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F1CE6">
        <w:rPr>
          <w:sz w:val="28"/>
          <w:szCs w:val="28"/>
        </w:rPr>
        <w:t>66351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F1CE6">
        <w:rPr>
          <w:rFonts w:ascii="Times New Roman" w:hAnsi="Times New Roman" w:cs="Times New Roman"/>
          <w:sz w:val="28"/>
          <w:szCs w:val="28"/>
        </w:rPr>
        <w:t>11.04.2018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7E0AC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E0AC1" w:rsidRDefault="00DF1CE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E0AC1">
              <w:rPr>
                <w:sz w:val="28"/>
                <w:szCs w:val="28"/>
              </w:rPr>
              <w:t>Ахмедов Тельман Ибрагимович</w:t>
            </w:r>
            <w:r w:rsidR="00D342DA" w:rsidRPr="007E0AC1">
              <w:rPr>
                <w:sz w:val="28"/>
                <w:szCs w:val="28"/>
              </w:rPr>
              <w:t xml:space="preserve">, </w:t>
            </w:r>
          </w:p>
          <w:p w:rsidR="00D342DA" w:rsidRPr="007E0AC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E0AC1">
              <w:rPr>
                <w:sz w:val="28"/>
                <w:szCs w:val="28"/>
              </w:rPr>
              <w:t xml:space="preserve">, ОГРН , ИНН </w:t>
            </w:r>
            <w:r w:rsidR="00DF1CE6" w:rsidRPr="007E0AC1">
              <w:rPr>
                <w:sz w:val="28"/>
                <w:szCs w:val="28"/>
              </w:rPr>
              <w:t>052901886647</w:t>
            </w:r>
            <w:r w:rsidRPr="007E0AC1">
              <w:rPr>
                <w:sz w:val="28"/>
                <w:szCs w:val="28"/>
              </w:rPr>
              <w:t>.</w:t>
            </w:r>
          </w:p>
          <w:p w:rsidR="00D342DA" w:rsidRPr="007E0AC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E0AC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F1CE6" w:rsidRPr="007E0AC1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7E0AC1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7E0AC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E0AC1" w:rsidRDefault="00DF1CE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E0AC1">
              <w:rPr>
                <w:sz w:val="28"/>
                <w:szCs w:val="28"/>
              </w:rPr>
              <w:t>Арбитражный суд Республики Карелия</w:t>
            </w:r>
            <w:r w:rsidR="00D342DA" w:rsidRPr="007E0AC1">
              <w:rPr>
                <w:sz w:val="28"/>
                <w:szCs w:val="28"/>
              </w:rPr>
              <w:t xml:space="preserve">, дело о банкротстве </w:t>
            </w:r>
            <w:r w:rsidRPr="007E0AC1">
              <w:rPr>
                <w:sz w:val="28"/>
                <w:szCs w:val="28"/>
              </w:rPr>
              <w:t>А26-222/2016</w:t>
            </w:r>
          </w:p>
        </w:tc>
      </w:tr>
      <w:tr w:rsidR="00D342DA" w:rsidRPr="007E0AC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E0AC1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02.03.2017</w:t>
            </w:r>
            <w:r w:rsidR="00D342DA"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F1CE6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помещение  котельная, расположенное по адресу: Республика Карелия, г. Суоярви, ул. Октябрьская, д. 5, пом. 1, площадью 152, 2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D342DA" w:rsidRPr="001D2D62" w:rsidRDefault="00DF1CE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Жилое помещение  квартира, расположенная по адресу: Республика Карелия, Суоярвский район, с. Вешкелица, ул. Стойкина, д. 4, кв. 10..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F1CE6">
              <w:rPr>
                <w:sz w:val="28"/>
                <w:szCs w:val="28"/>
              </w:rPr>
              <w:t>05.03.2018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F1CE6">
              <w:rPr>
                <w:sz w:val="28"/>
                <w:szCs w:val="28"/>
              </w:rPr>
              <w:t>10.04.2018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F1CE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E0AC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F1CE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F1CE6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250 000.00 руб.</w:t>
            </w:r>
          </w:p>
          <w:p w:rsidR="00DF1CE6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65 000.00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E0AC1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0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необходимо зарегистрироваться и подать заявку на сайте. Кроме того, претенденты должны заключить с организатором торгов договор о задатке и перечислить задаток в 10% начальной цены торгов не позже дня начала торгов</w:t>
            </w:r>
            <w:proofErr w:type="gramStart"/>
            <w:r w:rsidRPr="007E0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7E0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7E0AC1" w:rsidRDefault="00DF1CE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E0AC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Получатель: Ахмедов Тельман Ибрагимович: р/с № 40817810621510000638 в ПАО «Россельхозбанк», к/с 30101810300000000818, БИК 048602818. Задаток считается внесенным по факту поступления </w:t>
            </w:r>
            <w:r w:rsidRPr="007E0AC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денежных средств, на указанный </w:t>
            </w:r>
            <w:proofErr w:type="gramStart"/>
            <w:r w:rsidRPr="007E0AC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7E0AC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F1CE6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2 500 000.00 руб.</w:t>
            </w:r>
          </w:p>
          <w:p w:rsidR="00DF1CE6" w:rsidRDefault="00DF1CE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650 000.00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F1CE6" w:rsidRDefault="00DF1CE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125 000.00 руб.</w:t>
            </w:r>
          </w:p>
          <w:p w:rsidR="00DF1CE6" w:rsidRDefault="00DF1CE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32 500.00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E0AC1" w:rsidRDefault="00DF1CE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F1CE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 и время подведения итогов - 11.04.2018 г. в 17.00 ч.  на электронной торговой площадке - «Российский аукционный дом» -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F1CE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E0AC1" w:rsidRDefault="00DF1CE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в течение 30 дней со дня подписания договора перечислением денежных средств на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Должника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F1CE6"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1CE6"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F1CE6" w:rsidRPr="007E0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DF1C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DF1C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DF1CE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</w:t>
            </w:r>
            <w:r w:rsidRPr="001D2D62">
              <w:rPr>
                <w:sz w:val="28"/>
                <w:szCs w:val="28"/>
              </w:rPr>
              <w:lastRenderedPageBreak/>
              <w:t>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F1CE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03.03.2018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0AC1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F1CE6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hRSWUwYP7/mWJGliXZ/jBdNPc+WHK3gyT6BFeEq3r8Y=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QZO/bSvrzX7yqrN8aQQmnQdEMmFgEIYcLy1la6JCiOI4Uff8Xd5bCBCz0oBXhMYXsPTMXyaT
    4aaJYrULTWhcvw==
  </SignatureValue>
  <KeyInfo>
    <X509Data>
      <X509Certificate>
          MIILPjCCCu2gAwIBAgIQb5C46fJCN4jnEWNHkNjqhTAIBgYqhQMCAgMwggFiMSIwIAYJKoZI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gDESMBAGA1UEAwwJVEVOU09SQ0E1MB4XDTE3MDYwMjA3MDczMFoXDTE4MDYwMjA3MTczMFow
          ggGjMUYwRAYDVQQJDD3Qv9GA0L7QtdC30LQg0KHQutCw0L3QtNC40L3QsNCy0YHQutC40Lks
          INC00L7QvCAy0JEsINC60LIuIDI2MS8wLQYDVQQIDCYxMCDQoNC10YHQv9GD0LHQu9C40LrQ
          sCDQmtCw0YDQtdC70LjRjzEpMCcGA1UEBwwg0LPQvtGALiDQn9C10YLRgNC+0LfQsNCy0L7Q
          tNGB0LoxCzAJBgNVBAYTAlJVMS4wLAYDVQQqDCXQpNC10LTQvtGAINCQ0LvQtdC60YHQsNC9
          0LTRgNC+0LLQuNGHMREwDwYDVQQEDAjQqNC/0LXRgjE3MDUGA1UEAwwu0KjQv9C10YIg0KTQ
          tdC00L7RgCDQkNC70LXQutGB0LDQvdC00YDQvtCy0LjRhzEfMB0GCSqGSIb3DQEJAgwQSU5O
          PTEwMDEwMjYzMTE4MTEfMB0GCSqGSIb3DQEJARYQc2NocGV0QHlhbmRleC5ydTEaMBgGCCqF
          AwOBAwEBEgwxMDAxMDI2MzExODExFjAUBgUqhQNkAxILMDYwNzQ5ODI4ODEwYzAcBgYqhQMC
          AhMwEgYHKoUDAgIkAAYHKoUDAgIeAQNDAARAJVx0ro1kODNiOzG/wGbjJf+6O7BNgRKa9J/C
          kuCgVn3n0j8ZtpVcIEAyaf8tF//PxZ5C458oEIX7/nZbTKAEXaOCBzYwggcyMA4GA1UdDwEB
          /wQEAwIE8DCCAUYGA1UdJQSCAT0wggE5BgcqhQMCAiIZBgcqhQMCAiIaBgcqhQMCAiIGBgYq
          hQMCFwMGCCqFAwJAAQEBBggqhQMDgR0CDQYIKoUDAykBAwQGCCqFAwM6AgELBgkqhQMDPwEB
          AgQGCCqFAwMIZAETBggqhQMDCGQBKgYGKoUDA1kYBgYqhQMDXQ8GByqFAwUDEgEGByqFAwUD
          EgIGByqFAwUDKAEGByqFAwUDMAEGByqFAwUFQgEGByqFAwYDAQEGCCqFAwYDAQICBggqhQMG
          AwEDAQYIKoUDBgMBBAEGCCqFAwYDAQQCBggqhQMGAwEEAwYHKoUDBiUBAQYGKoUDBigBBggq
          hQMGKQEBAQYIKoUDBioFBQUGCCqFAwYsAQEBBggqhQMGLQEBAQYIKoUDBwIVAQIGCCsGAQUF
          BwMCBggrBgEFBQcDBDAdBgNVHSAEFjAUMAgGBiqFA2RxATAIBgYqhQNkcQIwIQYFKoUDZG8E
          GAwW0JrRgNC40L/RgtC+0J/RgNC+IENTUDCCAVwGA1UdIwSCAVMwggFPgBQ2kBcIlKyD2zGF
          eib6tabqdwrA8aGCASmkggElMIIBITEaMBgGCCqFAwOBAwEBEgwwMDc3MTA0NzQzNzUxGDAW
          BgUqhQNkARINMTA0NzcwMjAyNjcwMTEeMBwGCSqGSIb3DQEJARYPZGl0QG1pbnN2eWF6LnJ1
          MTwwOgYDVQQJDDMxMjUzNzUg0LMuINCc0L7RgdC60LLQsCDRg9C7LiDQotCy0LXRgNGB0LrQ
          sNGPINC0LjcxLDAqBgNVBAoMI9Cc0LjQvdC60L7QvNGB0LLRj9C30Ywg0KDQvtGB0YHQuNC4
          MRUwEwYDVQQHDAzQnNC+0YHQutCy0LAxHDAaBgNVBAgMEzc3INCzLiDQnNC+0YHQutCy0LAx
          CzAJBgNVBAYTAlJVMRswGQYDVQQDDBLQo9CmIDEg0JjQoSDQk9Cj0KaCCnQlJFUAAwAAB+kw
          HQYDVR0OBBYEFAcBY2SgnWrgEjCAlqsyetQjBeRtMCsGA1UdEAQkMCKADzIwMTcwNjAyMDcw
          NzI5WoEPMjAxODA2MDIwNzA3MjlaMIIBKQYFKoUDZHAEggEeMIIBGgwh0J/QkNCa0JwgItCa
          0YDQuNC/0YLQvtCf0YDQviBIU00iDFMi0KPQtNC+0YHRgtC+0LLQtdGA0Y/RjtGJ0LjQuSDR
          htC10L3RgtGAICLQmtGA0LjQv9GC0L7Qn9GA0L4g0KPQpiIg0LLQtdGA0YHQuNC4IDIuMAxP
          0KHQtdGA0YLQuNGE0LjQutCw0YIg0YHQvtC+0YLQstC10YLRgdGC0LLQuNGPIOKEliDQodCk
          LzEyNC0yNTY1INC+0YIgMjAuMDMuMjAxNQxP0KHQtdGA0YLQuNGE0LjQutCw0YIg0YHQvtC+
          0YLQstC10YLRgdGC0LLQuNGPIOKEliDQodCkLzEyOC0yOTgzINC+0YIgMTguMTEuMjAxNjCC
          ARoGA1UdHwSCAREwggENMCegJaAjhiFodHRwOi8vdGVuc29yLnJ1L2NhL3RlbnNvcmNhNS5j
          cmwwPqA8oDqGOGh0dHA6Ly90YXg0LnRlbnNvci5ydS90ZW5zb3JjYTUvY2VydGVucm9sbC90
          ZW5zb3JjYTUuY3JsMDSgMqAwhi5odHRwOi8vY3JsLnRlbnNvci5ydS90YXg0L2NhL2NybC90
          ZW5zb3JjYTUuY3JsMDWgM6Axhi9odHRwOi8vY3JsMi50ZW5zb3IucnUvdGF4NC9jYS9jcmwv
          dGVuc29yY2E1LmNybDA1oDOgMYYvaHR0cDovL2NybDMudGVuc29yLnJ1L3RheDQvY2EvY3Js
          L3RlbnNvcmNhNS5jcmwwggGbBggrBgEFBQcBAQSCAY0wggGJMDkGCCsGAQUFBzABhi1odHRw
          Oi8vdGF4NC50ZW5zb3IucnUvb2NzcC10ZW5zb3JjYTUvb2NzcC5zcmYwRAYIKwYBBQUHMAKG
          OGh0dHA6Ly90YXg0LnRlbnNvci5ydS90ZW5zb3JjYTUvY2VydGVucm9sbC90ZW5zb3JjYTUu
          Y3J0MC0GCCsGAQUFBzAChiFodHRwOi8vdGVuc29yLnJ1L2NhL3RlbnNvcmNhNS5jcnQwNgYI
          KwYBBQUHMAKGKmh0dHA6Ly9jcmwudGVuc29yLnJ1L3RheDQvY2EvdGVuc29yY2E1LmNydDA3
          BggrBgEFBQcwAoYraHR0cDovL2NybDIudGVuc29yLnJ1L3RheDQvY2EvdGVuc29yY2E1LmNy
          dDA3BggrBgEFBQcwAoYraHR0cDovL2NybDMudGVuc29yLnJ1L3RheDQvY2EvdGVuc29yY2E1
          LmNydDAtBggrBgEFBQcwAoYhaHR0cDovL3RheDQudGVuc29yLnJ1L3RzcC90c3Auc3JmMAgG
          BiqFAwICAwNBAO9v9v3a9GnSqY+QY7QmeZCM1hcR0eGEM1ooGPe2WFgwl8M5qrlhFjKURYzy
          mdioJCCWK4ZubAN71Epm3DpoAYQ=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JVpxMMEkZOzfsS1IzMZDvttqLrc=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L9OVb7GQ5dnXJM4UcZHWwBF8XmU=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2018-03-19T11:14:05Z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5872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2018-03-19T11:13:00Z</dcterms:created>
  <dcterms:modified xsi:type="dcterms:W3CDTF">2018-03-19T11:13:00Z</dcterms:modified>
</cp:coreProperties>
</file>