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12" w:rsidRPr="009E29F4" w:rsidRDefault="00611C12" w:rsidP="00611C12">
      <w:pPr>
        <w:jc w:val="right"/>
        <w:rPr>
          <w:b/>
          <w:sz w:val="18"/>
          <w:szCs w:val="18"/>
        </w:rPr>
      </w:pPr>
      <w:r w:rsidRPr="009879C1">
        <w:rPr>
          <w:b/>
          <w:sz w:val="18"/>
          <w:szCs w:val="18"/>
        </w:rPr>
        <w:t>«Утверждено»</w:t>
      </w:r>
      <w:r w:rsidR="00276D91" w:rsidRPr="009E29F4">
        <w:rPr>
          <w:b/>
          <w:sz w:val="18"/>
          <w:szCs w:val="18"/>
        </w:rPr>
        <w:t xml:space="preserve"> </w:t>
      </w:r>
    </w:p>
    <w:p w:rsidR="00611C12" w:rsidRPr="009879C1" w:rsidRDefault="00611C12" w:rsidP="00611C12">
      <w:pPr>
        <w:jc w:val="right"/>
        <w:rPr>
          <w:sz w:val="18"/>
          <w:szCs w:val="18"/>
        </w:rPr>
      </w:pPr>
      <w:r w:rsidRPr="009879C1">
        <w:rPr>
          <w:sz w:val="18"/>
          <w:szCs w:val="18"/>
        </w:rPr>
        <w:t>Собранием комитета кредиторов</w:t>
      </w:r>
    </w:p>
    <w:p w:rsidR="00611C12" w:rsidRDefault="00611C12" w:rsidP="00611C12">
      <w:pPr>
        <w:jc w:val="right"/>
        <w:rPr>
          <w:sz w:val="18"/>
          <w:szCs w:val="18"/>
        </w:rPr>
      </w:pPr>
      <w:r w:rsidRPr="009879C1">
        <w:rPr>
          <w:sz w:val="18"/>
          <w:szCs w:val="18"/>
        </w:rPr>
        <w:t>(протокол от</w:t>
      </w:r>
      <w:r w:rsidR="00276D91" w:rsidRPr="009E29F4">
        <w:rPr>
          <w:sz w:val="18"/>
          <w:szCs w:val="18"/>
        </w:rPr>
        <w:t xml:space="preserve"> </w:t>
      </w:r>
      <w:r w:rsidR="00BC15FF" w:rsidRPr="00781222">
        <w:rPr>
          <w:sz w:val="18"/>
          <w:szCs w:val="18"/>
        </w:rPr>
        <w:t>1</w:t>
      </w:r>
      <w:r w:rsidR="005912AE">
        <w:rPr>
          <w:sz w:val="18"/>
          <w:szCs w:val="18"/>
        </w:rPr>
        <w:t>6</w:t>
      </w:r>
      <w:r w:rsidRPr="009879C1">
        <w:rPr>
          <w:sz w:val="18"/>
          <w:szCs w:val="18"/>
        </w:rPr>
        <w:t xml:space="preserve"> </w:t>
      </w:r>
      <w:r w:rsidR="005D1A50">
        <w:rPr>
          <w:sz w:val="18"/>
          <w:szCs w:val="18"/>
        </w:rPr>
        <w:t>февраля</w:t>
      </w:r>
      <w:r w:rsidRPr="009879C1">
        <w:rPr>
          <w:sz w:val="18"/>
          <w:szCs w:val="18"/>
        </w:rPr>
        <w:t xml:space="preserve"> 201</w:t>
      </w:r>
      <w:r w:rsidR="005D1A50">
        <w:rPr>
          <w:sz w:val="18"/>
          <w:szCs w:val="18"/>
        </w:rPr>
        <w:t>8</w:t>
      </w:r>
      <w:r w:rsidRPr="009879C1">
        <w:rPr>
          <w:sz w:val="18"/>
          <w:szCs w:val="18"/>
        </w:rPr>
        <w:t xml:space="preserve"> года)</w:t>
      </w:r>
    </w:p>
    <w:p w:rsidR="00F72257" w:rsidRPr="004E0D08" w:rsidRDefault="00F72257" w:rsidP="00611C12">
      <w:pPr>
        <w:jc w:val="right"/>
        <w:rPr>
          <w:sz w:val="16"/>
          <w:szCs w:val="16"/>
        </w:rPr>
      </w:pPr>
      <w:r w:rsidRPr="004E0D08">
        <w:rPr>
          <w:sz w:val="16"/>
          <w:szCs w:val="16"/>
        </w:rPr>
        <w:t>Члены комитета кредиторов АО «Дзержинское оргстекло»:</w:t>
      </w:r>
    </w:p>
    <w:p w:rsidR="00F72257" w:rsidRPr="004E0D08" w:rsidRDefault="00F72257" w:rsidP="00F72257">
      <w:pPr>
        <w:shd w:val="clear" w:color="auto" w:fill="FFFFFF"/>
        <w:tabs>
          <w:tab w:val="left" w:pos="709"/>
        </w:tabs>
        <w:jc w:val="right"/>
        <w:rPr>
          <w:sz w:val="16"/>
          <w:szCs w:val="16"/>
        </w:rPr>
      </w:pPr>
    </w:p>
    <w:p w:rsidR="00F72257" w:rsidRPr="004E0D08" w:rsidRDefault="00F72257" w:rsidP="00F72257">
      <w:pPr>
        <w:shd w:val="clear" w:color="auto" w:fill="FFFFFF"/>
        <w:tabs>
          <w:tab w:val="left" w:pos="709"/>
        </w:tabs>
        <w:jc w:val="right"/>
        <w:rPr>
          <w:sz w:val="16"/>
          <w:szCs w:val="16"/>
        </w:rPr>
      </w:pPr>
      <w:r w:rsidRPr="004E0D08">
        <w:rPr>
          <w:sz w:val="16"/>
          <w:szCs w:val="16"/>
        </w:rPr>
        <w:t xml:space="preserve"> ________________________ А.М. Зубков </w:t>
      </w:r>
    </w:p>
    <w:p w:rsidR="00F72257" w:rsidRPr="004E0D08" w:rsidRDefault="00F72257" w:rsidP="00F72257">
      <w:pPr>
        <w:shd w:val="clear" w:color="auto" w:fill="FFFFFF"/>
        <w:tabs>
          <w:tab w:val="left" w:pos="709"/>
        </w:tabs>
        <w:jc w:val="right"/>
        <w:rPr>
          <w:sz w:val="16"/>
          <w:szCs w:val="16"/>
        </w:rPr>
      </w:pPr>
    </w:p>
    <w:p w:rsidR="00F72257" w:rsidRPr="004E0D08" w:rsidRDefault="00F72257" w:rsidP="00F72257">
      <w:pPr>
        <w:shd w:val="clear" w:color="auto" w:fill="FFFFFF"/>
        <w:tabs>
          <w:tab w:val="left" w:pos="709"/>
        </w:tabs>
        <w:jc w:val="right"/>
        <w:rPr>
          <w:sz w:val="16"/>
          <w:szCs w:val="16"/>
        </w:rPr>
      </w:pPr>
      <w:r w:rsidRPr="004E0D08">
        <w:rPr>
          <w:sz w:val="16"/>
          <w:szCs w:val="16"/>
        </w:rPr>
        <w:t>_______________________ А.П. Латотин</w:t>
      </w:r>
    </w:p>
    <w:p w:rsidR="00611C12" w:rsidRDefault="00611C12" w:rsidP="00611C12">
      <w:pPr>
        <w:jc w:val="right"/>
      </w:pPr>
    </w:p>
    <w:p w:rsidR="00280DA5" w:rsidRDefault="00280DA5" w:rsidP="00611C12">
      <w:pPr>
        <w:jc w:val="right"/>
      </w:pPr>
    </w:p>
    <w:p w:rsidR="00280DA5" w:rsidRDefault="00280DA5" w:rsidP="00611C12">
      <w:pPr>
        <w:pStyle w:val="ConsNonforma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F67E51" w:rsidRDefault="00EA4324" w:rsidP="00611C12">
      <w:pPr>
        <w:pStyle w:val="ConsNonforma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ДОПОЛНЕНИЕ </w:t>
      </w:r>
    </w:p>
    <w:p w:rsidR="00611C12" w:rsidRPr="009879C1" w:rsidRDefault="004F2E75" w:rsidP="00611C12">
      <w:pPr>
        <w:pStyle w:val="ConsNonforma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НОВ</w:t>
      </w:r>
      <w:r w:rsidR="00EA4324">
        <w:rPr>
          <w:rFonts w:ascii="Times New Roman" w:hAnsi="Times New Roman" w:cs="Times New Roman"/>
          <w:b/>
          <w:caps/>
          <w:sz w:val="22"/>
          <w:szCs w:val="22"/>
        </w:rPr>
        <w:t>ОЙ</w:t>
      </w:r>
      <w:r>
        <w:rPr>
          <w:rFonts w:ascii="Times New Roman" w:hAnsi="Times New Roman" w:cs="Times New Roman"/>
          <w:b/>
          <w:caps/>
          <w:sz w:val="22"/>
          <w:szCs w:val="22"/>
        </w:rPr>
        <w:t xml:space="preserve"> РЕДАКЦИ</w:t>
      </w:r>
      <w:r w:rsidR="00EA4324">
        <w:rPr>
          <w:rFonts w:ascii="Times New Roman" w:hAnsi="Times New Roman" w:cs="Times New Roman"/>
          <w:b/>
          <w:caps/>
          <w:sz w:val="22"/>
          <w:szCs w:val="22"/>
        </w:rPr>
        <w:t>И</w:t>
      </w:r>
      <w:r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611C12" w:rsidRPr="009879C1">
        <w:rPr>
          <w:rFonts w:ascii="Times New Roman" w:hAnsi="Times New Roman" w:cs="Times New Roman"/>
          <w:b/>
          <w:caps/>
          <w:sz w:val="22"/>
          <w:szCs w:val="22"/>
        </w:rPr>
        <w:t>Положени</w:t>
      </w:r>
      <w:r>
        <w:rPr>
          <w:rFonts w:ascii="Times New Roman" w:hAnsi="Times New Roman" w:cs="Times New Roman"/>
          <w:b/>
          <w:caps/>
          <w:sz w:val="22"/>
          <w:szCs w:val="22"/>
        </w:rPr>
        <w:t>Я</w:t>
      </w:r>
      <w:r w:rsidR="00611C12" w:rsidRPr="009879C1">
        <w:rPr>
          <w:rFonts w:ascii="Times New Roman" w:hAnsi="Times New Roman" w:cs="Times New Roman"/>
          <w:b/>
          <w:caps/>
          <w:sz w:val="22"/>
          <w:szCs w:val="22"/>
        </w:rPr>
        <w:t xml:space="preserve"> № </w:t>
      </w:r>
      <w:r w:rsidR="00654BD9" w:rsidRPr="009879C1">
        <w:rPr>
          <w:rFonts w:ascii="Times New Roman" w:hAnsi="Times New Roman" w:cs="Times New Roman"/>
          <w:b/>
          <w:caps/>
          <w:sz w:val="22"/>
          <w:szCs w:val="22"/>
        </w:rPr>
        <w:t>7</w:t>
      </w:r>
      <w:r w:rsidR="00611C12" w:rsidRPr="009879C1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</w:p>
    <w:p w:rsidR="004F2E75" w:rsidRDefault="00611C12" w:rsidP="00611C12">
      <w:pPr>
        <w:pStyle w:val="ConsNonforma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879C1">
        <w:rPr>
          <w:rFonts w:ascii="Times New Roman" w:hAnsi="Times New Roman" w:cs="Times New Roman"/>
          <w:b/>
          <w:caps/>
          <w:sz w:val="22"/>
          <w:szCs w:val="22"/>
        </w:rPr>
        <w:t xml:space="preserve">о порядке, сроках и условиях продажи имущества </w:t>
      </w:r>
    </w:p>
    <w:p w:rsidR="00611C12" w:rsidRDefault="00611C12" w:rsidP="004F2E75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79C1">
        <w:rPr>
          <w:rFonts w:ascii="Times New Roman" w:hAnsi="Times New Roman" w:cs="Times New Roman"/>
          <w:b/>
          <w:caps/>
          <w:sz w:val="22"/>
          <w:szCs w:val="22"/>
        </w:rPr>
        <w:t xml:space="preserve">должника АО </w:t>
      </w:r>
      <w:r w:rsidRPr="009879C1">
        <w:rPr>
          <w:rFonts w:ascii="Times New Roman" w:hAnsi="Times New Roman" w:cs="Times New Roman"/>
          <w:b/>
          <w:sz w:val="22"/>
          <w:szCs w:val="22"/>
        </w:rPr>
        <w:t>«Д</w:t>
      </w:r>
      <w:r w:rsidR="00225031" w:rsidRPr="009879C1">
        <w:rPr>
          <w:rFonts w:ascii="Times New Roman" w:hAnsi="Times New Roman" w:cs="Times New Roman"/>
          <w:b/>
          <w:sz w:val="22"/>
          <w:szCs w:val="22"/>
        </w:rPr>
        <w:t>ЗЕРЖИНСКОЕ ОРГСТЕКЛО</w:t>
      </w:r>
      <w:r w:rsidRPr="009879C1">
        <w:rPr>
          <w:rFonts w:ascii="Times New Roman" w:hAnsi="Times New Roman" w:cs="Times New Roman"/>
          <w:b/>
          <w:sz w:val="22"/>
          <w:szCs w:val="22"/>
        </w:rPr>
        <w:t>»</w:t>
      </w:r>
      <w:r w:rsidR="00280DA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C5F96" w:rsidRPr="00967C6C" w:rsidRDefault="00CC5F96" w:rsidP="004F2E75">
      <w:pPr>
        <w:pStyle w:val="ConsNonformat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967C6C">
        <w:rPr>
          <w:rFonts w:ascii="Times New Roman" w:hAnsi="Times New Roman" w:cs="Times New Roman"/>
          <w:sz w:val="18"/>
          <w:szCs w:val="18"/>
        </w:rPr>
        <w:t>утвержденно</w:t>
      </w:r>
      <w:r w:rsidR="00967C6C">
        <w:rPr>
          <w:rFonts w:ascii="Times New Roman" w:hAnsi="Times New Roman" w:cs="Times New Roman"/>
          <w:sz w:val="18"/>
          <w:szCs w:val="18"/>
        </w:rPr>
        <w:t>й</w:t>
      </w:r>
      <w:r w:rsidRPr="00967C6C">
        <w:rPr>
          <w:rFonts w:ascii="Times New Roman" w:hAnsi="Times New Roman" w:cs="Times New Roman"/>
          <w:sz w:val="18"/>
          <w:szCs w:val="18"/>
        </w:rPr>
        <w:t xml:space="preserve"> собранием комитета кредиторов</w:t>
      </w:r>
      <w:r w:rsidR="00967C6C" w:rsidRPr="00967C6C">
        <w:rPr>
          <w:rFonts w:ascii="Times New Roman" w:hAnsi="Times New Roman" w:cs="Times New Roman"/>
          <w:sz w:val="18"/>
          <w:szCs w:val="18"/>
        </w:rPr>
        <w:t xml:space="preserve"> 06.09.2017 года</w:t>
      </w:r>
      <w:r w:rsidR="00967C6C">
        <w:rPr>
          <w:rFonts w:ascii="Times New Roman" w:hAnsi="Times New Roman" w:cs="Times New Roman"/>
          <w:sz w:val="18"/>
          <w:szCs w:val="18"/>
        </w:rPr>
        <w:t>.</w:t>
      </w:r>
    </w:p>
    <w:p w:rsidR="00F67E51" w:rsidRDefault="00F67E51" w:rsidP="00611C12">
      <w:pPr>
        <w:pStyle w:val="ConsNonforma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C70157" w:rsidRDefault="00CE0E09" w:rsidP="00CB4E80">
      <w:pPr>
        <w:pStyle w:val="a6"/>
        <w:ind w:left="426"/>
        <w:jc w:val="both"/>
      </w:pPr>
      <w:r>
        <w:tab/>
      </w:r>
      <w:r w:rsidR="00CB4E80" w:rsidRPr="009E29F4">
        <w:tab/>
      </w:r>
      <w:r w:rsidRPr="00CB4E80">
        <w:t>Настоящее</w:t>
      </w:r>
      <w:r w:rsidR="00C70157" w:rsidRPr="00CB4E80">
        <w:t xml:space="preserve"> </w:t>
      </w:r>
      <w:r w:rsidRPr="00CB4E80">
        <w:t>дополнение</w:t>
      </w:r>
      <w:r w:rsidR="005F2AD2" w:rsidRPr="00CB4E80">
        <w:t xml:space="preserve"> новой редакции</w:t>
      </w:r>
      <w:r w:rsidR="005F2AD2" w:rsidRPr="00CB4E80">
        <w:rPr>
          <w:b/>
          <w:caps/>
        </w:rPr>
        <w:t xml:space="preserve">  </w:t>
      </w:r>
      <w:r w:rsidR="005F2AD2" w:rsidRPr="00CB4E80">
        <w:rPr>
          <w:caps/>
        </w:rPr>
        <w:t>П</w:t>
      </w:r>
      <w:r w:rsidR="005F2AD2" w:rsidRPr="00CB4E80">
        <w:t>оложения № 7 о порядке, сроках и условиях продажи имущества</w:t>
      </w:r>
      <w:r w:rsidR="005F2AD2" w:rsidRPr="00CB4E80">
        <w:rPr>
          <w:b/>
          <w:caps/>
        </w:rPr>
        <w:t xml:space="preserve"> </w:t>
      </w:r>
      <w:r w:rsidR="005F2AD2" w:rsidRPr="00CB4E80">
        <w:t xml:space="preserve">должника АО «Дзержинское оргстекло» утвержденной </w:t>
      </w:r>
      <w:r w:rsidR="009B1414">
        <w:t xml:space="preserve">протоколом </w:t>
      </w:r>
      <w:r w:rsidR="005F2AD2" w:rsidRPr="00CB4E80">
        <w:t>собрани</w:t>
      </w:r>
      <w:r w:rsidR="009B1414">
        <w:t>я</w:t>
      </w:r>
      <w:r w:rsidR="005F2AD2" w:rsidRPr="00CB4E80">
        <w:t xml:space="preserve"> комитета кредиторов 06.09.2017 года</w:t>
      </w:r>
      <w:r w:rsidR="00C70157" w:rsidRPr="00CB4E80">
        <w:t>,</w:t>
      </w:r>
      <w:r w:rsidRPr="00CB4E80">
        <w:t xml:space="preserve"> </w:t>
      </w:r>
      <w:r w:rsidR="00C70157" w:rsidRPr="00CB4E80">
        <w:t xml:space="preserve">устанавливает порядок, сроки и условия продажи имущества должника </w:t>
      </w:r>
      <w:r w:rsidR="00C70157" w:rsidRPr="00CB4E80">
        <w:rPr>
          <w:caps/>
        </w:rPr>
        <w:t xml:space="preserve">АО </w:t>
      </w:r>
      <w:r w:rsidR="00C70157" w:rsidRPr="00CB4E80">
        <w:t>«Д</w:t>
      </w:r>
      <w:r w:rsidR="00E6074D" w:rsidRPr="00CB4E80">
        <w:t>зержинское оргстекло</w:t>
      </w:r>
      <w:r w:rsidR="00C70157" w:rsidRPr="00CB4E80">
        <w:t>»</w:t>
      </w:r>
      <w:r w:rsidR="00E00035" w:rsidRPr="00CB4E80">
        <w:t>,</w:t>
      </w:r>
      <w:r w:rsidR="00C70157" w:rsidRPr="00CB4E80">
        <w:t xml:space="preserve"> в отношении имущества не </w:t>
      </w:r>
      <w:r w:rsidR="000E12BC" w:rsidRPr="00CB4E80">
        <w:t>проданного на</w:t>
      </w:r>
      <w:r w:rsidR="00C70157" w:rsidRPr="00CB4E80">
        <w:t xml:space="preserve"> первых торг</w:t>
      </w:r>
      <w:r w:rsidR="000E12BC" w:rsidRPr="00CB4E80">
        <w:t>ах</w:t>
      </w:r>
      <w:r w:rsidR="00C70157" w:rsidRPr="00CB4E80">
        <w:t>.</w:t>
      </w:r>
    </w:p>
    <w:p w:rsidR="007A3D07" w:rsidRPr="00CB4E80" w:rsidRDefault="007A3D07" w:rsidP="00CB4E80">
      <w:pPr>
        <w:pStyle w:val="a6"/>
        <w:ind w:left="426"/>
        <w:jc w:val="both"/>
      </w:pPr>
      <w:r>
        <w:t xml:space="preserve">Перечень </w:t>
      </w:r>
      <w:r w:rsidRPr="00CB4E80">
        <w:t>имущества</w:t>
      </w:r>
      <w:r w:rsidR="0073792B">
        <w:t>,</w:t>
      </w:r>
      <w:r w:rsidRPr="00CB4E80">
        <w:t xml:space="preserve"> не проданного на первых торгах</w:t>
      </w:r>
      <w:r>
        <w:t xml:space="preserve">, </w:t>
      </w:r>
      <w:r w:rsidR="0073792B">
        <w:t>указан в</w:t>
      </w:r>
      <w:r>
        <w:t xml:space="preserve"> приложени</w:t>
      </w:r>
      <w:r w:rsidR="0073792B">
        <w:t>и</w:t>
      </w:r>
      <w:r>
        <w:t xml:space="preserve"> к настоящему дополнению.</w:t>
      </w:r>
    </w:p>
    <w:p w:rsidR="00884191" w:rsidRPr="00CB4E80" w:rsidRDefault="00884191" w:rsidP="00CB4E80">
      <w:pPr>
        <w:widowControl/>
        <w:autoSpaceDE w:val="0"/>
        <w:autoSpaceDN w:val="0"/>
        <w:adjustRightInd w:val="0"/>
        <w:ind w:left="426" w:firstLine="540"/>
        <w:jc w:val="both"/>
        <w:rPr>
          <w:rFonts w:eastAsiaTheme="minorHAnsi"/>
          <w:sz w:val="24"/>
          <w:szCs w:val="24"/>
          <w:lang w:eastAsia="en-US"/>
        </w:rPr>
      </w:pPr>
      <w:r w:rsidRPr="00CB4E80">
        <w:rPr>
          <w:sz w:val="24"/>
          <w:szCs w:val="24"/>
        </w:rPr>
        <w:tab/>
      </w:r>
      <w:r w:rsidR="00DC7993" w:rsidRPr="00CB4E80">
        <w:rPr>
          <w:b/>
          <w:sz w:val="24"/>
          <w:szCs w:val="24"/>
        </w:rPr>
        <w:t>1.</w:t>
      </w:r>
      <w:r w:rsidR="00DC7993" w:rsidRPr="00CB4E80">
        <w:rPr>
          <w:sz w:val="24"/>
          <w:szCs w:val="24"/>
        </w:rPr>
        <w:t xml:space="preserve"> </w:t>
      </w:r>
      <w:r w:rsidR="007F4D28" w:rsidRPr="00CB4E80">
        <w:rPr>
          <w:sz w:val="24"/>
          <w:szCs w:val="24"/>
        </w:rPr>
        <w:t xml:space="preserve">  </w:t>
      </w:r>
      <w:r w:rsidRPr="00CB4E80">
        <w:rPr>
          <w:rFonts w:eastAsiaTheme="minorHAnsi"/>
          <w:sz w:val="24"/>
          <w:szCs w:val="24"/>
          <w:lang w:eastAsia="en-US"/>
        </w:rPr>
        <w:t>В случае признания первых торгов несостоявшимися и незаключения договора купли-продажи с единственным участником торгов, а также в случае незаключения договора купли-продажи по результатам первых торгов,</w:t>
      </w:r>
      <w:r w:rsidR="0073792B">
        <w:rPr>
          <w:rFonts w:eastAsiaTheme="minorHAnsi"/>
          <w:sz w:val="24"/>
          <w:szCs w:val="24"/>
          <w:lang w:eastAsia="en-US"/>
        </w:rPr>
        <w:t xml:space="preserve"> организатор торгов</w:t>
      </w:r>
      <w:r w:rsidRPr="00CB4E80">
        <w:rPr>
          <w:rFonts w:eastAsiaTheme="minorHAnsi"/>
          <w:sz w:val="24"/>
          <w:szCs w:val="24"/>
          <w:lang w:eastAsia="en-US"/>
        </w:rPr>
        <w:t xml:space="preserve"> принимает решение о проведении повторных торгов.</w:t>
      </w:r>
    </w:p>
    <w:p w:rsidR="007F4D28" w:rsidRPr="00CB4E80" w:rsidRDefault="00F749DA" w:rsidP="00CB4E80">
      <w:pPr>
        <w:pStyle w:val="a6"/>
        <w:ind w:left="426"/>
        <w:jc w:val="both"/>
      </w:pPr>
      <w:r>
        <w:tab/>
      </w:r>
      <w:r>
        <w:tab/>
      </w:r>
      <w:r w:rsidR="003618C6" w:rsidRPr="00CB4E80">
        <w:t xml:space="preserve">Повторные торги проводятся в том же порядке, что и первые торги. </w:t>
      </w:r>
    </w:p>
    <w:p w:rsidR="006C7A6D" w:rsidRDefault="007F4D28" w:rsidP="00CB4E80">
      <w:pPr>
        <w:pStyle w:val="a6"/>
        <w:ind w:left="426"/>
        <w:jc w:val="both"/>
      </w:pPr>
      <w:r w:rsidRPr="00CB4E80">
        <w:tab/>
      </w:r>
      <w:r w:rsidR="00CB4E80" w:rsidRPr="009E29F4">
        <w:tab/>
      </w:r>
      <w:r w:rsidR="003618C6" w:rsidRPr="00CB4E80">
        <w:t xml:space="preserve">Начальная цена продажи имущества должника на повторных торгах устанавливается </w:t>
      </w:r>
      <w:r w:rsidR="003618C6" w:rsidRPr="00CB4E80">
        <w:rPr>
          <w:b/>
        </w:rPr>
        <w:t xml:space="preserve">на десять процентов ниже </w:t>
      </w:r>
      <w:r w:rsidR="00884191" w:rsidRPr="00CB4E80">
        <w:rPr>
          <w:b/>
        </w:rPr>
        <w:t xml:space="preserve">от </w:t>
      </w:r>
      <w:r w:rsidR="003618C6" w:rsidRPr="00CB4E80">
        <w:rPr>
          <w:b/>
        </w:rPr>
        <w:t>начальной цены продажи имущества</w:t>
      </w:r>
      <w:r w:rsidR="004D4BF6" w:rsidRPr="00CB4E80">
        <w:t>, установленной в соответствии с новой редакцией</w:t>
      </w:r>
      <w:r w:rsidR="004D4BF6" w:rsidRPr="00CB4E80">
        <w:rPr>
          <w:b/>
          <w:caps/>
        </w:rPr>
        <w:t xml:space="preserve"> </w:t>
      </w:r>
      <w:r w:rsidR="004D4BF6" w:rsidRPr="00CB4E80">
        <w:rPr>
          <w:caps/>
        </w:rPr>
        <w:t>П</w:t>
      </w:r>
      <w:r w:rsidR="004D4BF6" w:rsidRPr="00CB4E80">
        <w:t>оложения № 7 о порядке, сроках и условиях продажи имущества</w:t>
      </w:r>
      <w:r w:rsidR="004D4BF6" w:rsidRPr="00CB4E80">
        <w:rPr>
          <w:b/>
          <w:caps/>
        </w:rPr>
        <w:t xml:space="preserve"> </w:t>
      </w:r>
      <w:r w:rsidR="004D4BF6" w:rsidRPr="00CB4E80">
        <w:t>должника АО «Дзержинское оргстекло» утвержденной</w:t>
      </w:r>
      <w:r w:rsidR="009B1414">
        <w:t xml:space="preserve"> протоколом</w:t>
      </w:r>
      <w:r w:rsidR="004D4BF6" w:rsidRPr="00CB4E80">
        <w:t xml:space="preserve"> собрани</w:t>
      </w:r>
      <w:r w:rsidR="009B1414">
        <w:t>я</w:t>
      </w:r>
      <w:r w:rsidR="004D4BF6" w:rsidRPr="00CB4E80">
        <w:t xml:space="preserve"> комитета кредиторов 06.09.2017 года, на первоначальных торгах</w:t>
      </w:r>
      <w:r w:rsidR="001F0E3B" w:rsidRPr="00CB4E80">
        <w:t>.</w:t>
      </w:r>
    </w:p>
    <w:p w:rsidR="0073792B" w:rsidRPr="00CB4E80" w:rsidRDefault="0073792B" w:rsidP="0073792B">
      <w:pPr>
        <w:pStyle w:val="a6"/>
        <w:ind w:left="426"/>
        <w:jc w:val="both"/>
      </w:pPr>
      <w:r w:rsidRPr="00CB4E80">
        <w:t>Начальная цена продажи имущества должника на повторных торгах</w:t>
      </w:r>
      <w:r>
        <w:t>, и перечень имущества подлежащего продаже на повторных торгах, указан</w:t>
      </w:r>
      <w:r w:rsidR="0091269B">
        <w:t>ы</w:t>
      </w:r>
      <w:r>
        <w:t xml:space="preserve"> в Приложении к настоящему дополнению.</w:t>
      </w:r>
    </w:p>
    <w:p w:rsidR="004D4BF6" w:rsidRPr="00CB4E80" w:rsidRDefault="0073792B" w:rsidP="0073792B">
      <w:pPr>
        <w:pStyle w:val="a6"/>
        <w:ind w:left="426"/>
        <w:jc w:val="both"/>
        <w:rPr>
          <w:rFonts w:eastAsiaTheme="minorHAnsi"/>
          <w:lang w:eastAsia="en-US"/>
        </w:rPr>
      </w:pPr>
      <w:r>
        <w:tab/>
      </w:r>
      <w:r w:rsidR="003618C6" w:rsidRPr="00CB4E80">
        <w:rPr>
          <w:b/>
        </w:rPr>
        <w:t xml:space="preserve"> </w:t>
      </w:r>
      <w:r w:rsidR="004D4BF6" w:rsidRPr="00CB4E80">
        <w:rPr>
          <w:b/>
        </w:rPr>
        <w:tab/>
      </w:r>
      <w:r w:rsidR="00537B31" w:rsidRPr="00CB4E80">
        <w:rPr>
          <w:b/>
        </w:rPr>
        <w:t>2</w:t>
      </w:r>
      <w:r w:rsidR="004D4BF6" w:rsidRPr="00CB4E80">
        <w:rPr>
          <w:b/>
        </w:rPr>
        <w:t>.</w:t>
      </w:r>
      <w:r w:rsidR="004D4BF6" w:rsidRPr="00CB4E80">
        <w:t xml:space="preserve">  </w:t>
      </w:r>
      <w:r w:rsidR="004D4BF6" w:rsidRPr="00CB4E80">
        <w:rPr>
          <w:rFonts w:eastAsiaTheme="minorHAnsi"/>
          <w:lang w:eastAsia="en-US"/>
        </w:rPr>
        <w:t>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</w:t>
      </w:r>
      <w:r w:rsidR="001F0E3B" w:rsidRPr="00CB4E80">
        <w:rPr>
          <w:rFonts w:eastAsiaTheme="minorHAnsi"/>
          <w:lang w:eastAsia="en-US"/>
        </w:rPr>
        <w:t>.</w:t>
      </w:r>
    </w:p>
    <w:p w:rsidR="007A148E" w:rsidRPr="00CB4E80" w:rsidRDefault="007A148E" w:rsidP="00CB4E80">
      <w:pPr>
        <w:pStyle w:val="a6"/>
        <w:ind w:left="426"/>
        <w:jc w:val="both"/>
      </w:pPr>
      <w:r w:rsidRPr="00CB4E80">
        <w:rPr>
          <w:b/>
          <w:i/>
        </w:rPr>
        <w:tab/>
      </w:r>
      <w:bookmarkStart w:id="0" w:name="dst1270"/>
      <w:bookmarkEnd w:id="0"/>
      <w:r w:rsidR="00DE6B3D" w:rsidRPr="00CB4E80">
        <w:t xml:space="preserve">       </w:t>
      </w:r>
      <w:r w:rsidR="00CB4E80" w:rsidRPr="009E29F4">
        <w:tab/>
      </w:r>
      <w:r w:rsidRPr="00CB4E80">
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</w:t>
      </w:r>
      <w:hyperlink r:id="rId8" w:anchor="dst101132" w:history="1">
        <w:r w:rsidRPr="00CB4E80">
          <w:rPr>
            <w:rStyle w:val="a3"/>
          </w:rPr>
          <w:t>статьей 110</w:t>
        </w:r>
      </w:hyperlink>
      <w:r w:rsidRPr="00CB4E80">
        <w:t xml:space="preserve"> </w:t>
      </w:r>
      <w:r w:rsidR="00F749DA">
        <w:t>ФЗ «О несостоятельности (банкротстве)»</w:t>
      </w:r>
      <w:r w:rsidRPr="00CB4E80">
        <w:t>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:rsidR="007A148E" w:rsidRPr="00CB4E80" w:rsidRDefault="00537B31" w:rsidP="00CB4E80">
      <w:pPr>
        <w:pStyle w:val="a6"/>
        <w:ind w:left="426"/>
        <w:jc w:val="both"/>
        <w:rPr>
          <w:b/>
        </w:rPr>
      </w:pPr>
      <w:r w:rsidRPr="00CB4E80">
        <w:tab/>
      </w:r>
      <w:r w:rsidR="00CB4E80" w:rsidRPr="009E29F4">
        <w:tab/>
      </w:r>
      <w:r w:rsidR="007A148E" w:rsidRPr="00CB4E80">
        <w:t xml:space="preserve">Величина снижения начальной цены продажи имущества – </w:t>
      </w:r>
      <w:r w:rsidR="007A148E" w:rsidRPr="00CB4E80">
        <w:rPr>
          <w:b/>
        </w:rPr>
        <w:t>10 %</w:t>
      </w:r>
    </w:p>
    <w:p w:rsidR="007A148E" w:rsidRPr="00CB4E80" w:rsidRDefault="00537B31" w:rsidP="00CB4E80">
      <w:pPr>
        <w:pStyle w:val="a6"/>
        <w:ind w:left="426"/>
        <w:jc w:val="both"/>
        <w:rPr>
          <w:b/>
        </w:rPr>
      </w:pPr>
      <w:r w:rsidRPr="00CB4E80">
        <w:tab/>
      </w:r>
      <w:r w:rsidR="00CB4E80" w:rsidRPr="009E29F4">
        <w:tab/>
      </w:r>
      <w:r w:rsidR="007A148E" w:rsidRPr="00CB4E80">
        <w:t xml:space="preserve">Срок, по истечении которого последовательно снижается начальная цена – </w:t>
      </w:r>
      <w:r w:rsidR="007A148E" w:rsidRPr="00CB4E80">
        <w:rPr>
          <w:b/>
        </w:rPr>
        <w:t>5 календарных дней.</w:t>
      </w:r>
    </w:p>
    <w:p w:rsidR="007A148E" w:rsidRPr="00CB4E80" w:rsidRDefault="00DE6B3D" w:rsidP="00CB4E80">
      <w:pPr>
        <w:pStyle w:val="a6"/>
        <w:ind w:left="426" w:right="34"/>
        <w:jc w:val="both"/>
      </w:pPr>
      <w:r w:rsidRPr="00CB4E80">
        <w:tab/>
      </w:r>
      <w:r w:rsidR="00CB4E80" w:rsidRPr="009E29F4">
        <w:tab/>
      </w:r>
      <w:r w:rsidR="007A148E" w:rsidRPr="00CB4E80">
        <w:t xml:space="preserve">Минимальная цена продажи лота на торгах в форме публичного предложения («цена отсечения»): </w:t>
      </w:r>
      <w:r w:rsidR="00B20199">
        <w:t>1</w:t>
      </w:r>
      <w:r w:rsidR="007A148E" w:rsidRPr="00CB4E80">
        <w:rPr>
          <w:b/>
        </w:rPr>
        <w:t>0 (десят</w:t>
      </w:r>
      <w:r w:rsidR="00B20199">
        <w:rPr>
          <w:b/>
        </w:rPr>
        <w:t>ь</w:t>
      </w:r>
      <w:r w:rsidR="007A148E" w:rsidRPr="00CB4E80">
        <w:rPr>
          <w:b/>
        </w:rPr>
        <w:t>) процентов от начальной цены продажи лота.</w:t>
      </w:r>
    </w:p>
    <w:p w:rsidR="00CB4E80" w:rsidRPr="00CB4E80" w:rsidRDefault="00DE6B3D" w:rsidP="00CB4E80">
      <w:pPr>
        <w:widowControl/>
        <w:autoSpaceDE w:val="0"/>
        <w:autoSpaceDN w:val="0"/>
        <w:adjustRightInd w:val="0"/>
        <w:ind w:left="426"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dst1271"/>
      <w:bookmarkEnd w:id="1"/>
      <w:r w:rsidRPr="00CB4E80">
        <w:rPr>
          <w:sz w:val="24"/>
          <w:szCs w:val="24"/>
        </w:rPr>
        <w:tab/>
      </w:r>
      <w:r w:rsidR="00CB4E80" w:rsidRPr="00CB4E80">
        <w:rPr>
          <w:rFonts w:eastAsiaTheme="minorHAnsi"/>
          <w:sz w:val="24"/>
          <w:szCs w:val="24"/>
          <w:lang w:eastAsia="en-US"/>
        </w:rPr>
        <w:t xml:space="preserve"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</w:t>
      </w:r>
      <w:hyperlink r:id="rId9" w:history="1">
        <w:r w:rsidR="00CB4E80" w:rsidRPr="00CB4E80">
          <w:rPr>
            <w:rFonts w:eastAsiaTheme="minorHAnsi"/>
            <w:color w:val="0000FF"/>
            <w:sz w:val="24"/>
            <w:szCs w:val="24"/>
            <w:lang w:eastAsia="en-US"/>
          </w:rPr>
          <w:t>статьей 110</w:t>
        </w:r>
      </w:hyperlink>
      <w:r w:rsidR="00CB4E80" w:rsidRPr="00CB4E80">
        <w:rPr>
          <w:rFonts w:eastAsiaTheme="minorHAnsi"/>
          <w:sz w:val="24"/>
          <w:szCs w:val="24"/>
          <w:lang w:eastAsia="en-US"/>
        </w:rPr>
        <w:t xml:space="preserve"> </w:t>
      </w:r>
      <w:r w:rsidR="00CB4E80">
        <w:rPr>
          <w:rFonts w:eastAsiaTheme="minorHAnsi"/>
          <w:sz w:val="24"/>
          <w:szCs w:val="24"/>
          <w:lang w:eastAsia="en-US"/>
        </w:rPr>
        <w:t>ФЗ «О несостоятельности (банкротстве)»</w:t>
      </w:r>
      <w:r w:rsidR="00CB4E80" w:rsidRPr="00CB4E80">
        <w:rPr>
          <w:rFonts w:eastAsiaTheme="minorHAnsi"/>
          <w:sz w:val="24"/>
          <w:szCs w:val="24"/>
          <w:lang w:eastAsia="en-US"/>
        </w:rPr>
        <w:t>.</w:t>
      </w:r>
    </w:p>
    <w:p w:rsidR="00CB4E80" w:rsidRPr="00CB4E80" w:rsidRDefault="00CB4E80" w:rsidP="00CB4E80">
      <w:pPr>
        <w:widowControl/>
        <w:autoSpaceDE w:val="0"/>
        <w:autoSpaceDN w:val="0"/>
        <w:adjustRightInd w:val="0"/>
        <w:spacing w:before="200"/>
        <w:ind w:left="426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</w:r>
      <w:r w:rsidRPr="00CB4E80">
        <w:rPr>
          <w:rFonts w:eastAsiaTheme="minorHAnsi"/>
          <w:sz w:val="24"/>
          <w:szCs w:val="24"/>
          <w:lang w:eastAsia="en-US"/>
        </w:rPr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CB4E80" w:rsidRPr="00CB4E80" w:rsidRDefault="00CB4E80" w:rsidP="00CB4E80">
      <w:pPr>
        <w:widowControl/>
        <w:autoSpaceDE w:val="0"/>
        <w:autoSpaceDN w:val="0"/>
        <w:adjustRightInd w:val="0"/>
        <w:spacing w:before="200"/>
        <w:ind w:left="426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CB4E80"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CB4E80" w:rsidRPr="00CB4E80" w:rsidRDefault="00CB4E80" w:rsidP="00CB4E80">
      <w:pPr>
        <w:widowControl/>
        <w:autoSpaceDE w:val="0"/>
        <w:autoSpaceDN w:val="0"/>
        <w:adjustRightInd w:val="0"/>
        <w:spacing w:before="200"/>
        <w:ind w:left="426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CB4E80">
        <w:rPr>
          <w:rFonts w:eastAsiaTheme="minorHAnsi"/>
          <w:sz w:val="24"/>
          <w:szCs w:val="24"/>
          <w:lang w:eastAsia="en-US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CB4E80" w:rsidRPr="00CB4E80" w:rsidRDefault="00CB4E80" w:rsidP="00CB4E80">
      <w:pPr>
        <w:widowControl/>
        <w:autoSpaceDE w:val="0"/>
        <w:autoSpaceDN w:val="0"/>
        <w:adjustRightInd w:val="0"/>
        <w:spacing w:before="200"/>
        <w:ind w:left="426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CB4E80">
        <w:rPr>
          <w:rFonts w:eastAsiaTheme="minorHAnsi"/>
          <w:sz w:val="24"/>
          <w:szCs w:val="24"/>
          <w:lang w:eastAsia="en-US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CB4E80" w:rsidRDefault="00CB4E80" w:rsidP="00CB4E80">
      <w:pPr>
        <w:widowControl/>
        <w:autoSpaceDE w:val="0"/>
        <w:autoSpaceDN w:val="0"/>
        <w:adjustRightInd w:val="0"/>
        <w:spacing w:before="200"/>
        <w:ind w:left="426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CB4E80">
        <w:rPr>
          <w:rFonts w:eastAsiaTheme="minorHAnsi"/>
          <w:sz w:val="24"/>
          <w:szCs w:val="24"/>
          <w:lang w:eastAsia="en-US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0B0E3A" w:rsidRDefault="00FE53A6" w:rsidP="00CB4E80">
      <w:pPr>
        <w:widowControl/>
        <w:autoSpaceDE w:val="0"/>
        <w:autoSpaceDN w:val="0"/>
        <w:adjustRightInd w:val="0"/>
        <w:spacing w:before="200"/>
        <w:ind w:left="426"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3. Во всем остальном, не урегулированном настоящим дополнением, </w:t>
      </w:r>
      <w:r w:rsidR="000B0E3A">
        <w:rPr>
          <w:rFonts w:eastAsiaTheme="minorHAnsi"/>
          <w:sz w:val="24"/>
          <w:szCs w:val="24"/>
          <w:lang w:eastAsia="en-US"/>
        </w:rPr>
        <w:t xml:space="preserve">организатор торгов </w:t>
      </w:r>
      <w:r>
        <w:rPr>
          <w:rFonts w:eastAsiaTheme="minorHAnsi"/>
          <w:sz w:val="24"/>
          <w:szCs w:val="24"/>
          <w:lang w:eastAsia="en-US"/>
        </w:rPr>
        <w:t xml:space="preserve">руководствуется положениями </w:t>
      </w:r>
      <w:r w:rsidRPr="00CB4E80">
        <w:rPr>
          <w:sz w:val="24"/>
          <w:szCs w:val="24"/>
        </w:rPr>
        <w:t>новой редакции</w:t>
      </w:r>
      <w:r w:rsidRPr="00CB4E80">
        <w:rPr>
          <w:b/>
          <w:caps/>
          <w:sz w:val="24"/>
          <w:szCs w:val="24"/>
        </w:rPr>
        <w:t xml:space="preserve">  </w:t>
      </w:r>
      <w:r w:rsidRPr="00CB4E80">
        <w:rPr>
          <w:caps/>
          <w:sz w:val="24"/>
          <w:szCs w:val="24"/>
        </w:rPr>
        <w:t>П</w:t>
      </w:r>
      <w:r w:rsidRPr="00CB4E80">
        <w:rPr>
          <w:sz w:val="24"/>
          <w:szCs w:val="24"/>
        </w:rPr>
        <w:t>оложения № 7 о порядке, сроках и условиях продажи имущества</w:t>
      </w:r>
      <w:r w:rsidRPr="00CB4E80">
        <w:rPr>
          <w:b/>
          <w:caps/>
          <w:sz w:val="24"/>
          <w:szCs w:val="24"/>
        </w:rPr>
        <w:t xml:space="preserve"> </w:t>
      </w:r>
      <w:r w:rsidRPr="00CB4E80">
        <w:rPr>
          <w:sz w:val="24"/>
          <w:szCs w:val="24"/>
        </w:rPr>
        <w:t xml:space="preserve">должника АО «Дзержинское оргстекло» утвержденной </w:t>
      </w:r>
      <w:r w:rsidR="00A05F6C">
        <w:rPr>
          <w:sz w:val="24"/>
          <w:szCs w:val="24"/>
        </w:rPr>
        <w:t xml:space="preserve">протоколом </w:t>
      </w:r>
      <w:r w:rsidRPr="00CB4E80">
        <w:rPr>
          <w:sz w:val="24"/>
          <w:szCs w:val="24"/>
        </w:rPr>
        <w:t>собрани</w:t>
      </w:r>
      <w:r w:rsidR="00A05F6C">
        <w:rPr>
          <w:sz w:val="24"/>
          <w:szCs w:val="24"/>
        </w:rPr>
        <w:t>я</w:t>
      </w:r>
      <w:r w:rsidRPr="00CB4E80">
        <w:rPr>
          <w:sz w:val="24"/>
          <w:szCs w:val="24"/>
        </w:rPr>
        <w:t xml:space="preserve"> комитета кредиторов 06.09.2017 года</w:t>
      </w:r>
      <w:r w:rsidR="00A05F6C">
        <w:rPr>
          <w:sz w:val="24"/>
          <w:szCs w:val="24"/>
        </w:rPr>
        <w:t xml:space="preserve">. </w:t>
      </w:r>
    </w:p>
    <w:p w:rsidR="00A05F6C" w:rsidRDefault="007E532F" w:rsidP="00A05F6C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0B0E3A" w:rsidRPr="00CB4E80" w:rsidRDefault="007E532F" w:rsidP="007E532F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960CCF" w:rsidRDefault="00960CCF" w:rsidP="00960CCF">
      <w:pPr>
        <w:pStyle w:val="a6"/>
        <w:ind w:left="426"/>
        <w:jc w:val="both"/>
      </w:pPr>
      <w:r>
        <w:t>Конкурсный управляющий</w:t>
      </w:r>
    </w:p>
    <w:p w:rsidR="007073DB" w:rsidRDefault="00960CCF" w:rsidP="00960CCF">
      <w:pPr>
        <w:pStyle w:val="a6"/>
        <w:ind w:left="426"/>
        <w:jc w:val="both"/>
      </w:pPr>
      <w:r>
        <w:t>АО «Дзержинское орг</w:t>
      </w:r>
      <w:r w:rsidR="009B5E65">
        <w:t>с</w:t>
      </w:r>
      <w:r>
        <w:t>текло»                                                                      А.В. Мисливец</w:t>
      </w:r>
      <w:r w:rsidR="004D4BF6" w:rsidRPr="00CB4E80">
        <w:t xml:space="preserve"> </w:t>
      </w: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E41CB9" w:rsidRPr="00E41CB9" w:rsidRDefault="00E41CB9" w:rsidP="00E41CB9">
      <w:pPr>
        <w:pStyle w:val="a6"/>
        <w:jc w:val="right"/>
        <w:rPr>
          <w:sz w:val="16"/>
          <w:szCs w:val="16"/>
        </w:rPr>
      </w:pPr>
      <w:r w:rsidRPr="00E41CB9">
        <w:rPr>
          <w:sz w:val="16"/>
          <w:szCs w:val="16"/>
        </w:rPr>
        <w:t xml:space="preserve">Приложение </w:t>
      </w:r>
    </w:p>
    <w:p w:rsidR="00E41CB9" w:rsidRPr="00E41CB9" w:rsidRDefault="00E41CB9" w:rsidP="00E41CB9">
      <w:pPr>
        <w:pStyle w:val="a6"/>
        <w:jc w:val="right"/>
        <w:rPr>
          <w:sz w:val="16"/>
          <w:szCs w:val="16"/>
        </w:rPr>
      </w:pPr>
      <w:r w:rsidRPr="00E41CB9">
        <w:rPr>
          <w:sz w:val="16"/>
          <w:szCs w:val="16"/>
        </w:rPr>
        <w:t xml:space="preserve">к дополнению </w:t>
      </w:r>
      <w:r>
        <w:rPr>
          <w:sz w:val="16"/>
          <w:szCs w:val="16"/>
        </w:rPr>
        <w:t>новой редакции</w:t>
      </w:r>
      <w:r w:rsidRPr="00E41CB9">
        <w:rPr>
          <w:sz w:val="16"/>
          <w:szCs w:val="16"/>
        </w:rPr>
        <w:t xml:space="preserve"> Положени</w:t>
      </w:r>
      <w:r>
        <w:rPr>
          <w:sz w:val="16"/>
          <w:szCs w:val="16"/>
        </w:rPr>
        <w:t>я</w:t>
      </w:r>
      <w:r w:rsidRPr="00E41CB9">
        <w:rPr>
          <w:sz w:val="16"/>
          <w:szCs w:val="16"/>
        </w:rPr>
        <w:t xml:space="preserve"> № 7 </w:t>
      </w:r>
    </w:p>
    <w:p w:rsidR="00E41CB9" w:rsidRPr="00E41CB9" w:rsidRDefault="00E41CB9" w:rsidP="00E41CB9">
      <w:pPr>
        <w:pStyle w:val="a6"/>
        <w:jc w:val="right"/>
        <w:rPr>
          <w:sz w:val="16"/>
          <w:szCs w:val="16"/>
        </w:rPr>
      </w:pPr>
      <w:r w:rsidRPr="00E41CB9">
        <w:rPr>
          <w:sz w:val="16"/>
          <w:szCs w:val="16"/>
        </w:rPr>
        <w:t xml:space="preserve">о порядке, сроках и условиях продажи имущества </w:t>
      </w:r>
    </w:p>
    <w:p w:rsidR="00E41CB9" w:rsidRPr="00E41CB9" w:rsidRDefault="00E41CB9" w:rsidP="00E41CB9">
      <w:pPr>
        <w:pStyle w:val="a6"/>
        <w:jc w:val="right"/>
        <w:rPr>
          <w:sz w:val="16"/>
          <w:szCs w:val="16"/>
        </w:rPr>
      </w:pPr>
      <w:r w:rsidRPr="00E41CB9">
        <w:rPr>
          <w:sz w:val="16"/>
          <w:szCs w:val="16"/>
        </w:rPr>
        <w:t xml:space="preserve">должника АО «ДЗЕРЖИНСКОЕ ОРГСТЕКЛО» </w:t>
      </w:r>
    </w:p>
    <w:p w:rsidR="00E41CB9" w:rsidRDefault="00E41CB9" w:rsidP="00E41CB9">
      <w:pPr>
        <w:pStyle w:val="a6"/>
        <w:jc w:val="right"/>
        <w:rPr>
          <w:sz w:val="16"/>
          <w:szCs w:val="16"/>
        </w:rPr>
      </w:pPr>
      <w:r w:rsidRPr="00E41CB9">
        <w:rPr>
          <w:sz w:val="16"/>
          <w:szCs w:val="16"/>
        </w:rPr>
        <w:t>утвержденной</w:t>
      </w:r>
      <w:r w:rsidR="00E403F5">
        <w:rPr>
          <w:sz w:val="16"/>
          <w:szCs w:val="16"/>
        </w:rPr>
        <w:t xml:space="preserve"> протоколом</w:t>
      </w:r>
      <w:r w:rsidRPr="00E41CB9">
        <w:rPr>
          <w:sz w:val="16"/>
          <w:szCs w:val="16"/>
        </w:rPr>
        <w:t xml:space="preserve"> собрани</w:t>
      </w:r>
      <w:r w:rsidR="00E403F5">
        <w:rPr>
          <w:sz w:val="16"/>
          <w:szCs w:val="16"/>
        </w:rPr>
        <w:t>я</w:t>
      </w:r>
      <w:r w:rsidRPr="00E41CB9">
        <w:rPr>
          <w:sz w:val="16"/>
          <w:szCs w:val="16"/>
        </w:rPr>
        <w:t xml:space="preserve"> комитета кредиторов </w:t>
      </w:r>
    </w:p>
    <w:p w:rsidR="00E41CB9" w:rsidRPr="00E41CB9" w:rsidRDefault="00E41CB9" w:rsidP="00E41CB9">
      <w:pPr>
        <w:pStyle w:val="a6"/>
        <w:jc w:val="right"/>
        <w:rPr>
          <w:sz w:val="16"/>
          <w:szCs w:val="16"/>
        </w:rPr>
      </w:pPr>
      <w:r w:rsidRPr="00E41CB9">
        <w:rPr>
          <w:sz w:val="16"/>
          <w:szCs w:val="16"/>
        </w:rPr>
        <w:t>06.09.2017 года.</w:t>
      </w:r>
    </w:p>
    <w:p w:rsidR="00F749DA" w:rsidRPr="00E41CB9" w:rsidRDefault="00F749DA" w:rsidP="00E41CB9">
      <w:pPr>
        <w:pStyle w:val="a6"/>
        <w:jc w:val="right"/>
        <w:rPr>
          <w:sz w:val="16"/>
          <w:szCs w:val="16"/>
        </w:rPr>
      </w:pPr>
    </w:p>
    <w:p w:rsidR="004E0D08" w:rsidRPr="004E0D08" w:rsidRDefault="004E0D08" w:rsidP="004E0D08">
      <w:pPr>
        <w:jc w:val="right"/>
        <w:rPr>
          <w:sz w:val="16"/>
          <w:szCs w:val="16"/>
        </w:rPr>
      </w:pPr>
      <w:r w:rsidRPr="004E0D08">
        <w:rPr>
          <w:sz w:val="16"/>
          <w:szCs w:val="16"/>
        </w:rPr>
        <w:t>Члены комитета кредиторов АО «Дзержинское оргстекло»:</w:t>
      </w:r>
    </w:p>
    <w:p w:rsidR="004E0D08" w:rsidRPr="004E0D08" w:rsidRDefault="004E0D08" w:rsidP="004E0D08">
      <w:pPr>
        <w:shd w:val="clear" w:color="auto" w:fill="FFFFFF"/>
        <w:tabs>
          <w:tab w:val="left" w:pos="709"/>
        </w:tabs>
        <w:jc w:val="right"/>
        <w:rPr>
          <w:sz w:val="16"/>
          <w:szCs w:val="16"/>
        </w:rPr>
      </w:pPr>
    </w:p>
    <w:p w:rsidR="004E0D08" w:rsidRPr="004E0D08" w:rsidRDefault="004E0D08" w:rsidP="004E0D08">
      <w:pPr>
        <w:shd w:val="clear" w:color="auto" w:fill="FFFFFF"/>
        <w:tabs>
          <w:tab w:val="left" w:pos="709"/>
        </w:tabs>
        <w:jc w:val="right"/>
        <w:rPr>
          <w:sz w:val="16"/>
          <w:szCs w:val="16"/>
        </w:rPr>
      </w:pPr>
      <w:r w:rsidRPr="004E0D08">
        <w:rPr>
          <w:sz w:val="16"/>
          <w:szCs w:val="16"/>
        </w:rPr>
        <w:t xml:space="preserve"> ________________________ А.М. Зубков </w:t>
      </w:r>
    </w:p>
    <w:p w:rsidR="004E0D08" w:rsidRPr="004E0D08" w:rsidRDefault="004E0D08" w:rsidP="004E0D08">
      <w:pPr>
        <w:shd w:val="clear" w:color="auto" w:fill="FFFFFF"/>
        <w:tabs>
          <w:tab w:val="left" w:pos="709"/>
        </w:tabs>
        <w:jc w:val="right"/>
        <w:rPr>
          <w:sz w:val="16"/>
          <w:szCs w:val="16"/>
        </w:rPr>
      </w:pPr>
    </w:p>
    <w:p w:rsidR="004E0D08" w:rsidRPr="004E0D08" w:rsidRDefault="004E0D08" w:rsidP="004E0D08">
      <w:pPr>
        <w:shd w:val="clear" w:color="auto" w:fill="FFFFFF"/>
        <w:tabs>
          <w:tab w:val="left" w:pos="709"/>
        </w:tabs>
        <w:jc w:val="right"/>
        <w:rPr>
          <w:sz w:val="16"/>
          <w:szCs w:val="16"/>
        </w:rPr>
      </w:pPr>
      <w:r w:rsidRPr="004E0D08">
        <w:rPr>
          <w:sz w:val="16"/>
          <w:szCs w:val="16"/>
        </w:rPr>
        <w:t>_______________________ А.П. Латотин</w:t>
      </w:r>
    </w:p>
    <w:p w:rsidR="00D319FE" w:rsidRDefault="00D319FE" w:rsidP="004E0D08">
      <w:pPr>
        <w:pStyle w:val="a6"/>
        <w:ind w:left="426" w:firstLine="283"/>
        <w:jc w:val="right"/>
        <w:rPr>
          <w:sz w:val="16"/>
          <w:szCs w:val="16"/>
        </w:rPr>
      </w:pPr>
    </w:p>
    <w:p w:rsidR="00F749DA" w:rsidRPr="00781222" w:rsidRDefault="00D319FE" w:rsidP="004E0D08">
      <w:pPr>
        <w:pStyle w:val="a6"/>
        <w:ind w:left="426" w:firstLine="283"/>
        <w:jc w:val="right"/>
        <w:rPr>
          <w:sz w:val="16"/>
          <w:szCs w:val="16"/>
        </w:rPr>
      </w:pPr>
      <w:r w:rsidRPr="00781222">
        <w:rPr>
          <w:sz w:val="16"/>
          <w:szCs w:val="16"/>
        </w:rPr>
        <w:t>1</w:t>
      </w:r>
      <w:r w:rsidR="005912AE">
        <w:rPr>
          <w:sz w:val="16"/>
          <w:szCs w:val="16"/>
        </w:rPr>
        <w:t>6</w:t>
      </w:r>
      <w:r w:rsidRPr="00781222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 2018г.</w:t>
      </w:r>
      <w:r w:rsidRPr="00781222">
        <w:rPr>
          <w:sz w:val="16"/>
          <w:szCs w:val="16"/>
        </w:rPr>
        <w:t xml:space="preserve"> </w:t>
      </w: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CB4E80">
      <w:pPr>
        <w:pStyle w:val="a6"/>
        <w:ind w:left="426" w:firstLine="283"/>
        <w:jc w:val="both"/>
      </w:pPr>
    </w:p>
    <w:p w:rsidR="00F749DA" w:rsidRDefault="00F749DA" w:rsidP="00F749DA">
      <w:pPr>
        <w:pStyle w:val="a6"/>
        <w:ind w:left="426" w:firstLine="283"/>
        <w:jc w:val="center"/>
      </w:pPr>
      <w:r>
        <w:t>ПЕРЕЧЕНЬ</w:t>
      </w:r>
    </w:p>
    <w:p w:rsidR="00F749DA" w:rsidRDefault="00F749DA" w:rsidP="00F749DA">
      <w:pPr>
        <w:pStyle w:val="a6"/>
        <w:ind w:left="426" w:firstLine="283"/>
        <w:jc w:val="center"/>
      </w:pPr>
      <w:r>
        <w:t>имущества АО «Дзержинское оргстекло»</w:t>
      </w:r>
    </w:p>
    <w:p w:rsidR="00F749DA" w:rsidRDefault="00F749DA" w:rsidP="00F749DA">
      <w:pPr>
        <w:pStyle w:val="a6"/>
        <w:ind w:left="426" w:firstLine="283"/>
        <w:jc w:val="center"/>
      </w:pPr>
      <w:r>
        <w:t xml:space="preserve"> н</w:t>
      </w:r>
      <w:r w:rsidR="00B90B01">
        <w:t>е</w:t>
      </w:r>
      <w:r>
        <w:t xml:space="preserve"> проданного на первых торгах</w:t>
      </w:r>
      <w:r w:rsidR="005E62B2">
        <w:t xml:space="preserve"> и подлежащего продаже</w:t>
      </w:r>
    </w:p>
    <w:p w:rsidR="005E62B2" w:rsidRDefault="005E62B2" w:rsidP="00F749DA">
      <w:pPr>
        <w:pStyle w:val="a6"/>
        <w:ind w:left="426" w:firstLine="283"/>
        <w:jc w:val="center"/>
      </w:pPr>
      <w:r>
        <w:t>на повторных торгах</w:t>
      </w:r>
    </w:p>
    <w:p w:rsidR="00F749DA" w:rsidRDefault="00F749DA" w:rsidP="00CB4E80">
      <w:pPr>
        <w:pStyle w:val="a6"/>
        <w:ind w:left="426" w:firstLine="283"/>
        <w:jc w:val="both"/>
      </w:pPr>
    </w:p>
    <w:p w:rsidR="00B90B01" w:rsidRPr="003C031E" w:rsidRDefault="00B90B01" w:rsidP="00B90B01">
      <w:pPr>
        <w:pStyle w:val="a6"/>
        <w:rPr>
          <w:sz w:val="18"/>
          <w:szCs w:val="18"/>
        </w:rPr>
      </w:pPr>
    </w:p>
    <w:tbl>
      <w:tblPr>
        <w:tblStyle w:val="a7"/>
        <w:tblW w:w="9779" w:type="dxa"/>
        <w:tblLayout w:type="fixed"/>
        <w:tblLook w:val="04A0"/>
      </w:tblPr>
      <w:tblGrid>
        <w:gridCol w:w="644"/>
        <w:gridCol w:w="7087"/>
        <w:gridCol w:w="1024"/>
        <w:gridCol w:w="1024"/>
      </w:tblGrid>
      <w:tr w:rsidR="00E41CB9" w:rsidTr="00E41CB9">
        <w:trPr>
          <w:trHeight w:val="391"/>
        </w:trPr>
        <w:tc>
          <w:tcPr>
            <w:tcW w:w="644" w:type="dxa"/>
            <w:shd w:val="clear" w:color="auto" w:fill="FFFFFF" w:themeFill="background1"/>
          </w:tcPr>
          <w:p w:rsidR="00E41CB9" w:rsidRPr="00330B02" w:rsidRDefault="00E41CB9" w:rsidP="0073792B">
            <w:pPr>
              <w:jc w:val="center"/>
              <w:rPr>
                <w:b/>
                <w:sz w:val="16"/>
                <w:szCs w:val="16"/>
              </w:rPr>
            </w:pPr>
            <w:r w:rsidRPr="00330B02"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7087" w:type="dxa"/>
            <w:shd w:val="clear" w:color="auto" w:fill="FFFFFF" w:themeFill="background1"/>
          </w:tcPr>
          <w:p w:rsidR="00E41CB9" w:rsidRPr="00330B02" w:rsidRDefault="00E41CB9" w:rsidP="0073792B">
            <w:pPr>
              <w:jc w:val="center"/>
              <w:rPr>
                <w:b/>
                <w:sz w:val="16"/>
                <w:szCs w:val="16"/>
              </w:rPr>
            </w:pPr>
          </w:p>
          <w:p w:rsidR="00E41CB9" w:rsidRPr="00330B02" w:rsidRDefault="00E41CB9" w:rsidP="007379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 лота</w:t>
            </w:r>
          </w:p>
        </w:tc>
        <w:tc>
          <w:tcPr>
            <w:tcW w:w="1024" w:type="dxa"/>
            <w:shd w:val="clear" w:color="auto" w:fill="FFFFFF" w:themeFill="background1"/>
          </w:tcPr>
          <w:p w:rsidR="00E41CB9" w:rsidRPr="00330B02" w:rsidRDefault="00E41CB9" w:rsidP="00E41C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Начальная цена лота </w:t>
            </w:r>
          </w:p>
        </w:tc>
        <w:tc>
          <w:tcPr>
            <w:tcW w:w="1024" w:type="dxa"/>
            <w:shd w:val="clear" w:color="auto" w:fill="FFFFFF" w:themeFill="background1"/>
          </w:tcPr>
          <w:p w:rsidR="00E41CB9" w:rsidRDefault="00E41CB9" w:rsidP="00E41C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 цена продажи на повторных торгах</w:t>
            </w:r>
          </w:p>
          <w:p w:rsidR="00E41CB9" w:rsidRDefault="00E41CB9" w:rsidP="00E41C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1CB9" w:rsidRPr="00E149D2" w:rsidTr="002A2BD2">
        <w:trPr>
          <w:trHeight w:val="696"/>
        </w:trPr>
        <w:tc>
          <w:tcPr>
            <w:tcW w:w="644" w:type="dxa"/>
          </w:tcPr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</w:p>
          <w:p w:rsidR="00E41CB9" w:rsidRPr="00226A99" w:rsidRDefault="00E41CB9" w:rsidP="0073792B">
            <w:pPr>
              <w:jc w:val="center"/>
              <w:rPr>
                <w:b/>
                <w:sz w:val="12"/>
                <w:szCs w:val="12"/>
              </w:rPr>
            </w:pPr>
            <w:r w:rsidRPr="00226A99">
              <w:rPr>
                <w:b/>
                <w:sz w:val="12"/>
                <w:szCs w:val="12"/>
              </w:rPr>
              <w:t>1.</w:t>
            </w:r>
            <w:r w:rsidR="00226A99" w:rsidRPr="00226A99">
              <w:rPr>
                <w:b/>
                <w:sz w:val="12"/>
                <w:szCs w:val="12"/>
              </w:rPr>
              <w:t>*</w:t>
            </w:r>
          </w:p>
        </w:tc>
        <w:tc>
          <w:tcPr>
            <w:tcW w:w="7087" w:type="dxa"/>
          </w:tcPr>
          <w:p w:rsidR="00E41CB9" w:rsidRPr="00E149D2" w:rsidRDefault="00E41CB9" w:rsidP="0073792B">
            <w:pPr>
              <w:rPr>
                <w:sz w:val="12"/>
                <w:szCs w:val="12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730"/>
              <w:gridCol w:w="1134"/>
              <w:gridCol w:w="1275"/>
              <w:gridCol w:w="1418"/>
              <w:gridCol w:w="1276"/>
            </w:tblGrid>
            <w:tr w:rsidR="00E41CB9" w:rsidRPr="00E149D2" w:rsidTr="0073792B">
              <w:tc>
                <w:tcPr>
                  <w:tcW w:w="1730" w:type="dxa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E149D2">
                    <w:rPr>
                      <w:b/>
                      <w:sz w:val="12"/>
                      <w:szCs w:val="12"/>
                    </w:rPr>
                    <w:t xml:space="preserve">Наименование имущества, </w:t>
                  </w:r>
                </w:p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  <w:r w:rsidRPr="00E149D2">
                    <w:rPr>
                      <w:b/>
                      <w:sz w:val="12"/>
                      <w:szCs w:val="12"/>
                    </w:rPr>
                    <w:t>включенного в состав лота</w:t>
                  </w:r>
                </w:p>
              </w:tc>
              <w:tc>
                <w:tcPr>
                  <w:tcW w:w="1134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Инвентарный номер</w:t>
                  </w:r>
                </w:p>
              </w:tc>
              <w:tc>
                <w:tcPr>
                  <w:tcW w:w="1275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гос. №</w:t>
                  </w:r>
                </w:p>
              </w:tc>
              <w:tc>
                <w:tcPr>
                  <w:tcW w:w="1418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Документы</w:t>
                  </w:r>
                </w:p>
              </w:tc>
              <w:tc>
                <w:tcPr>
                  <w:tcW w:w="1276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Состояние</w:t>
                  </w:r>
                </w:p>
              </w:tc>
            </w:tr>
            <w:tr w:rsidR="00E41CB9" w:rsidRPr="00E149D2" w:rsidTr="0073792B">
              <w:tc>
                <w:tcPr>
                  <w:tcW w:w="1730" w:type="dxa"/>
                </w:tcPr>
                <w:p w:rsidR="00E41CB9" w:rsidRPr="00E149D2" w:rsidRDefault="00E41CB9" w:rsidP="0073792B">
                  <w:pPr>
                    <w:rPr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:rsidR="00E41CB9" w:rsidRPr="00E149D2" w:rsidRDefault="00E41CB9" w:rsidP="0073792B">
                  <w:pPr>
                    <w:rPr>
                      <w:sz w:val="12"/>
                      <w:szCs w:val="12"/>
                      <w:lang w:val="en-US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А</w:t>
                  </w:r>
                  <w:r w:rsidRPr="00E149D2">
                    <w:rPr>
                      <w:color w:val="000000"/>
                      <w:sz w:val="12"/>
                      <w:szCs w:val="12"/>
                      <w:lang w:val="en-US"/>
                    </w:rPr>
                    <w:t>/</w:t>
                  </w:r>
                  <w:r w:rsidRPr="00E149D2">
                    <w:rPr>
                      <w:color w:val="000000"/>
                      <w:sz w:val="12"/>
                      <w:szCs w:val="12"/>
                    </w:rPr>
                    <w:t>м</w:t>
                  </w:r>
                  <w:r w:rsidRPr="00E149D2">
                    <w:rPr>
                      <w:color w:val="000000"/>
                      <w:sz w:val="12"/>
                      <w:szCs w:val="12"/>
                      <w:lang w:val="en-US"/>
                    </w:rPr>
                    <w:t xml:space="preserve"> "Volkswagen Passat CC"</w:t>
                  </w:r>
                </w:p>
              </w:tc>
              <w:tc>
                <w:tcPr>
                  <w:tcW w:w="1134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500294</w:t>
                  </w:r>
                </w:p>
              </w:tc>
              <w:tc>
                <w:tcPr>
                  <w:tcW w:w="1275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B 575 CР 152</w:t>
                  </w:r>
                </w:p>
              </w:tc>
              <w:tc>
                <w:tcPr>
                  <w:tcW w:w="1418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ПТС  (78 УН 386417 от 15.01.2011) оригинал</w:t>
                  </w:r>
                </w:p>
              </w:tc>
              <w:tc>
                <w:tcPr>
                  <w:tcW w:w="1276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На ходу</w:t>
                  </w:r>
                </w:p>
              </w:tc>
            </w:tr>
          </w:tbl>
          <w:p w:rsidR="00E41CB9" w:rsidRPr="00E149D2" w:rsidRDefault="00E41CB9" w:rsidP="0073792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24" w:type="dxa"/>
          </w:tcPr>
          <w:p w:rsidR="00E41CB9" w:rsidRPr="00E149D2" w:rsidRDefault="00E41CB9" w:rsidP="0073792B">
            <w:pPr>
              <w:rPr>
                <w:sz w:val="12"/>
                <w:szCs w:val="12"/>
              </w:rPr>
            </w:pPr>
          </w:p>
          <w:p w:rsidR="00E149D2" w:rsidRDefault="00E149D2" w:rsidP="0073792B">
            <w:pPr>
              <w:jc w:val="center"/>
              <w:rPr>
                <w:sz w:val="12"/>
                <w:szCs w:val="12"/>
              </w:rPr>
            </w:pPr>
          </w:p>
          <w:p w:rsidR="00E149D2" w:rsidRDefault="00E41CB9" w:rsidP="0073792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 xml:space="preserve">300 000,00 </w:t>
            </w:r>
          </w:p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руб.</w:t>
            </w:r>
          </w:p>
        </w:tc>
        <w:tc>
          <w:tcPr>
            <w:tcW w:w="1024" w:type="dxa"/>
            <w:vAlign w:val="center"/>
          </w:tcPr>
          <w:p w:rsidR="00E149D2" w:rsidRDefault="00E149D2" w:rsidP="002A2BD2">
            <w:pPr>
              <w:jc w:val="center"/>
              <w:rPr>
                <w:sz w:val="12"/>
                <w:szCs w:val="12"/>
              </w:rPr>
            </w:pPr>
          </w:p>
          <w:p w:rsidR="00E149D2" w:rsidRDefault="003D4BDB" w:rsidP="002A2BD2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 xml:space="preserve">270 000,00 </w:t>
            </w:r>
          </w:p>
          <w:p w:rsidR="00E41CB9" w:rsidRPr="00E149D2" w:rsidRDefault="003D4BDB" w:rsidP="002A2BD2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руб.</w:t>
            </w:r>
          </w:p>
        </w:tc>
      </w:tr>
      <w:tr w:rsidR="00E41CB9" w:rsidRPr="00E149D2" w:rsidTr="002A2BD2">
        <w:trPr>
          <w:trHeight w:val="706"/>
        </w:trPr>
        <w:tc>
          <w:tcPr>
            <w:tcW w:w="644" w:type="dxa"/>
          </w:tcPr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</w:p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  <w:r w:rsidRPr="00E149D2">
              <w:rPr>
                <w:b/>
                <w:sz w:val="12"/>
                <w:szCs w:val="12"/>
              </w:rPr>
              <w:t>2.</w:t>
            </w:r>
          </w:p>
        </w:tc>
        <w:tc>
          <w:tcPr>
            <w:tcW w:w="7087" w:type="dxa"/>
          </w:tcPr>
          <w:p w:rsidR="00E41CB9" w:rsidRPr="00E149D2" w:rsidRDefault="00E41CB9" w:rsidP="0073792B">
            <w:pPr>
              <w:rPr>
                <w:sz w:val="12"/>
                <w:szCs w:val="12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730"/>
              <w:gridCol w:w="1134"/>
              <w:gridCol w:w="1275"/>
              <w:gridCol w:w="1418"/>
              <w:gridCol w:w="1276"/>
            </w:tblGrid>
            <w:tr w:rsidR="00E41CB9" w:rsidRPr="00E149D2" w:rsidTr="0073792B">
              <w:tc>
                <w:tcPr>
                  <w:tcW w:w="1730" w:type="dxa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Наименование имущества, </w:t>
                  </w:r>
                </w:p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включенного в состав лота</w:t>
                  </w:r>
                </w:p>
              </w:tc>
              <w:tc>
                <w:tcPr>
                  <w:tcW w:w="1134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Инвентарный номер</w:t>
                  </w:r>
                </w:p>
              </w:tc>
              <w:tc>
                <w:tcPr>
                  <w:tcW w:w="1275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гос. №</w:t>
                  </w:r>
                </w:p>
              </w:tc>
              <w:tc>
                <w:tcPr>
                  <w:tcW w:w="1418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Документы</w:t>
                  </w:r>
                </w:p>
              </w:tc>
              <w:tc>
                <w:tcPr>
                  <w:tcW w:w="1276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Состояние</w:t>
                  </w:r>
                </w:p>
              </w:tc>
            </w:tr>
            <w:tr w:rsidR="00E41CB9" w:rsidRPr="00E149D2" w:rsidTr="0073792B">
              <w:tc>
                <w:tcPr>
                  <w:tcW w:w="1730" w:type="dxa"/>
                </w:tcPr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>А/м "ВАЗ-21083"</w:t>
                  </w:r>
                </w:p>
              </w:tc>
              <w:tc>
                <w:tcPr>
                  <w:tcW w:w="1134" w:type="dxa"/>
                </w:tcPr>
                <w:p w:rsidR="00E41CB9" w:rsidRPr="00E149D2" w:rsidRDefault="00E41CB9" w:rsidP="0073792B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500032</w:t>
                  </w:r>
                </w:p>
              </w:tc>
              <w:tc>
                <w:tcPr>
                  <w:tcW w:w="1275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Н 947 ОА 52</w:t>
                  </w:r>
                </w:p>
              </w:tc>
              <w:tc>
                <w:tcPr>
                  <w:tcW w:w="1418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ПТС (63 КН 385834 от 23.01.2003) оригинал</w:t>
                  </w:r>
                </w:p>
              </w:tc>
              <w:tc>
                <w:tcPr>
                  <w:tcW w:w="1276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Не на ходу</w:t>
                  </w:r>
                </w:p>
              </w:tc>
            </w:tr>
          </w:tbl>
          <w:p w:rsidR="00E41CB9" w:rsidRPr="00E149D2" w:rsidRDefault="00E41CB9" w:rsidP="0073792B">
            <w:pPr>
              <w:rPr>
                <w:sz w:val="12"/>
                <w:szCs w:val="12"/>
              </w:rPr>
            </w:pPr>
          </w:p>
        </w:tc>
        <w:tc>
          <w:tcPr>
            <w:tcW w:w="1024" w:type="dxa"/>
          </w:tcPr>
          <w:p w:rsidR="00E41CB9" w:rsidRDefault="00E41CB9" w:rsidP="0073792B">
            <w:pPr>
              <w:jc w:val="center"/>
              <w:rPr>
                <w:sz w:val="12"/>
                <w:szCs w:val="12"/>
              </w:rPr>
            </w:pPr>
          </w:p>
          <w:p w:rsidR="00E149D2" w:rsidRPr="00E149D2" w:rsidRDefault="00E149D2" w:rsidP="0073792B">
            <w:pPr>
              <w:jc w:val="center"/>
              <w:rPr>
                <w:sz w:val="12"/>
                <w:szCs w:val="12"/>
              </w:rPr>
            </w:pPr>
          </w:p>
          <w:p w:rsidR="00E149D2" w:rsidRDefault="00E41CB9" w:rsidP="0073792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25 000,00</w:t>
            </w:r>
          </w:p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024" w:type="dxa"/>
            <w:vAlign w:val="center"/>
          </w:tcPr>
          <w:p w:rsidR="00E149D2" w:rsidRDefault="00E149D2" w:rsidP="002A2BD2">
            <w:pPr>
              <w:jc w:val="center"/>
              <w:rPr>
                <w:sz w:val="12"/>
                <w:szCs w:val="12"/>
              </w:rPr>
            </w:pPr>
          </w:p>
          <w:p w:rsidR="00E149D2" w:rsidRDefault="003D4BDB" w:rsidP="002A2BD2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 xml:space="preserve">22 500,00 </w:t>
            </w:r>
          </w:p>
          <w:p w:rsidR="00E41CB9" w:rsidRPr="00E149D2" w:rsidRDefault="003D4BDB" w:rsidP="002A2BD2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руб.</w:t>
            </w:r>
          </w:p>
        </w:tc>
      </w:tr>
      <w:tr w:rsidR="00E41CB9" w:rsidRPr="00E149D2" w:rsidTr="002A2BD2">
        <w:trPr>
          <w:trHeight w:val="680"/>
        </w:trPr>
        <w:tc>
          <w:tcPr>
            <w:tcW w:w="644" w:type="dxa"/>
          </w:tcPr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</w:p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  <w:r w:rsidRPr="00E149D2">
              <w:rPr>
                <w:b/>
                <w:sz w:val="12"/>
                <w:szCs w:val="12"/>
              </w:rPr>
              <w:t>5.</w:t>
            </w:r>
          </w:p>
        </w:tc>
        <w:tc>
          <w:tcPr>
            <w:tcW w:w="7087" w:type="dxa"/>
          </w:tcPr>
          <w:p w:rsidR="00E41CB9" w:rsidRPr="00E149D2" w:rsidRDefault="00E41CB9" w:rsidP="0073792B">
            <w:pPr>
              <w:rPr>
                <w:sz w:val="12"/>
                <w:szCs w:val="12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730"/>
              <w:gridCol w:w="1134"/>
              <w:gridCol w:w="1249"/>
              <w:gridCol w:w="1444"/>
              <w:gridCol w:w="1276"/>
            </w:tblGrid>
            <w:tr w:rsidR="00E41CB9" w:rsidRPr="00E149D2" w:rsidTr="0073792B">
              <w:tc>
                <w:tcPr>
                  <w:tcW w:w="1730" w:type="dxa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Наименование имущества, </w:t>
                  </w:r>
                </w:p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включенного в состав лота</w:t>
                  </w:r>
                </w:p>
              </w:tc>
              <w:tc>
                <w:tcPr>
                  <w:tcW w:w="1134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Инвентарный номер</w:t>
                  </w:r>
                </w:p>
              </w:tc>
              <w:tc>
                <w:tcPr>
                  <w:tcW w:w="1249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гос. №</w:t>
                  </w:r>
                </w:p>
              </w:tc>
              <w:tc>
                <w:tcPr>
                  <w:tcW w:w="1444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Документы</w:t>
                  </w:r>
                </w:p>
              </w:tc>
              <w:tc>
                <w:tcPr>
                  <w:tcW w:w="1276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Состояние</w:t>
                  </w:r>
                </w:p>
              </w:tc>
            </w:tr>
            <w:tr w:rsidR="00E41CB9" w:rsidRPr="00E149D2" w:rsidTr="0073792B">
              <w:tc>
                <w:tcPr>
                  <w:tcW w:w="1730" w:type="dxa"/>
                </w:tcPr>
                <w:p w:rsidR="00E41CB9" w:rsidRPr="00E149D2" w:rsidRDefault="00E41CB9" w:rsidP="0073792B">
                  <w:pPr>
                    <w:widowControl/>
                    <w:rPr>
                      <w:color w:val="000000"/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widowControl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Автобус "3269-0000010" (13мест)</w:t>
                  </w:r>
                </w:p>
              </w:tc>
              <w:tc>
                <w:tcPr>
                  <w:tcW w:w="1134" w:type="dxa"/>
                </w:tcPr>
                <w:p w:rsidR="00E41CB9" w:rsidRPr="00E149D2" w:rsidRDefault="00E41CB9" w:rsidP="0073792B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500289</w:t>
                  </w:r>
                </w:p>
              </w:tc>
              <w:tc>
                <w:tcPr>
                  <w:tcW w:w="1249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Т 760 СН 52</w:t>
                  </w:r>
                </w:p>
              </w:tc>
              <w:tc>
                <w:tcPr>
                  <w:tcW w:w="1444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ПТС (52 КО 436821 от 25.06.2003) оригинал</w:t>
                  </w:r>
                </w:p>
              </w:tc>
              <w:tc>
                <w:tcPr>
                  <w:tcW w:w="1276" w:type="dxa"/>
                </w:tcPr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widowControl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 xml:space="preserve">Не на ходу </w:t>
                  </w:r>
                </w:p>
              </w:tc>
            </w:tr>
          </w:tbl>
          <w:p w:rsidR="00E41CB9" w:rsidRPr="00E149D2" w:rsidRDefault="00E41CB9" w:rsidP="0073792B">
            <w:pPr>
              <w:rPr>
                <w:sz w:val="12"/>
                <w:szCs w:val="12"/>
              </w:rPr>
            </w:pPr>
          </w:p>
        </w:tc>
        <w:tc>
          <w:tcPr>
            <w:tcW w:w="1024" w:type="dxa"/>
          </w:tcPr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</w:p>
          <w:p w:rsidR="00E149D2" w:rsidRDefault="00E149D2" w:rsidP="0073792B">
            <w:pPr>
              <w:jc w:val="center"/>
              <w:rPr>
                <w:sz w:val="12"/>
                <w:szCs w:val="12"/>
              </w:rPr>
            </w:pPr>
          </w:p>
          <w:p w:rsidR="00E149D2" w:rsidRDefault="00E41CB9" w:rsidP="0073792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 xml:space="preserve">5 000,00 </w:t>
            </w:r>
          </w:p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руб.</w:t>
            </w:r>
          </w:p>
        </w:tc>
        <w:tc>
          <w:tcPr>
            <w:tcW w:w="1024" w:type="dxa"/>
            <w:vAlign w:val="center"/>
          </w:tcPr>
          <w:p w:rsidR="00E41CB9" w:rsidRPr="00E149D2" w:rsidRDefault="003D4BDB" w:rsidP="003D4BD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4 500,00</w:t>
            </w:r>
          </w:p>
          <w:p w:rsidR="003D4BDB" w:rsidRPr="00E149D2" w:rsidRDefault="003D4BDB" w:rsidP="003D4BD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руб.</w:t>
            </w:r>
          </w:p>
        </w:tc>
      </w:tr>
      <w:tr w:rsidR="00E41CB9" w:rsidRPr="00E149D2" w:rsidTr="003D4BDB">
        <w:trPr>
          <w:trHeight w:val="1544"/>
        </w:trPr>
        <w:tc>
          <w:tcPr>
            <w:tcW w:w="644" w:type="dxa"/>
          </w:tcPr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</w:p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  <w:r w:rsidRPr="00E149D2">
              <w:rPr>
                <w:b/>
                <w:sz w:val="12"/>
                <w:szCs w:val="12"/>
              </w:rPr>
              <w:t>7.</w:t>
            </w:r>
          </w:p>
        </w:tc>
        <w:tc>
          <w:tcPr>
            <w:tcW w:w="7087" w:type="dxa"/>
          </w:tcPr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285"/>
              <w:gridCol w:w="2285"/>
              <w:gridCol w:w="2286"/>
            </w:tblGrid>
            <w:tr w:rsidR="00E41CB9" w:rsidRPr="00E149D2" w:rsidTr="0073792B">
              <w:tc>
                <w:tcPr>
                  <w:tcW w:w="2285" w:type="dxa"/>
                  <w:vAlign w:val="bottom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sz w:val="12"/>
                      <w:szCs w:val="12"/>
                    </w:rPr>
                    <w:t xml:space="preserve">Наименование имущества, </w:t>
                  </w:r>
                </w:p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sz w:val="12"/>
                      <w:szCs w:val="12"/>
                    </w:rPr>
                    <w:t>включенного в состав лота</w:t>
                  </w:r>
                </w:p>
              </w:tc>
              <w:tc>
                <w:tcPr>
                  <w:tcW w:w="2285" w:type="dxa"/>
                  <w:vAlign w:val="bottom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sz w:val="12"/>
                      <w:szCs w:val="12"/>
                    </w:rPr>
                    <w:t>Инвентарный номер</w:t>
                  </w:r>
                </w:p>
              </w:tc>
              <w:tc>
                <w:tcPr>
                  <w:tcW w:w="2286" w:type="dxa"/>
                  <w:vAlign w:val="bottom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sz w:val="12"/>
                      <w:szCs w:val="12"/>
                    </w:rPr>
                    <w:t>Обременение</w:t>
                  </w:r>
                </w:p>
              </w:tc>
            </w:tr>
            <w:tr w:rsidR="00E41CB9" w:rsidRPr="00E149D2" w:rsidTr="0073792B">
              <w:tc>
                <w:tcPr>
                  <w:tcW w:w="2285" w:type="dxa"/>
                </w:tcPr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>Железнодорожные пути, кадастровый номер 52:21:0000012:1538, литер Г193,  протяженность 625 м.</w:t>
                  </w:r>
                </w:p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85" w:type="dxa"/>
                </w:tcPr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>900126</w:t>
                  </w:r>
                </w:p>
              </w:tc>
              <w:tc>
                <w:tcPr>
                  <w:tcW w:w="2286" w:type="dxa"/>
                </w:tcPr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E41CB9" w:rsidRPr="00E149D2" w:rsidTr="0073792B">
              <w:tc>
                <w:tcPr>
                  <w:tcW w:w="2285" w:type="dxa"/>
                </w:tcPr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>Земельный участок, кадастровый номер 52:21:0000012:379,  площадь 11 747  кв. м.</w:t>
                  </w:r>
                </w:p>
              </w:tc>
              <w:tc>
                <w:tcPr>
                  <w:tcW w:w="2285" w:type="dxa"/>
                </w:tcPr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>900019</w:t>
                  </w:r>
                </w:p>
              </w:tc>
              <w:tc>
                <w:tcPr>
                  <w:tcW w:w="2286" w:type="dxa"/>
                </w:tcPr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 xml:space="preserve">1. Договор ипотеки № 61 от 04.04.2013г. Лицо, в пользу которого установлено ограничение права:  ОАО "Сбербанк России".  Срок, на который установлено ограничение: с 10.04.2013г. по 27.11.2024г.   </w:t>
                  </w:r>
                </w:p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 xml:space="preserve">2. Договор ипотеки № 122 от 17.06.2009г. Лицо, в пользу которого установлено ограничение права: ОАО "Сбербанк России". Срок, на который установлено ограничение: с 23.06.2009г. по 10.06.2014г.   </w:t>
                  </w:r>
                </w:p>
              </w:tc>
            </w:tr>
          </w:tbl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4" w:type="dxa"/>
            <w:vAlign w:val="center"/>
          </w:tcPr>
          <w:p w:rsidR="00E41CB9" w:rsidRPr="00E149D2" w:rsidRDefault="00E41CB9" w:rsidP="003D4BDB">
            <w:pPr>
              <w:jc w:val="center"/>
              <w:rPr>
                <w:b/>
                <w:sz w:val="12"/>
                <w:szCs w:val="12"/>
              </w:rPr>
            </w:pPr>
          </w:p>
          <w:p w:rsidR="00E149D2" w:rsidRDefault="00E41CB9" w:rsidP="003D4BD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 xml:space="preserve">595 000,00 </w:t>
            </w:r>
          </w:p>
          <w:p w:rsidR="00E41CB9" w:rsidRPr="00E149D2" w:rsidRDefault="00E41CB9" w:rsidP="003D4BD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руб.</w:t>
            </w:r>
          </w:p>
        </w:tc>
        <w:tc>
          <w:tcPr>
            <w:tcW w:w="1024" w:type="dxa"/>
            <w:vAlign w:val="center"/>
          </w:tcPr>
          <w:p w:rsidR="003D4BDB" w:rsidRPr="00E149D2" w:rsidRDefault="003D4BDB" w:rsidP="003D4BDB">
            <w:pPr>
              <w:pStyle w:val="a6"/>
              <w:rPr>
                <w:sz w:val="12"/>
                <w:szCs w:val="12"/>
              </w:rPr>
            </w:pPr>
          </w:p>
          <w:p w:rsidR="00E149D2" w:rsidRDefault="003D4BDB" w:rsidP="00844420">
            <w:pPr>
              <w:pStyle w:val="a6"/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 xml:space="preserve">535 500,00 </w:t>
            </w:r>
          </w:p>
          <w:p w:rsidR="00E41CB9" w:rsidRPr="00E149D2" w:rsidRDefault="003D4BDB" w:rsidP="00844420">
            <w:pPr>
              <w:pStyle w:val="a6"/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руб.</w:t>
            </w:r>
          </w:p>
        </w:tc>
      </w:tr>
      <w:tr w:rsidR="00E41CB9" w:rsidRPr="00E149D2" w:rsidTr="00E149D2">
        <w:trPr>
          <w:trHeight w:val="1403"/>
        </w:trPr>
        <w:tc>
          <w:tcPr>
            <w:tcW w:w="644" w:type="dxa"/>
          </w:tcPr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</w:p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</w:p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</w:p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  <w:r w:rsidRPr="00E149D2">
              <w:rPr>
                <w:b/>
                <w:sz w:val="12"/>
                <w:szCs w:val="12"/>
              </w:rPr>
              <w:t>10.</w:t>
            </w:r>
          </w:p>
        </w:tc>
        <w:tc>
          <w:tcPr>
            <w:tcW w:w="7087" w:type="dxa"/>
          </w:tcPr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285"/>
              <w:gridCol w:w="2285"/>
              <w:gridCol w:w="2286"/>
            </w:tblGrid>
            <w:tr w:rsidR="00E41CB9" w:rsidRPr="00E149D2" w:rsidTr="0073792B">
              <w:tc>
                <w:tcPr>
                  <w:tcW w:w="2285" w:type="dxa"/>
                  <w:vAlign w:val="bottom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sz w:val="12"/>
                      <w:szCs w:val="12"/>
                    </w:rPr>
                    <w:t xml:space="preserve">Наименование имущества, </w:t>
                  </w:r>
                </w:p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sz w:val="12"/>
                      <w:szCs w:val="12"/>
                    </w:rPr>
                    <w:t>включенного в состав лота</w:t>
                  </w:r>
                </w:p>
              </w:tc>
              <w:tc>
                <w:tcPr>
                  <w:tcW w:w="2285" w:type="dxa"/>
                  <w:vAlign w:val="bottom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sz w:val="12"/>
                      <w:szCs w:val="12"/>
                    </w:rPr>
                    <w:t>Инвентарный номер</w:t>
                  </w:r>
                </w:p>
              </w:tc>
              <w:tc>
                <w:tcPr>
                  <w:tcW w:w="2286" w:type="dxa"/>
                  <w:vAlign w:val="bottom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sz w:val="12"/>
                      <w:szCs w:val="12"/>
                    </w:rPr>
                    <w:t>Обременение</w:t>
                  </w:r>
                </w:p>
              </w:tc>
            </w:tr>
            <w:tr w:rsidR="00E41CB9" w:rsidRPr="00E149D2" w:rsidTr="0073792B">
              <w:tc>
                <w:tcPr>
                  <w:tcW w:w="2285" w:type="dxa"/>
                </w:tcPr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>Земельный участок, кадастровый номер 52:21:0000012:378,  площадь 9 258 кв. м.</w:t>
                  </w:r>
                </w:p>
              </w:tc>
              <w:tc>
                <w:tcPr>
                  <w:tcW w:w="2285" w:type="dxa"/>
                </w:tcPr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jc w:val="center"/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>900018</w:t>
                  </w:r>
                </w:p>
              </w:tc>
              <w:tc>
                <w:tcPr>
                  <w:tcW w:w="2286" w:type="dxa"/>
                </w:tcPr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 xml:space="preserve">1. Договор ипотеки № 61 от 04.04.2013г. Лицо, в пользу которого установлено ограничение права: ОАО "Сбербанк России".  Срок, на который установлено ограничение: с 10.04.2013г. по 27.11.2024г.                    </w:t>
                  </w:r>
                </w:p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  <w:r w:rsidRPr="00E149D2">
                    <w:rPr>
                      <w:sz w:val="12"/>
                      <w:szCs w:val="12"/>
                    </w:rPr>
                    <w:t xml:space="preserve">2. Договор ипотеки № 122 от 17.06.2009г. Лицо, в пользу которого установлено ограничение права: ОАО "Сбербанк России". Срок, на который установлено ограничение: с 23.06.2009г. по 10.06.2014г.  </w:t>
                  </w:r>
                </w:p>
              </w:tc>
            </w:tr>
          </w:tbl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4" w:type="dxa"/>
            <w:vAlign w:val="center"/>
          </w:tcPr>
          <w:p w:rsidR="00E41CB9" w:rsidRPr="00E149D2" w:rsidRDefault="00E41CB9" w:rsidP="00E149D2">
            <w:pPr>
              <w:jc w:val="center"/>
              <w:rPr>
                <w:sz w:val="12"/>
                <w:szCs w:val="12"/>
              </w:rPr>
            </w:pPr>
          </w:p>
          <w:p w:rsidR="00E41CB9" w:rsidRPr="00E149D2" w:rsidRDefault="00E41CB9" w:rsidP="00E149D2">
            <w:pPr>
              <w:jc w:val="center"/>
              <w:rPr>
                <w:sz w:val="12"/>
                <w:szCs w:val="12"/>
              </w:rPr>
            </w:pPr>
          </w:p>
          <w:p w:rsidR="00E41CB9" w:rsidRPr="00E149D2" w:rsidRDefault="00E41CB9" w:rsidP="00E149D2">
            <w:pPr>
              <w:jc w:val="center"/>
              <w:rPr>
                <w:sz w:val="12"/>
                <w:szCs w:val="12"/>
              </w:rPr>
            </w:pPr>
          </w:p>
          <w:p w:rsidR="00E149D2" w:rsidRDefault="00E41CB9" w:rsidP="00E149D2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 xml:space="preserve">401 000,00 </w:t>
            </w:r>
          </w:p>
          <w:p w:rsidR="00E41CB9" w:rsidRPr="00E149D2" w:rsidRDefault="00E41CB9" w:rsidP="00E149D2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руб.</w:t>
            </w:r>
          </w:p>
        </w:tc>
        <w:tc>
          <w:tcPr>
            <w:tcW w:w="1024" w:type="dxa"/>
            <w:vAlign w:val="center"/>
          </w:tcPr>
          <w:p w:rsidR="00E149D2" w:rsidRDefault="00E149D2" w:rsidP="00E149D2">
            <w:pPr>
              <w:jc w:val="center"/>
              <w:rPr>
                <w:sz w:val="12"/>
                <w:szCs w:val="12"/>
              </w:rPr>
            </w:pPr>
          </w:p>
          <w:p w:rsidR="00E149D2" w:rsidRDefault="00E149D2" w:rsidP="00E149D2">
            <w:pPr>
              <w:jc w:val="center"/>
              <w:rPr>
                <w:sz w:val="12"/>
                <w:szCs w:val="12"/>
              </w:rPr>
            </w:pPr>
          </w:p>
          <w:p w:rsidR="00E149D2" w:rsidRDefault="00E149D2" w:rsidP="00E149D2">
            <w:pPr>
              <w:jc w:val="center"/>
              <w:rPr>
                <w:sz w:val="12"/>
                <w:szCs w:val="12"/>
              </w:rPr>
            </w:pPr>
          </w:p>
          <w:p w:rsidR="00E41CB9" w:rsidRPr="00E149D2" w:rsidRDefault="00844420" w:rsidP="00E149D2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360 900,00</w:t>
            </w:r>
          </w:p>
          <w:p w:rsidR="00844420" w:rsidRPr="00E149D2" w:rsidRDefault="00844420" w:rsidP="00E149D2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руб.</w:t>
            </w:r>
          </w:p>
        </w:tc>
      </w:tr>
      <w:tr w:rsidR="00E41CB9" w:rsidRPr="00E149D2" w:rsidTr="002A2BD2">
        <w:trPr>
          <w:trHeight w:val="696"/>
        </w:trPr>
        <w:tc>
          <w:tcPr>
            <w:tcW w:w="644" w:type="dxa"/>
          </w:tcPr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</w:p>
          <w:p w:rsidR="00E41CB9" w:rsidRPr="00E149D2" w:rsidRDefault="00E41CB9" w:rsidP="0073792B">
            <w:pPr>
              <w:jc w:val="center"/>
              <w:rPr>
                <w:b/>
                <w:sz w:val="12"/>
                <w:szCs w:val="12"/>
              </w:rPr>
            </w:pPr>
            <w:r w:rsidRPr="00E149D2">
              <w:rPr>
                <w:b/>
                <w:sz w:val="12"/>
                <w:szCs w:val="12"/>
              </w:rPr>
              <w:t>17.</w:t>
            </w:r>
          </w:p>
        </w:tc>
        <w:tc>
          <w:tcPr>
            <w:tcW w:w="7087" w:type="dxa"/>
          </w:tcPr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285"/>
              <w:gridCol w:w="2285"/>
              <w:gridCol w:w="2286"/>
            </w:tblGrid>
            <w:tr w:rsidR="00E41CB9" w:rsidRPr="00E149D2" w:rsidTr="0073792B">
              <w:tc>
                <w:tcPr>
                  <w:tcW w:w="2285" w:type="dxa"/>
                  <w:vAlign w:val="bottom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Наименование имущества, </w:t>
                  </w:r>
                </w:p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включенного в состав лота</w:t>
                  </w:r>
                </w:p>
              </w:tc>
              <w:tc>
                <w:tcPr>
                  <w:tcW w:w="2285" w:type="dxa"/>
                  <w:vAlign w:val="bottom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Инвентарный номер</w:t>
                  </w:r>
                </w:p>
              </w:tc>
              <w:tc>
                <w:tcPr>
                  <w:tcW w:w="2286" w:type="dxa"/>
                  <w:vAlign w:val="bottom"/>
                </w:tcPr>
                <w:p w:rsidR="00E41CB9" w:rsidRPr="00E149D2" w:rsidRDefault="00E41CB9" w:rsidP="0073792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Обременение</w:t>
                  </w:r>
                </w:p>
              </w:tc>
            </w:tr>
            <w:tr w:rsidR="00E41CB9" w:rsidRPr="00E149D2" w:rsidTr="0073792B">
              <w:tc>
                <w:tcPr>
                  <w:tcW w:w="2285" w:type="dxa"/>
                </w:tcPr>
                <w:p w:rsidR="00E41CB9" w:rsidRPr="00E149D2" w:rsidRDefault="00E41CB9" w:rsidP="0073792B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Эстакада сточных вод, длина  1 020 м., кадастровый номер 52:21:0000012:1543</w:t>
                  </w:r>
                </w:p>
              </w:tc>
              <w:tc>
                <w:tcPr>
                  <w:tcW w:w="2285" w:type="dxa"/>
                </w:tcPr>
                <w:p w:rsidR="00E41CB9" w:rsidRPr="00E149D2" w:rsidRDefault="00E41CB9" w:rsidP="0073792B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E41CB9" w:rsidRPr="00E149D2" w:rsidRDefault="00E41CB9" w:rsidP="0073792B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149D2">
                    <w:rPr>
                      <w:color w:val="000000"/>
                      <w:sz w:val="12"/>
                      <w:szCs w:val="12"/>
                    </w:rPr>
                    <w:t>200090</w:t>
                  </w:r>
                </w:p>
              </w:tc>
              <w:tc>
                <w:tcPr>
                  <w:tcW w:w="2286" w:type="dxa"/>
                </w:tcPr>
                <w:p w:rsidR="00E41CB9" w:rsidRPr="00E149D2" w:rsidRDefault="00E41CB9" w:rsidP="0073792B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4" w:type="dxa"/>
          </w:tcPr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</w:p>
          <w:p w:rsidR="00E149D2" w:rsidRDefault="00E149D2" w:rsidP="0073792B">
            <w:pPr>
              <w:jc w:val="center"/>
              <w:rPr>
                <w:sz w:val="12"/>
                <w:szCs w:val="12"/>
              </w:rPr>
            </w:pPr>
          </w:p>
          <w:p w:rsidR="00E149D2" w:rsidRDefault="00E41CB9" w:rsidP="0073792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222 863,00</w:t>
            </w:r>
          </w:p>
          <w:p w:rsidR="00E41CB9" w:rsidRPr="00E149D2" w:rsidRDefault="00E41CB9" w:rsidP="0073792B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024" w:type="dxa"/>
            <w:vAlign w:val="center"/>
          </w:tcPr>
          <w:p w:rsidR="00E149D2" w:rsidRDefault="00E149D2" w:rsidP="00844420">
            <w:pPr>
              <w:jc w:val="center"/>
              <w:rPr>
                <w:sz w:val="12"/>
                <w:szCs w:val="12"/>
              </w:rPr>
            </w:pPr>
          </w:p>
          <w:p w:rsidR="00E41CB9" w:rsidRPr="00E149D2" w:rsidRDefault="00844420" w:rsidP="00844420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200 576,70</w:t>
            </w:r>
          </w:p>
          <w:p w:rsidR="00844420" w:rsidRPr="00E149D2" w:rsidRDefault="00844420" w:rsidP="00844420">
            <w:pPr>
              <w:jc w:val="center"/>
              <w:rPr>
                <w:sz w:val="12"/>
                <w:szCs w:val="12"/>
              </w:rPr>
            </w:pPr>
            <w:r w:rsidRPr="00E149D2">
              <w:rPr>
                <w:sz w:val="12"/>
                <w:szCs w:val="12"/>
              </w:rPr>
              <w:t>руб.</w:t>
            </w:r>
          </w:p>
        </w:tc>
      </w:tr>
    </w:tbl>
    <w:p w:rsidR="00F749DA" w:rsidRPr="00E149D2" w:rsidRDefault="00F749DA" w:rsidP="00CB4E80">
      <w:pPr>
        <w:pStyle w:val="a6"/>
        <w:ind w:left="426" w:firstLine="283"/>
        <w:jc w:val="both"/>
        <w:rPr>
          <w:sz w:val="12"/>
          <w:szCs w:val="12"/>
        </w:rPr>
      </w:pPr>
    </w:p>
    <w:p w:rsidR="00F749DA" w:rsidRPr="00E149D2" w:rsidRDefault="00F749DA" w:rsidP="00CB4E80">
      <w:pPr>
        <w:pStyle w:val="a6"/>
        <w:ind w:left="426" w:firstLine="283"/>
        <w:jc w:val="both"/>
        <w:rPr>
          <w:sz w:val="12"/>
          <w:szCs w:val="12"/>
        </w:rPr>
      </w:pPr>
    </w:p>
    <w:p w:rsidR="00F749DA" w:rsidRPr="005533F9" w:rsidRDefault="00417491" w:rsidP="00417491">
      <w:pPr>
        <w:pStyle w:val="a6"/>
        <w:ind w:left="709"/>
        <w:jc w:val="both"/>
        <w:rPr>
          <w:b/>
          <w:sz w:val="12"/>
          <w:szCs w:val="12"/>
        </w:rPr>
      </w:pPr>
      <w:r w:rsidRPr="005533F9">
        <w:rPr>
          <w:b/>
          <w:sz w:val="12"/>
          <w:szCs w:val="12"/>
        </w:rPr>
        <w:t xml:space="preserve">*Лот №1 </w:t>
      </w:r>
      <w:r w:rsidRPr="005533F9">
        <w:rPr>
          <w:b/>
          <w:color w:val="000000"/>
          <w:sz w:val="12"/>
          <w:szCs w:val="12"/>
        </w:rPr>
        <w:t>А/м "</w:t>
      </w:r>
      <w:r w:rsidRPr="005533F9">
        <w:rPr>
          <w:b/>
          <w:color w:val="000000"/>
          <w:sz w:val="12"/>
          <w:szCs w:val="12"/>
          <w:lang w:val="en-US"/>
        </w:rPr>
        <w:t>Volkswagen</w:t>
      </w:r>
      <w:r w:rsidRPr="005533F9">
        <w:rPr>
          <w:b/>
          <w:color w:val="000000"/>
          <w:sz w:val="12"/>
          <w:szCs w:val="12"/>
        </w:rPr>
        <w:t xml:space="preserve"> </w:t>
      </w:r>
      <w:r w:rsidRPr="005533F9">
        <w:rPr>
          <w:b/>
          <w:color w:val="000000"/>
          <w:sz w:val="12"/>
          <w:szCs w:val="12"/>
          <w:lang w:val="en-US"/>
        </w:rPr>
        <w:t>Passat</w:t>
      </w:r>
      <w:r w:rsidRPr="005533F9">
        <w:rPr>
          <w:b/>
          <w:color w:val="000000"/>
          <w:sz w:val="12"/>
          <w:szCs w:val="12"/>
        </w:rPr>
        <w:t xml:space="preserve"> </w:t>
      </w:r>
      <w:r w:rsidRPr="005533F9">
        <w:rPr>
          <w:b/>
          <w:color w:val="000000"/>
          <w:sz w:val="12"/>
          <w:szCs w:val="12"/>
          <w:lang w:val="en-US"/>
        </w:rPr>
        <w:t>CC</w:t>
      </w:r>
      <w:r w:rsidRPr="005533F9">
        <w:rPr>
          <w:b/>
          <w:color w:val="000000"/>
          <w:sz w:val="12"/>
          <w:szCs w:val="12"/>
        </w:rPr>
        <w:t xml:space="preserve">" - </w:t>
      </w:r>
      <w:r w:rsidRPr="005533F9">
        <w:rPr>
          <w:b/>
          <w:sz w:val="12"/>
          <w:szCs w:val="12"/>
        </w:rPr>
        <w:t>исключен из настоящего перечня протоколом собрания комитета кредиторов АО «Дзержинское оргстекло» от 01.03.2018г.</w:t>
      </w:r>
      <w:r w:rsidR="005533F9">
        <w:rPr>
          <w:b/>
          <w:sz w:val="12"/>
          <w:szCs w:val="12"/>
        </w:rPr>
        <w:t>, как включенный ошибочно.</w:t>
      </w:r>
      <w:r w:rsidRPr="005533F9">
        <w:rPr>
          <w:b/>
          <w:sz w:val="12"/>
          <w:szCs w:val="12"/>
        </w:rPr>
        <w:t xml:space="preserve">   </w:t>
      </w:r>
    </w:p>
    <w:p w:rsidR="00F749DA" w:rsidRPr="005533F9" w:rsidRDefault="00F749DA" w:rsidP="00CB4E80">
      <w:pPr>
        <w:pStyle w:val="a6"/>
        <w:ind w:left="426" w:firstLine="283"/>
        <w:jc w:val="both"/>
        <w:rPr>
          <w:b/>
          <w:sz w:val="12"/>
          <w:szCs w:val="12"/>
        </w:rPr>
      </w:pPr>
    </w:p>
    <w:p w:rsidR="00F749DA" w:rsidRPr="00E149D2" w:rsidRDefault="00F749DA" w:rsidP="00CB4E80">
      <w:pPr>
        <w:pStyle w:val="a6"/>
        <w:ind w:left="426" w:firstLine="283"/>
        <w:jc w:val="both"/>
        <w:rPr>
          <w:sz w:val="12"/>
          <w:szCs w:val="12"/>
        </w:rPr>
      </w:pPr>
    </w:p>
    <w:p w:rsidR="00F749DA" w:rsidRPr="00E149D2" w:rsidRDefault="00F749DA" w:rsidP="00CB4E80">
      <w:pPr>
        <w:pStyle w:val="a6"/>
        <w:ind w:left="426" w:firstLine="283"/>
        <w:jc w:val="both"/>
        <w:rPr>
          <w:sz w:val="12"/>
          <w:szCs w:val="12"/>
        </w:rPr>
      </w:pPr>
    </w:p>
    <w:sectPr w:rsidR="00F749DA" w:rsidRPr="00E149D2" w:rsidSect="002A6A1F">
      <w:footerReference w:type="default" r:id="rId10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7F" w:rsidRDefault="0078697F" w:rsidP="006E57F0">
      <w:r>
        <w:separator/>
      </w:r>
    </w:p>
  </w:endnote>
  <w:endnote w:type="continuationSeparator" w:id="1">
    <w:p w:rsidR="0078697F" w:rsidRDefault="0078697F" w:rsidP="006E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076626"/>
      <w:docPartObj>
        <w:docPartGallery w:val="Page Numbers (Bottom of Page)"/>
        <w:docPartUnique/>
      </w:docPartObj>
    </w:sdtPr>
    <w:sdtContent>
      <w:p w:rsidR="0073792B" w:rsidRDefault="00AF2907">
        <w:pPr>
          <w:pStyle w:val="ab"/>
          <w:jc w:val="right"/>
        </w:pPr>
        <w:r w:rsidRPr="00CE7C39">
          <w:rPr>
            <w:sz w:val="16"/>
            <w:szCs w:val="16"/>
          </w:rPr>
          <w:fldChar w:fldCharType="begin"/>
        </w:r>
        <w:r w:rsidR="0073792B" w:rsidRPr="00CE7C39">
          <w:rPr>
            <w:sz w:val="16"/>
            <w:szCs w:val="16"/>
          </w:rPr>
          <w:instrText xml:space="preserve"> PAGE   \* MERGEFORMAT </w:instrText>
        </w:r>
        <w:r w:rsidRPr="00CE7C39">
          <w:rPr>
            <w:sz w:val="16"/>
            <w:szCs w:val="16"/>
          </w:rPr>
          <w:fldChar w:fldCharType="separate"/>
        </w:r>
        <w:r w:rsidR="009B5E65">
          <w:rPr>
            <w:noProof/>
            <w:sz w:val="16"/>
            <w:szCs w:val="16"/>
          </w:rPr>
          <w:t>2</w:t>
        </w:r>
        <w:r w:rsidRPr="00CE7C3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7F" w:rsidRDefault="0078697F" w:rsidP="006E57F0">
      <w:r>
        <w:separator/>
      </w:r>
    </w:p>
  </w:footnote>
  <w:footnote w:type="continuationSeparator" w:id="1">
    <w:p w:rsidR="0078697F" w:rsidRDefault="0078697F" w:rsidP="006E5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17"/>
    <w:multiLevelType w:val="hybridMultilevel"/>
    <w:tmpl w:val="BA5E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739"/>
    <w:multiLevelType w:val="hybridMultilevel"/>
    <w:tmpl w:val="D95A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DE7"/>
    <w:multiLevelType w:val="hybridMultilevel"/>
    <w:tmpl w:val="6ADAC646"/>
    <w:lvl w:ilvl="0" w:tplc="647AFB5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9353106"/>
    <w:multiLevelType w:val="hybridMultilevel"/>
    <w:tmpl w:val="E22898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DD2055"/>
    <w:multiLevelType w:val="hybridMultilevel"/>
    <w:tmpl w:val="4E5E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5313"/>
    <w:multiLevelType w:val="hybridMultilevel"/>
    <w:tmpl w:val="753A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95D49"/>
    <w:multiLevelType w:val="hybridMultilevel"/>
    <w:tmpl w:val="E36E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84D30"/>
    <w:multiLevelType w:val="hybridMultilevel"/>
    <w:tmpl w:val="FE42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12"/>
    <w:rsid w:val="0000221A"/>
    <w:rsid w:val="00005EA1"/>
    <w:rsid w:val="00006932"/>
    <w:rsid w:val="0001596C"/>
    <w:rsid w:val="00026039"/>
    <w:rsid w:val="0006026D"/>
    <w:rsid w:val="000822F5"/>
    <w:rsid w:val="000A02D3"/>
    <w:rsid w:val="000A6911"/>
    <w:rsid w:val="000B0E3A"/>
    <w:rsid w:val="000B1BE4"/>
    <w:rsid w:val="000B4076"/>
    <w:rsid w:val="000D0E79"/>
    <w:rsid w:val="000E12BC"/>
    <w:rsid w:val="000E5843"/>
    <w:rsid w:val="000E603F"/>
    <w:rsid w:val="00106513"/>
    <w:rsid w:val="00137464"/>
    <w:rsid w:val="00137FDB"/>
    <w:rsid w:val="00151E21"/>
    <w:rsid w:val="001566D3"/>
    <w:rsid w:val="00161D3D"/>
    <w:rsid w:val="00163F47"/>
    <w:rsid w:val="001843CC"/>
    <w:rsid w:val="00194957"/>
    <w:rsid w:val="00197BCA"/>
    <w:rsid w:val="001B1FB8"/>
    <w:rsid w:val="001D3AA3"/>
    <w:rsid w:val="001D430E"/>
    <w:rsid w:val="001E590D"/>
    <w:rsid w:val="001F034D"/>
    <w:rsid w:val="001F0E3B"/>
    <w:rsid w:val="001F6933"/>
    <w:rsid w:val="002148F9"/>
    <w:rsid w:val="00225031"/>
    <w:rsid w:val="00226A99"/>
    <w:rsid w:val="00235A0D"/>
    <w:rsid w:val="00240962"/>
    <w:rsid w:val="00255117"/>
    <w:rsid w:val="00255AC1"/>
    <w:rsid w:val="00265899"/>
    <w:rsid w:val="00273BF3"/>
    <w:rsid w:val="00276D91"/>
    <w:rsid w:val="00280DA5"/>
    <w:rsid w:val="00290A82"/>
    <w:rsid w:val="00291E76"/>
    <w:rsid w:val="002A2BD2"/>
    <w:rsid w:val="002A6A1F"/>
    <w:rsid w:val="002A7833"/>
    <w:rsid w:val="002C0694"/>
    <w:rsid w:val="002C5C78"/>
    <w:rsid w:val="002D038C"/>
    <w:rsid w:val="002D05AC"/>
    <w:rsid w:val="002D3008"/>
    <w:rsid w:val="002D34B3"/>
    <w:rsid w:val="002E212F"/>
    <w:rsid w:val="002E635E"/>
    <w:rsid w:val="002F58AF"/>
    <w:rsid w:val="003010C6"/>
    <w:rsid w:val="00301ADD"/>
    <w:rsid w:val="0030525C"/>
    <w:rsid w:val="00306777"/>
    <w:rsid w:val="00320148"/>
    <w:rsid w:val="00330B02"/>
    <w:rsid w:val="00332A9F"/>
    <w:rsid w:val="00337F96"/>
    <w:rsid w:val="00340A4F"/>
    <w:rsid w:val="00347B72"/>
    <w:rsid w:val="00360649"/>
    <w:rsid w:val="003618C6"/>
    <w:rsid w:val="0036541D"/>
    <w:rsid w:val="00366D1F"/>
    <w:rsid w:val="003B5035"/>
    <w:rsid w:val="003C031E"/>
    <w:rsid w:val="003D4BDB"/>
    <w:rsid w:val="003E01DC"/>
    <w:rsid w:val="003E1564"/>
    <w:rsid w:val="003F3A1A"/>
    <w:rsid w:val="004065C0"/>
    <w:rsid w:val="0041373E"/>
    <w:rsid w:val="00417491"/>
    <w:rsid w:val="00446420"/>
    <w:rsid w:val="004677EA"/>
    <w:rsid w:val="00490E0F"/>
    <w:rsid w:val="004A18F4"/>
    <w:rsid w:val="004A6FB4"/>
    <w:rsid w:val="004C3936"/>
    <w:rsid w:val="004D4BF6"/>
    <w:rsid w:val="004D783C"/>
    <w:rsid w:val="004E0D08"/>
    <w:rsid w:val="004F0A0D"/>
    <w:rsid w:val="004F2E75"/>
    <w:rsid w:val="00521FD0"/>
    <w:rsid w:val="005339ED"/>
    <w:rsid w:val="00534B4B"/>
    <w:rsid w:val="00537B31"/>
    <w:rsid w:val="0054420D"/>
    <w:rsid w:val="00545320"/>
    <w:rsid w:val="00546A2B"/>
    <w:rsid w:val="005533F9"/>
    <w:rsid w:val="005564BE"/>
    <w:rsid w:val="005600E0"/>
    <w:rsid w:val="005912AE"/>
    <w:rsid w:val="0059199E"/>
    <w:rsid w:val="005A0478"/>
    <w:rsid w:val="005D1A50"/>
    <w:rsid w:val="005E075E"/>
    <w:rsid w:val="005E62B2"/>
    <w:rsid w:val="005F01C5"/>
    <w:rsid w:val="005F21D9"/>
    <w:rsid w:val="005F2AD2"/>
    <w:rsid w:val="0060029B"/>
    <w:rsid w:val="0060271A"/>
    <w:rsid w:val="006029EE"/>
    <w:rsid w:val="00611C12"/>
    <w:rsid w:val="00627AB0"/>
    <w:rsid w:val="006357B3"/>
    <w:rsid w:val="00637A10"/>
    <w:rsid w:val="00641861"/>
    <w:rsid w:val="00654BD9"/>
    <w:rsid w:val="00663E25"/>
    <w:rsid w:val="00664C76"/>
    <w:rsid w:val="00673729"/>
    <w:rsid w:val="006755E9"/>
    <w:rsid w:val="006808CE"/>
    <w:rsid w:val="0069317C"/>
    <w:rsid w:val="006C7A6D"/>
    <w:rsid w:val="006D6DAD"/>
    <w:rsid w:val="006D7D70"/>
    <w:rsid w:val="006E0AB2"/>
    <w:rsid w:val="006E57F0"/>
    <w:rsid w:val="006E679C"/>
    <w:rsid w:val="006F7FED"/>
    <w:rsid w:val="0070261F"/>
    <w:rsid w:val="0070657F"/>
    <w:rsid w:val="007073DB"/>
    <w:rsid w:val="0071274B"/>
    <w:rsid w:val="00722591"/>
    <w:rsid w:val="00724A8C"/>
    <w:rsid w:val="0073792B"/>
    <w:rsid w:val="00746346"/>
    <w:rsid w:val="007509B3"/>
    <w:rsid w:val="00750BC8"/>
    <w:rsid w:val="007533A1"/>
    <w:rsid w:val="00781222"/>
    <w:rsid w:val="0078697F"/>
    <w:rsid w:val="00790957"/>
    <w:rsid w:val="007A148E"/>
    <w:rsid w:val="007A3D07"/>
    <w:rsid w:val="007B2FA4"/>
    <w:rsid w:val="007E532F"/>
    <w:rsid w:val="007F4D28"/>
    <w:rsid w:val="008014A7"/>
    <w:rsid w:val="00825F9B"/>
    <w:rsid w:val="00830554"/>
    <w:rsid w:val="00843524"/>
    <w:rsid w:val="00844420"/>
    <w:rsid w:val="008447B2"/>
    <w:rsid w:val="00845C38"/>
    <w:rsid w:val="00850C17"/>
    <w:rsid w:val="0086578F"/>
    <w:rsid w:val="008758CC"/>
    <w:rsid w:val="00884191"/>
    <w:rsid w:val="008A74C6"/>
    <w:rsid w:val="008C2F1E"/>
    <w:rsid w:val="008C52F8"/>
    <w:rsid w:val="008D2FA9"/>
    <w:rsid w:val="008E1389"/>
    <w:rsid w:val="008E4A55"/>
    <w:rsid w:val="008E5090"/>
    <w:rsid w:val="00910DDE"/>
    <w:rsid w:val="0091269B"/>
    <w:rsid w:val="009252BC"/>
    <w:rsid w:val="0092656D"/>
    <w:rsid w:val="00960CCF"/>
    <w:rsid w:val="00963DAF"/>
    <w:rsid w:val="00967C6C"/>
    <w:rsid w:val="00976018"/>
    <w:rsid w:val="009879C1"/>
    <w:rsid w:val="009960CD"/>
    <w:rsid w:val="00996E45"/>
    <w:rsid w:val="009B1414"/>
    <w:rsid w:val="009B153F"/>
    <w:rsid w:val="009B5E65"/>
    <w:rsid w:val="009C258D"/>
    <w:rsid w:val="009C3861"/>
    <w:rsid w:val="009E29F4"/>
    <w:rsid w:val="009F05A4"/>
    <w:rsid w:val="009F1DEA"/>
    <w:rsid w:val="009F455F"/>
    <w:rsid w:val="009F599D"/>
    <w:rsid w:val="00A05F6C"/>
    <w:rsid w:val="00A0768F"/>
    <w:rsid w:val="00A12EEC"/>
    <w:rsid w:val="00A32F94"/>
    <w:rsid w:val="00A53E56"/>
    <w:rsid w:val="00A576BD"/>
    <w:rsid w:val="00A64B89"/>
    <w:rsid w:val="00A94AE3"/>
    <w:rsid w:val="00AA119A"/>
    <w:rsid w:val="00AB78C2"/>
    <w:rsid w:val="00AC5EDD"/>
    <w:rsid w:val="00AC63C4"/>
    <w:rsid w:val="00AF2907"/>
    <w:rsid w:val="00AF3956"/>
    <w:rsid w:val="00AF7C95"/>
    <w:rsid w:val="00B05142"/>
    <w:rsid w:val="00B16853"/>
    <w:rsid w:val="00B20199"/>
    <w:rsid w:val="00B355A2"/>
    <w:rsid w:val="00B363E3"/>
    <w:rsid w:val="00B43FB4"/>
    <w:rsid w:val="00B50181"/>
    <w:rsid w:val="00B67260"/>
    <w:rsid w:val="00B753AF"/>
    <w:rsid w:val="00B80526"/>
    <w:rsid w:val="00B90B01"/>
    <w:rsid w:val="00B91079"/>
    <w:rsid w:val="00BA7DCB"/>
    <w:rsid w:val="00BC15FF"/>
    <w:rsid w:val="00BE7E22"/>
    <w:rsid w:val="00BF3C6D"/>
    <w:rsid w:val="00C003DC"/>
    <w:rsid w:val="00C37D7F"/>
    <w:rsid w:val="00C50B2C"/>
    <w:rsid w:val="00C618A9"/>
    <w:rsid w:val="00C70157"/>
    <w:rsid w:val="00C70CFF"/>
    <w:rsid w:val="00C73F19"/>
    <w:rsid w:val="00C749E8"/>
    <w:rsid w:val="00C823D6"/>
    <w:rsid w:val="00C975A0"/>
    <w:rsid w:val="00CA25B6"/>
    <w:rsid w:val="00CA4BDB"/>
    <w:rsid w:val="00CB4E80"/>
    <w:rsid w:val="00CC4F0D"/>
    <w:rsid w:val="00CC5F96"/>
    <w:rsid w:val="00CD0148"/>
    <w:rsid w:val="00CD4873"/>
    <w:rsid w:val="00CE0401"/>
    <w:rsid w:val="00CE0BC6"/>
    <w:rsid w:val="00CE0E09"/>
    <w:rsid w:val="00CE7C39"/>
    <w:rsid w:val="00D0311B"/>
    <w:rsid w:val="00D060BE"/>
    <w:rsid w:val="00D1148B"/>
    <w:rsid w:val="00D16EAD"/>
    <w:rsid w:val="00D1789B"/>
    <w:rsid w:val="00D319FE"/>
    <w:rsid w:val="00D31B52"/>
    <w:rsid w:val="00D35F18"/>
    <w:rsid w:val="00D54E4F"/>
    <w:rsid w:val="00D643E0"/>
    <w:rsid w:val="00D64977"/>
    <w:rsid w:val="00D660F2"/>
    <w:rsid w:val="00D66C24"/>
    <w:rsid w:val="00D6798F"/>
    <w:rsid w:val="00D731A7"/>
    <w:rsid w:val="00DA070C"/>
    <w:rsid w:val="00DB30E2"/>
    <w:rsid w:val="00DC1DFD"/>
    <w:rsid w:val="00DC7993"/>
    <w:rsid w:val="00DE3CFF"/>
    <w:rsid w:val="00DE6B3D"/>
    <w:rsid w:val="00DF55F4"/>
    <w:rsid w:val="00E00035"/>
    <w:rsid w:val="00E03419"/>
    <w:rsid w:val="00E0495D"/>
    <w:rsid w:val="00E149D2"/>
    <w:rsid w:val="00E23AFE"/>
    <w:rsid w:val="00E26FC8"/>
    <w:rsid w:val="00E3143C"/>
    <w:rsid w:val="00E31473"/>
    <w:rsid w:val="00E403F5"/>
    <w:rsid w:val="00E41CB9"/>
    <w:rsid w:val="00E6074D"/>
    <w:rsid w:val="00E65321"/>
    <w:rsid w:val="00E67566"/>
    <w:rsid w:val="00E72746"/>
    <w:rsid w:val="00E75B14"/>
    <w:rsid w:val="00E80EB9"/>
    <w:rsid w:val="00E96519"/>
    <w:rsid w:val="00EA4324"/>
    <w:rsid w:val="00EC021E"/>
    <w:rsid w:val="00EE21E8"/>
    <w:rsid w:val="00EE3FEE"/>
    <w:rsid w:val="00EF5ECC"/>
    <w:rsid w:val="00F0119E"/>
    <w:rsid w:val="00F05176"/>
    <w:rsid w:val="00F06B6C"/>
    <w:rsid w:val="00F17575"/>
    <w:rsid w:val="00F208D6"/>
    <w:rsid w:val="00F20BB7"/>
    <w:rsid w:val="00F214AF"/>
    <w:rsid w:val="00F214BC"/>
    <w:rsid w:val="00F214D4"/>
    <w:rsid w:val="00F4026B"/>
    <w:rsid w:val="00F55269"/>
    <w:rsid w:val="00F66E4C"/>
    <w:rsid w:val="00F67E51"/>
    <w:rsid w:val="00F72257"/>
    <w:rsid w:val="00F7448E"/>
    <w:rsid w:val="00F749DA"/>
    <w:rsid w:val="00F75AB0"/>
    <w:rsid w:val="00F7616A"/>
    <w:rsid w:val="00FA2069"/>
    <w:rsid w:val="00FA2585"/>
    <w:rsid w:val="00FA3ED6"/>
    <w:rsid w:val="00FA5C45"/>
    <w:rsid w:val="00FB354E"/>
    <w:rsid w:val="00FE1F74"/>
    <w:rsid w:val="00FE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1C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11C12"/>
    <w:rPr>
      <w:color w:val="000080"/>
      <w:u w:val="single"/>
    </w:rPr>
  </w:style>
  <w:style w:type="character" w:customStyle="1" w:styleId="paragraph">
    <w:name w:val="paragraph"/>
    <w:basedOn w:val="a0"/>
    <w:uiPriority w:val="99"/>
    <w:rsid w:val="00611C12"/>
  </w:style>
  <w:style w:type="paragraph" w:styleId="a4">
    <w:name w:val="header"/>
    <w:basedOn w:val="a"/>
    <w:link w:val="a5"/>
    <w:rsid w:val="00611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1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1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1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31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1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33A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E57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7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331/970a8647d4bfb2868e3ca913c3f3188e6d81d0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6C14A44856D70631CDB572C2BE34BD83FE2D661AEC7EE883C3C58D36FBDB175D2661DA197AC56v9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8AD3C-C52B-4154-9422-6BA9884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onis.dir</cp:lastModifiedBy>
  <cp:revision>122</cp:revision>
  <cp:lastPrinted>2018-02-15T08:57:00Z</cp:lastPrinted>
  <dcterms:created xsi:type="dcterms:W3CDTF">2017-06-14T12:56:00Z</dcterms:created>
  <dcterms:modified xsi:type="dcterms:W3CDTF">2018-03-01T12:33:00Z</dcterms:modified>
</cp:coreProperties>
</file>