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FE" w:rsidRDefault="002A20FE" w:rsidP="002A2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121F"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2A20FE" w:rsidRDefault="002A20FE" w:rsidP="002A2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1F">
        <w:rPr>
          <w:rFonts w:ascii="Times New Roman" w:hAnsi="Times New Roman" w:cs="Times New Roman"/>
          <w:b/>
          <w:sz w:val="24"/>
          <w:szCs w:val="24"/>
        </w:rPr>
        <w:t>ПЕРЕЧЕНЬ ИМУЩЕСТВА</w:t>
      </w:r>
    </w:p>
    <w:tbl>
      <w:tblPr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560"/>
      </w:tblGrid>
      <w:tr w:rsidR="00797C08" w:rsidRPr="00797C08" w:rsidTr="00A4024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имущества, включенного в состав Лота № 1</w:t>
            </w: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 лота (рыночная стоимость),</w:t>
            </w:r>
          </w:p>
          <w:p w:rsidR="00797C08" w:rsidRPr="00797C08" w:rsidRDefault="00797C08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b/>
                <w:sz w:val="20"/>
                <w:szCs w:val="20"/>
              </w:rPr>
              <w:t>руб. коп.</w:t>
            </w:r>
          </w:p>
        </w:tc>
      </w:tr>
      <w:tr w:rsidR="00FE06B9" w:rsidRPr="00797C08" w:rsidTr="00C41D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6B9" w:rsidRPr="00797C08" w:rsidRDefault="00FE06B9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Столярная мастерская, назначение: нежилое, 1 – этажный (подземных этажей - 0), общая площадь 480, 9 кв.м, лит. А2, адрес объекта: Нижегородская область, Варнавинский р-н, р.п. Варнавино, ул.Мелиораторов, д.27,</w:t>
            </w:r>
          </w:p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E06B9" w:rsidRDefault="00FE06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603494,793</w:t>
            </w:r>
          </w:p>
        </w:tc>
      </w:tr>
      <w:tr w:rsidR="00FE06B9" w:rsidRPr="00797C08" w:rsidTr="00C41D42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6B9" w:rsidRPr="00797C08" w:rsidRDefault="00FE06B9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Склад, назначение: нежилое, 1 – этажный (подземных этажей - 0), общая площадь 73, 9 кв.м, лит. А6, адрес объекта: Нижегородская область, Варнавинский р-н, р.п. Варнавино, ул.Мелиораторов, д.27,</w:t>
            </w:r>
          </w:p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B9" w:rsidRDefault="00FE06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99834,66</w:t>
            </w:r>
          </w:p>
        </w:tc>
      </w:tr>
      <w:tr w:rsidR="00FE06B9" w:rsidRPr="00797C08" w:rsidTr="00C41D4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Цех для сушки древесины, назначение: нежилое, 1 – этажный (подземных этажей - 0), общая площадь 584, 8 кв.м, лит. А8, адрес объекта: Нижегородская область, Варнавинский р-н, р.п. Варнавино, ул.Мелиораторов, д.27,</w:t>
            </w:r>
          </w:p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B9" w:rsidRDefault="00FE06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664131,627</w:t>
            </w:r>
          </w:p>
        </w:tc>
      </w:tr>
      <w:tr w:rsidR="00FE06B9" w:rsidRPr="00797C08" w:rsidTr="00C41D4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Лесопильный цех, нижний склад, общая площадь 562, 9 кв.м, лит. А,А1, адрес объекта: Нижегородская область, Варнавинский р-н, р.п. Варнавино, ул.Мелиораторов, д.27,</w:t>
            </w:r>
          </w:p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кадастровый номер: 52:06:0070002:2041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B9" w:rsidRDefault="00FE06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979141,203</w:t>
            </w:r>
          </w:p>
        </w:tc>
      </w:tr>
      <w:tr w:rsidR="00FE06B9" w:rsidRPr="00797C08" w:rsidTr="00C41D4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Силовой щит (ш</w:t>
            </w:r>
            <w:r w:rsidRPr="00797C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каф распределительный силовой, 1981 г.)</w:t>
            </w: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находящийся в Столярной мастерской (адрес объекта: Нижегородская область, Варнавинский р-н, р.п. Варнавино, ул.Мелиораторов, д.27; кадастровый номер: 52:06:0070002:2044)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B9" w:rsidRDefault="00FE06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5364</w:t>
            </w:r>
          </w:p>
        </w:tc>
      </w:tr>
      <w:tr w:rsidR="00FE06B9" w:rsidRPr="00797C08" w:rsidTr="00C41D4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Принадлежащее должнику право требования (имущественный ущерб, размер      263 487,98 руб.) к Куканову Федору Леонидовичу, 20.12.1954 г.р., подтвержденное исполнительным листом № 986-1-36/2007 Мирового судьи Судебного участка № 1 Варнавинского района Нижегородской области, выданным 26.12.2007 по уголовному делу № 1-36/2007.</w:t>
            </w:r>
          </w:p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B9" w:rsidRDefault="00FE06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14953,5</w:t>
            </w:r>
          </w:p>
        </w:tc>
      </w:tr>
      <w:tr w:rsidR="00FE06B9" w:rsidRPr="00797C08" w:rsidTr="00C41D4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Принадлежащее должнику право требования (имущественный ущерб, размер 1 002 938,65 руб.) к Коткову Станиславу Васильевичу, 14.02.1947 г.р., подтвержденное исполнительным листом № 1-20/05 Мирового судьи Судебного участка № 1 Варнавинского района Нижегородской области, выданным 26.09.2005 по уголовному делу № 1-20/05.</w:t>
            </w:r>
          </w:p>
          <w:p w:rsidR="00FE06B9" w:rsidRPr="00797C08" w:rsidRDefault="00FE06B9" w:rsidP="00797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6B9" w:rsidRDefault="00FE06B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74934</w:t>
            </w:r>
          </w:p>
        </w:tc>
      </w:tr>
    </w:tbl>
    <w:p w:rsidR="00797C08" w:rsidRDefault="00797C08" w:rsidP="00797C08">
      <w:pPr>
        <w:pStyle w:val="ConsNormal"/>
        <w:ind w:left="360" w:firstLine="0"/>
        <w:jc w:val="both"/>
        <w:rPr>
          <w:rFonts w:ascii="Times New Roman" w:hAnsi="Times New Roman" w:cs="Times New Roman"/>
          <w:b/>
        </w:rPr>
      </w:pPr>
    </w:p>
    <w:p w:rsidR="00797C08" w:rsidRPr="00797C08" w:rsidRDefault="00797C08" w:rsidP="00797C08">
      <w:pPr>
        <w:pStyle w:val="ConsNormal"/>
        <w:ind w:left="360" w:firstLine="0"/>
        <w:jc w:val="both"/>
        <w:rPr>
          <w:rFonts w:ascii="Times New Roman" w:hAnsi="Times New Roman" w:cs="Times New Roman"/>
        </w:rPr>
      </w:pPr>
      <w:r w:rsidRPr="00797C08">
        <w:rPr>
          <w:rFonts w:ascii="Times New Roman" w:hAnsi="Times New Roman" w:cs="Times New Roman"/>
          <w:b/>
        </w:rPr>
        <w:t>Итого: Начальная цена лота № 1 – 2 </w:t>
      </w:r>
      <w:r w:rsidR="00FE06B9">
        <w:rPr>
          <w:rFonts w:ascii="Times New Roman" w:hAnsi="Times New Roman" w:cs="Times New Roman"/>
          <w:b/>
        </w:rPr>
        <w:t>441</w:t>
      </w:r>
      <w:r w:rsidRPr="00797C08">
        <w:rPr>
          <w:rFonts w:ascii="Times New Roman" w:hAnsi="Times New Roman" w:cs="Times New Roman"/>
          <w:b/>
        </w:rPr>
        <w:t xml:space="preserve"> </w:t>
      </w:r>
      <w:r w:rsidR="00FE06B9">
        <w:rPr>
          <w:rFonts w:ascii="Times New Roman" w:hAnsi="Times New Roman" w:cs="Times New Roman"/>
          <w:b/>
        </w:rPr>
        <w:t>853</w:t>
      </w:r>
      <w:r w:rsidRPr="00797C08">
        <w:rPr>
          <w:rFonts w:ascii="Times New Roman" w:hAnsi="Times New Roman" w:cs="Times New Roman"/>
          <w:b/>
        </w:rPr>
        <w:t>,</w:t>
      </w:r>
      <w:r w:rsidR="00FE06B9">
        <w:rPr>
          <w:rFonts w:ascii="Times New Roman" w:hAnsi="Times New Roman" w:cs="Times New Roman"/>
          <w:b/>
        </w:rPr>
        <w:t>78</w:t>
      </w:r>
      <w:r>
        <w:rPr>
          <w:rFonts w:ascii="Times New Roman" w:hAnsi="Times New Roman" w:cs="Times New Roman"/>
          <w:b/>
        </w:rPr>
        <w:t xml:space="preserve"> рублей.</w:t>
      </w:r>
    </w:p>
    <w:p w:rsidR="00ED7501" w:rsidRDefault="00ED7501"/>
    <w:sectPr w:rsidR="00ED7501" w:rsidSect="00797C0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FE"/>
    <w:rsid w:val="002A09D6"/>
    <w:rsid w:val="002A20FE"/>
    <w:rsid w:val="004861DA"/>
    <w:rsid w:val="00797C08"/>
    <w:rsid w:val="00ED7501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7C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7C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2018-03-16T08:22:00Z</dcterms:created>
  <dcterms:modified xsi:type="dcterms:W3CDTF">2018-03-16T08:22:00Z</dcterms:modified>
</cp:coreProperties>
</file>