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F9" w:rsidRPr="008E3E93" w:rsidRDefault="001A5363" w:rsidP="009635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3E93">
        <w:rPr>
          <w:rFonts w:ascii="Times New Roman" w:hAnsi="Times New Roman" w:cs="Times New Roman"/>
          <w:sz w:val="20"/>
          <w:szCs w:val="20"/>
        </w:rPr>
        <w:t>Организатор торгов – конкурсный управляющий ООО «Азисстрой» (ИНН 7420008051, ОГРН 1037401143328, юрид. адрес: 456440, Челябинская обл., г. Чебаркуль, ул. Суворова, д. 25 А) Завьялова Елена Викторовна (ИНН 666307425866, СНИЛС 021-775-919-57; рег. № в сводном гос. реестре АУ: 15332; почтовый адрес: 620078, г. Екатеринбург, а/я 304, тел.: 89222093780, e-mail: ezav2013@gmail.com), являющаяся членом Союза «СРО АУ СЗ» (ИНН 7825489593, ОГРН 1027809209471; рег. № записи о гос.рег.: 001-3; 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Челябинской области от 18.04.2017 г. (рез</w:t>
      </w:r>
      <w:proofErr w:type="gramStart"/>
      <w:r w:rsidRPr="008E3E9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E3E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3E93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8E3E93">
        <w:rPr>
          <w:rFonts w:ascii="Times New Roman" w:hAnsi="Times New Roman" w:cs="Times New Roman"/>
          <w:sz w:val="20"/>
          <w:szCs w:val="20"/>
        </w:rPr>
        <w:t xml:space="preserve">асть от 11.04.2017 г.) по делу № А76-15467/2016, определения Арбитражного суда Челябинской области от 07.12.2017 г. по делу № А76-15467/2016 (с/з по рассмотрению отчета конкурсного управляющего о результатах конкурсного производства ООО «Азисстрой» назначено на 05.04.2018 г. на 10-20 в помещении Арбитражного суда Челябинской области по адресу: г. Челябинск, ул. Воровского, д. 2, зал № 329), сообщает, что торги посредством публичного предложения с открытой формой представления предложений о цене, проводимые на электронной площадке АО «Российский аукционный дом», размещенной на сайте http:/www.lot-online.ru в сети Интернет (сообщения о проведении торгов посредством публичного предложения по реализации имущества, находящегося в залоге у ПАО «Сбербанк России», опубликованы на информационном ресурсе ЕФРСБ – сообщение № 2277990 от 07.12.2017 г., в газете «Коммерсантъ» № 230 от 09.12.2017 г.- сообщение № 59030180381, в газете «Южноуралец» № 48 от 07.12.2017 г.), период проведения которых установлен с 11.12.2017 г. по 08.03.2018 г., состоялись по лотам № 2,3. </w:t>
      </w:r>
      <w:r w:rsidRPr="008E3E93">
        <w:rPr>
          <w:rFonts w:ascii="Times New Roman" w:hAnsi="Times New Roman" w:cs="Times New Roman"/>
          <w:b/>
          <w:sz w:val="20"/>
          <w:szCs w:val="20"/>
        </w:rPr>
        <w:t>По лоту № 2</w:t>
      </w:r>
      <w:r w:rsidRPr="008E3E93">
        <w:rPr>
          <w:rFonts w:ascii="Times New Roman" w:hAnsi="Times New Roman" w:cs="Times New Roman"/>
          <w:sz w:val="20"/>
          <w:szCs w:val="20"/>
        </w:rPr>
        <w:t xml:space="preserve"> (Нежилое, двухэтажное здание, под ремонтную мастерскую, площадью 378,9 кв.м., кадастровый (или условный) номер 74:38:0127001:62, расположенное по адресу Челябинская область г. Чебаркуль, ул. Суворова, дом 25А; Нежилое, одноэтажное вспомогательное здание, площадью 376,6 кв.м., кадастровый (или условный) номер 74:38:0127001:124, расположенное по адресу Челябинская область г. Чебаркуль, ул. Суворова, дом 25А; Земельный участок площадью 2 113,49 кв. м., кадастровый (или условный) номер 74:38:0127001:0034, категория земель - земли поселений, расположенный по адресу Челябинская область г. Чебаркуль, ул. Суворова, дом 25</w:t>
      </w:r>
      <w:proofErr w:type="gramStart"/>
      <w:r w:rsidRPr="008E3E93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8E3E93">
        <w:rPr>
          <w:rFonts w:ascii="Times New Roman" w:hAnsi="Times New Roman" w:cs="Times New Roman"/>
          <w:sz w:val="20"/>
          <w:szCs w:val="20"/>
        </w:rPr>
        <w:t xml:space="preserve">, начальная цена – 3 162 958,47 руб.) с ценой предложения 1 610 000,00 руб. победителем признана Носова Анна Викторовна (ИНН 742006018436, адрес: 456441, Челябинская область, г. Чебаркуль, ул. Инкубаторная, д. 5). </w:t>
      </w:r>
      <w:r w:rsidRPr="008E3E93">
        <w:rPr>
          <w:rFonts w:ascii="Times New Roman" w:hAnsi="Times New Roman" w:cs="Times New Roman"/>
          <w:b/>
          <w:sz w:val="20"/>
          <w:szCs w:val="20"/>
        </w:rPr>
        <w:t>По лоту № 3</w:t>
      </w:r>
      <w:r w:rsidRPr="008E3E93">
        <w:rPr>
          <w:rFonts w:ascii="Times New Roman" w:hAnsi="Times New Roman" w:cs="Times New Roman"/>
          <w:sz w:val="20"/>
          <w:szCs w:val="20"/>
        </w:rPr>
        <w:t xml:space="preserve"> (Автомобиль легковой универсал ВАЗ 21041-30, VIN XWK21041090071631, цвет алмазное серебро, начальная цена – 46 525,43 руб.) с ценой предложения 35 000,00 руб. победителем признан Мочалов Станислав Вадимович (ИНН 744805642789, адрес: 454014, Челябинская область, г. Челябинск, ул. Солнечная, д. 12А, кв. 83), договор купли-продажи заключен </w:t>
      </w:r>
      <w:r w:rsidR="008B2ED4" w:rsidRPr="008E3E93">
        <w:rPr>
          <w:rFonts w:ascii="Times New Roman" w:hAnsi="Times New Roman" w:cs="Times New Roman"/>
          <w:sz w:val="20"/>
          <w:szCs w:val="20"/>
        </w:rPr>
        <w:t>02.02.</w:t>
      </w:r>
      <w:r w:rsidRPr="008E3E93">
        <w:rPr>
          <w:rFonts w:ascii="Times New Roman" w:hAnsi="Times New Roman" w:cs="Times New Roman"/>
          <w:sz w:val="20"/>
          <w:szCs w:val="20"/>
        </w:rPr>
        <w:t xml:space="preserve">2018 г. У победителей отсутствует заинтересованность по отношению к должнику, кредиторам, конкурсному управляющему, СРО арбитражных управляющих, членом которой является конкурсный управляющий. Конкурсный управляющий и саморегулируемая организация арбитражных управляющих, членом которой является конкурсный управляющий, в капитале победителей торгов не участвуют. Торги </w:t>
      </w:r>
      <w:r w:rsidRPr="008E3E93">
        <w:rPr>
          <w:rFonts w:ascii="Times New Roman" w:hAnsi="Times New Roman" w:cs="Times New Roman"/>
          <w:b/>
          <w:sz w:val="20"/>
          <w:szCs w:val="20"/>
        </w:rPr>
        <w:t>по лоту № 1</w:t>
      </w:r>
      <w:r w:rsidR="008B2ED4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признаны несостоявшимися в связи с отсутствием заявок.</w:t>
      </w:r>
    </w:p>
    <w:p w:rsidR="00963577" w:rsidRPr="008E3E93" w:rsidRDefault="00EB7B15" w:rsidP="009635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3E93">
        <w:rPr>
          <w:rFonts w:ascii="Times New Roman" w:hAnsi="Times New Roman" w:cs="Times New Roman"/>
          <w:sz w:val="20"/>
          <w:szCs w:val="20"/>
        </w:rPr>
        <w:t xml:space="preserve">Организатор торгов – конкурсный управляющий ООО «Азисстрой» </w:t>
      </w:r>
      <w:r w:rsidR="0095249E" w:rsidRPr="008E3E93">
        <w:rPr>
          <w:rFonts w:ascii="Times New Roman" w:hAnsi="Times New Roman" w:cs="Times New Roman"/>
          <w:sz w:val="20"/>
          <w:szCs w:val="20"/>
        </w:rPr>
        <w:t>Завьялова Е.В.</w:t>
      </w:r>
      <w:r w:rsidRPr="008E3E9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6471AA" w:rsidRPr="008E3E93">
        <w:rPr>
          <w:rFonts w:ascii="Times New Roman" w:hAnsi="Times New Roman" w:cs="Times New Roman"/>
          <w:sz w:val="20"/>
          <w:szCs w:val="20"/>
        </w:rPr>
        <w:t>о возобновлении продажи имущества должника посредством публичного предложения с открытой формой представления</w:t>
      </w:r>
      <w:r w:rsidR="0095249E" w:rsidRPr="008E3E93">
        <w:rPr>
          <w:rFonts w:ascii="Times New Roman" w:hAnsi="Times New Roman" w:cs="Times New Roman"/>
          <w:sz w:val="20"/>
          <w:szCs w:val="20"/>
        </w:rPr>
        <w:t> </w:t>
      </w:r>
      <w:r w:rsidR="006471AA" w:rsidRPr="008E3E93">
        <w:rPr>
          <w:rFonts w:ascii="Times New Roman" w:hAnsi="Times New Roman" w:cs="Times New Roman"/>
          <w:sz w:val="20"/>
          <w:szCs w:val="20"/>
        </w:rPr>
        <w:t>предложений</w:t>
      </w:r>
      <w:r w:rsidR="0095249E" w:rsidRPr="008E3E93">
        <w:rPr>
          <w:rFonts w:ascii="Times New Roman" w:hAnsi="Times New Roman" w:cs="Times New Roman"/>
          <w:sz w:val="20"/>
          <w:szCs w:val="20"/>
        </w:rPr>
        <w:t> о </w:t>
      </w:r>
      <w:r w:rsidR="006471AA" w:rsidRPr="008E3E93">
        <w:rPr>
          <w:rFonts w:ascii="Times New Roman" w:hAnsi="Times New Roman" w:cs="Times New Roman"/>
          <w:sz w:val="20"/>
          <w:szCs w:val="20"/>
        </w:rPr>
        <w:t>цене</w:t>
      </w:r>
      <w:r w:rsidR="0095249E" w:rsidRPr="008E3E93">
        <w:rPr>
          <w:rFonts w:ascii="Times New Roman" w:hAnsi="Times New Roman" w:cs="Times New Roman"/>
          <w:sz w:val="20"/>
          <w:szCs w:val="20"/>
        </w:rPr>
        <w:t> </w:t>
      </w:r>
      <w:r w:rsidR="006471AA" w:rsidRPr="008E3E93">
        <w:rPr>
          <w:rFonts w:ascii="Times New Roman" w:hAnsi="Times New Roman" w:cs="Times New Roman"/>
          <w:sz w:val="20"/>
          <w:szCs w:val="20"/>
        </w:rPr>
        <w:t>на</w:t>
      </w:r>
      <w:r w:rsidR="0095249E" w:rsidRPr="008E3E93">
        <w:rPr>
          <w:rFonts w:ascii="Times New Roman" w:hAnsi="Times New Roman" w:cs="Times New Roman"/>
          <w:sz w:val="20"/>
          <w:szCs w:val="20"/>
        </w:rPr>
        <w:t> </w:t>
      </w:r>
      <w:r w:rsidR="006471AA" w:rsidRPr="008E3E93">
        <w:rPr>
          <w:rFonts w:ascii="Times New Roman" w:hAnsi="Times New Roman" w:cs="Times New Roman"/>
          <w:sz w:val="20"/>
          <w:szCs w:val="20"/>
        </w:rPr>
        <w:t>электронной</w:t>
      </w:r>
      <w:r w:rsidR="0095249E" w:rsidRPr="008E3E93">
        <w:rPr>
          <w:rFonts w:ascii="Times New Roman" w:hAnsi="Times New Roman" w:cs="Times New Roman"/>
          <w:sz w:val="20"/>
          <w:szCs w:val="20"/>
        </w:rPr>
        <w:t> </w:t>
      </w:r>
      <w:r w:rsidR="006471AA" w:rsidRPr="008E3E93">
        <w:rPr>
          <w:rFonts w:ascii="Times New Roman" w:hAnsi="Times New Roman" w:cs="Times New Roman"/>
          <w:sz w:val="20"/>
          <w:szCs w:val="20"/>
        </w:rPr>
        <w:t>площадке</w:t>
      </w:r>
      <w:r w:rsidR="0095249E" w:rsidRPr="008E3E93">
        <w:rPr>
          <w:rFonts w:ascii="Times New Roman" w:hAnsi="Times New Roman" w:cs="Times New Roman"/>
          <w:sz w:val="20"/>
          <w:szCs w:val="20"/>
        </w:rPr>
        <w:t> </w:t>
      </w:r>
      <w:r w:rsidR="006471AA" w:rsidRPr="008E3E93">
        <w:rPr>
          <w:rFonts w:ascii="Times New Roman" w:hAnsi="Times New Roman" w:cs="Times New Roman"/>
          <w:sz w:val="20"/>
          <w:szCs w:val="20"/>
        </w:rPr>
        <w:t>АО «Российский аукционный дом» размещенной на сайте http:/www.lot-online.ru в сети Интернет.</w:t>
      </w:r>
      <w:r w:rsidR="003A33D8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6471AA" w:rsidRPr="008E3E93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3A33D8" w:rsidRPr="008E3E93">
        <w:rPr>
          <w:rFonts w:ascii="Times New Roman" w:hAnsi="Times New Roman" w:cs="Times New Roman"/>
          <w:sz w:val="20"/>
          <w:szCs w:val="20"/>
        </w:rPr>
        <w:t xml:space="preserve">: </w:t>
      </w:r>
      <w:r w:rsidR="003A33D8" w:rsidRPr="008E3E93">
        <w:rPr>
          <w:rFonts w:ascii="Times New Roman" w:hAnsi="Times New Roman" w:cs="Times New Roman"/>
          <w:b/>
          <w:sz w:val="20"/>
          <w:szCs w:val="20"/>
        </w:rPr>
        <w:t>Лот № 1</w:t>
      </w:r>
      <w:r w:rsidR="003A33D8" w:rsidRPr="008E3E93">
        <w:rPr>
          <w:rFonts w:ascii="Times New Roman" w:hAnsi="Times New Roman" w:cs="Times New Roman"/>
          <w:sz w:val="20"/>
          <w:szCs w:val="20"/>
        </w:rPr>
        <w:t xml:space="preserve"> - Административно-производственное, нежилое, двухэтажное здание площадью 469,1 кв.м., кадастровый (или условный) номер 74:38:0000000:9999, расположенное по адресу Челябинская область г. Чебаркуль, ул. Больничная, дом 14; Земельный участок площадью 654 кв. м., кадастровый (или условный) номер 74:38:0130022:6, категория земель - земли населенных пунктов, расположенный по адресу Челябинская область г. Чебаркуль, ул. Больничная, дом 14, нач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альная цена – </w:t>
      </w:r>
      <w:r w:rsidR="00DC1486" w:rsidRPr="008E3E93">
        <w:rPr>
          <w:rFonts w:ascii="Times New Roman" w:hAnsi="Times New Roman" w:cs="Times New Roman"/>
          <w:sz w:val="20"/>
          <w:szCs w:val="20"/>
        </w:rPr>
        <w:t>2 711 217,21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руб. </w:t>
      </w:r>
      <w:r w:rsidR="003A33D8" w:rsidRPr="008E3E93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</w:t>
      </w:r>
      <w:r w:rsidR="000A52F9" w:rsidRPr="008E3E93">
        <w:rPr>
          <w:rFonts w:ascii="Times New Roman" w:hAnsi="Times New Roman" w:cs="Times New Roman"/>
          <w:sz w:val="20"/>
          <w:szCs w:val="20"/>
        </w:rPr>
        <w:t xml:space="preserve">личного предложения начинается </w:t>
      </w:r>
      <w:r w:rsidR="00793AB9" w:rsidRPr="008E3E93">
        <w:rPr>
          <w:rFonts w:ascii="Times New Roman" w:hAnsi="Times New Roman" w:cs="Times New Roman"/>
          <w:sz w:val="20"/>
          <w:szCs w:val="20"/>
        </w:rPr>
        <w:t xml:space="preserve">с </w:t>
      </w:r>
      <w:r w:rsidR="003372EE" w:rsidRPr="008E3E93">
        <w:rPr>
          <w:rFonts w:ascii="Times New Roman" w:hAnsi="Times New Roman" w:cs="Times New Roman"/>
          <w:sz w:val="20"/>
          <w:szCs w:val="20"/>
        </w:rPr>
        <w:t>«0</w:t>
      </w:r>
      <w:r w:rsidR="00832887" w:rsidRPr="008E3E93">
        <w:rPr>
          <w:rFonts w:ascii="Times New Roman" w:hAnsi="Times New Roman" w:cs="Times New Roman"/>
          <w:sz w:val="20"/>
          <w:szCs w:val="20"/>
        </w:rPr>
        <w:t>2</w:t>
      </w:r>
      <w:r w:rsidR="003372EE" w:rsidRPr="008E3E93">
        <w:rPr>
          <w:rFonts w:ascii="Times New Roman" w:hAnsi="Times New Roman" w:cs="Times New Roman"/>
          <w:sz w:val="20"/>
          <w:szCs w:val="20"/>
        </w:rPr>
        <w:t>» апреля 2018 г. 12 час. 00 мин</w:t>
      </w:r>
      <w:r w:rsidR="00793AB9" w:rsidRPr="008E3E93">
        <w:rPr>
          <w:rFonts w:ascii="Times New Roman" w:hAnsi="Times New Roman" w:cs="Times New Roman"/>
          <w:sz w:val="20"/>
          <w:szCs w:val="20"/>
        </w:rPr>
        <w:t>. (мск.время</w:t>
      </w:r>
      <w:r w:rsidR="003372EE" w:rsidRPr="008E3E93">
        <w:rPr>
          <w:rFonts w:ascii="Times New Roman" w:hAnsi="Times New Roman" w:cs="Times New Roman"/>
          <w:sz w:val="20"/>
          <w:szCs w:val="20"/>
        </w:rPr>
        <w:t>), пр</w:t>
      </w:r>
      <w:r w:rsidR="00793AB9" w:rsidRPr="008E3E93">
        <w:rPr>
          <w:rFonts w:ascii="Times New Roman" w:hAnsi="Times New Roman" w:cs="Times New Roman"/>
          <w:sz w:val="20"/>
          <w:szCs w:val="20"/>
        </w:rPr>
        <w:t xml:space="preserve">ием заявок прекращается с даты </w:t>
      </w:r>
      <w:r w:rsidR="003372EE" w:rsidRPr="008E3E93">
        <w:rPr>
          <w:rFonts w:ascii="Times New Roman" w:hAnsi="Times New Roman" w:cs="Times New Roman"/>
          <w:sz w:val="20"/>
          <w:szCs w:val="20"/>
        </w:rPr>
        <w:t>определения победителя торгов по продаже имущества должника посредством публичного предложения</w:t>
      </w:r>
      <w:r w:rsidR="00832887" w:rsidRPr="008E3E93">
        <w:rPr>
          <w:rFonts w:ascii="Times New Roman" w:hAnsi="Times New Roman" w:cs="Times New Roman"/>
          <w:sz w:val="20"/>
          <w:szCs w:val="20"/>
        </w:rPr>
        <w:t>, но не позднее «</w:t>
      </w:r>
      <w:r w:rsidR="000A52F9" w:rsidRPr="008E3E93">
        <w:rPr>
          <w:rFonts w:ascii="Times New Roman" w:hAnsi="Times New Roman" w:cs="Times New Roman"/>
          <w:sz w:val="20"/>
          <w:szCs w:val="20"/>
        </w:rPr>
        <w:t>20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» </w:t>
      </w:r>
      <w:r w:rsidR="00B25B59" w:rsidRPr="008E3E93">
        <w:rPr>
          <w:rFonts w:ascii="Times New Roman" w:hAnsi="Times New Roman" w:cs="Times New Roman"/>
          <w:sz w:val="20"/>
          <w:szCs w:val="20"/>
        </w:rPr>
        <w:t>июня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 2018 г. 12 час. 00 мин.</w:t>
      </w:r>
      <w:r w:rsidR="00793AB9" w:rsidRPr="008E3E93">
        <w:rPr>
          <w:rFonts w:ascii="Times New Roman" w:hAnsi="Times New Roman" w:cs="Times New Roman"/>
          <w:sz w:val="20"/>
          <w:szCs w:val="20"/>
        </w:rPr>
        <w:t xml:space="preserve"> (мск.время</w:t>
      </w:r>
      <w:r w:rsidR="00A743B3" w:rsidRPr="008E3E93">
        <w:rPr>
          <w:rFonts w:ascii="Times New Roman" w:hAnsi="Times New Roman" w:cs="Times New Roman"/>
          <w:sz w:val="20"/>
          <w:szCs w:val="20"/>
        </w:rPr>
        <w:t>). При отсутствии в установленный срок заявок</w:t>
      </w:r>
      <w:r w:rsidR="00D93FDC" w:rsidRPr="008E3E93">
        <w:rPr>
          <w:rFonts w:ascii="Times New Roman" w:hAnsi="Times New Roman" w:cs="Times New Roman"/>
          <w:sz w:val="20"/>
          <w:szCs w:val="20"/>
        </w:rPr>
        <w:t xml:space="preserve"> на участие в торгах, содержащих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 предложение о цене имущества, которая определена не ниже установленной начальной цены продажи имущества, происходит снижение цены продажи имущества. Величина снижения начальной цены (шаг снижения) </w:t>
      </w:r>
      <w:r w:rsidR="00793AB9" w:rsidRPr="008E3E93">
        <w:rPr>
          <w:rFonts w:ascii="Times New Roman" w:hAnsi="Times New Roman" w:cs="Times New Roman"/>
          <w:sz w:val="20"/>
          <w:szCs w:val="20"/>
        </w:rPr>
        <w:t>-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135 560,86 руб.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 Период, по истечении которого последовательно снижается цена предложения - каждые 7</w:t>
      </w:r>
      <w:r w:rsidR="000A52F9" w:rsidRPr="008E3E93">
        <w:rPr>
          <w:rFonts w:ascii="Times New Roman" w:hAnsi="Times New Roman" w:cs="Times New Roman"/>
          <w:sz w:val="20"/>
          <w:szCs w:val="20"/>
        </w:rPr>
        <w:t xml:space="preserve"> (семь)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(начало интервалов в </w:t>
      </w:r>
      <w:r w:rsidR="00AA4866" w:rsidRPr="008E3E93">
        <w:rPr>
          <w:rFonts w:ascii="Times New Roman" w:hAnsi="Times New Roman" w:cs="Times New Roman"/>
          <w:sz w:val="20"/>
          <w:szCs w:val="20"/>
        </w:rPr>
        <w:t>12</w:t>
      </w:r>
      <w:r w:rsidR="00A743B3" w:rsidRPr="008E3E93">
        <w:rPr>
          <w:rFonts w:ascii="Times New Roman" w:hAnsi="Times New Roman" w:cs="Times New Roman"/>
          <w:sz w:val="20"/>
          <w:szCs w:val="20"/>
        </w:rPr>
        <w:t xml:space="preserve">-00 по мск. времени, окончание интервалов в </w:t>
      </w:r>
      <w:r w:rsidR="00AA4866" w:rsidRPr="008E3E93">
        <w:rPr>
          <w:rFonts w:ascii="Times New Roman" w:hAnsi="Times New Roman" w:cs="Times New Roman"/>
          <w:sz w:val="20"/>
          <w:szCs w:val="20"/>
        </w:rPr>
        <w:t>12</w:t>
      </w:r>
      <w:r w:rsidR="00A743B3" w:rsidRPr="008E3E93">
        <w:rPr>
          <w:rFonts w:ascii="Times New Roman" w:hAnsi="Times New Roman" w:cs="Times New Roman"/>
          <w:sz w:val="20"/>
          <w:szCs w:val="20"/>
        </w:rPr>
        <w:t>-00 по мск. времени). Минимальная цен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а продажи имущества </w:t>
      </w:r>
      <w:r w:rsidR="000A52F9" w:rsidRPr="008E3E93">
        <w:rPr>
          <w:rFonts w:ascii="Times New Roman" w:hAnsi="Times New Roman" w:cs="Times New Roman"/>
          <w:sz w:val="20"/>
          <w:szCs w:val="20"/>
        </w:rPr>
        <w:t>-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1 626 730,32 руб.</w:t>
      </w:r>
      <w:r w:rsidR="000A52F9" w:rsidRPr="008E3E93">
        <w:rPr>
          <w:rFonts w:ascii="Times New Roman" w:hAnsi="Times New Roman" w:cs="Times New Roman"/>
          <w:sz w:val="20"/>
          <w:szCs w:val="20"/>
        </w:rPr>
        <w:t xml:space="preserve">, </w:t>
      </w:r>
      <w:r w:rsidR="00AA4866" w:rsidRPr="008E3E93">
        <w:rPr>
          <w:rFonts w:ascii="Times New Roman" w:hAnsi="Times New Roman" w:cs="Times New Roman"/>
          <w:sz w:val="20"/>
          <w:szCs w:val="20"/>
        </w:rPr>
        <w:t>срок действия минимальной цены – 15 (пятнадцать) календарных дней. Продажа имущества должника посредством публичного предложения осуществляется в соответствии со следующим графиком: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02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="00DC1486" w:rsidRPr="008E3E93">
        <w:rPr>
          <w:rFonts w:ascii="Times New Roman" w:hAnsi="Times New Roman" w:cs="Times New Roman"/>
          <w:sz w:val="20"/>
          <w:szCs w:val="20"/>
        </w:rPr>
        <w:t>4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.2018-</w:t>
      </w:r>
      <w:r w:rsidR="00DC1486" w:rsidRPr="008E3E93">
        <w:rPr>
          <w:rFonts w:ascii="Times New Roman" w:hAnsi="Times New Roman" w:cs="Times New Roman"/>
          <w:sz w:val="20"/>
          <w:szCs w:val="20"/>
        </w:rPr>
        <w:t>09.</w:t>
      </w:r>
      <w:r w:rsidR="00963577" w:rsidRPr="008E3E93">
        <w:rPr>
          <w:rFonts w:ascii="Times New Roman" w:hAnsi="Times New Roman" w:cs="Times New Roman"/>
          <w:sz w:val="20"/>
          <w:szCs w:val="20"/>
        </w:rPr>
        <w:t>0</w:t>
      </w:r>
      <w:r w:rsidR="00DC1486" w:rsidRPr="008E3E93">
        <w:rPr>
          <w:rFonts w:ascii="Times New Roman" w:hAnsi="Times New Roman" w:cs="Times New Roman"/>
          <w:sz w:val="20"/>
          <w:szCs w:val="20"/>
        </w:rPr>
        <w:t>4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.2018= 2 711 217,21 </w:t>
      </w:r>
      <w:r w:rsidR="00963577" w:rsidRPr="008E3E93">
        <w:rPr>
          <w:rFonts w:ascii="Times New Roman" w:hAnsi="Times New Roman" w:cs="Times New Roman"/>
          <w:sz w:val="20"/>
          <w:szCs w:val="20"/>
        </w:rPr>
        <w:t>руб.;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10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="00DC1486" w:rsidRPr="008E3E93">
        <w:rPr>
          <w:rFonts w:ascii="Times New Roman" w:hAnsi="Times New Roman" w:cs="Times New Roman"/>
          <w:sz w:val="20"/>
          <w:szCs w:val="20"/>
        </w:rPr>
        <w:t>4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.2018-</w:t>
      </w:r>
      <w:r w:rsidR="00DC1486" w:rsidRPr="008E3E93">
        <w:rPr>
          <w:rFonts w:ascii="Times New Roman" w:hAnsi="Times New Roman" w:cs="Times New Roman"/>
          <w:sz w:val="20"/>
          <w:szCs w:val="20"/>
        </w:rPr>
        <w:t>17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="00DC1486" w:rsidRPr="008E3E93">
        <w:rPr>
          <w:rFonts w:ascii="Times New Roman" w:hAnsi="Times New Roman" w:cs="Times New Roman"/>
          <w:sz w:val="20"/>
          <w:szCs w:val="20"/>
        </w:rPr>
        <w:t>4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2 575 656,35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8E3E93">
        <w:rPr>
          <w:rFonts w:ascii="Times New Roman" w:hAnsi="Times New Roman" w:cs="Times New Roman"/>
          <w:sz w:val="20"/>
          <w:szCs w:val="20"/>
        </w:rPr>
        <w:t>руб.;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18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="00DC1486" w:rsidRPr="008E3E93">
        <w:rPr>
          <w:rFonts w:ascii="Times New Roman" w:hAnsi="Times New Roman" w:cs="Times New Roman"/>
          <w:sz w:val="20"/>
          <w:szCs w:val="20"/>
        </w:rPr>
        <w:t>4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.2018-</w:t>
      </w:r>
      <w:r w:rsidR="00DC1486" w:rsidRPr="008E3E93">
        <w:rPr>
          <w:rFonts w:ascii="Times New Roman" w:hAnsi="Times New Roman" w:cs="Times New Roman"/>
          <w:sz w:val="20"/>
          <w:szCs w:val="20"/>
        </w:rPr>
        <w:t>25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="00DC1486" w:rsidRPr="008E3E93">
        <w:rPr>
          <w:rFonts w:ascii="Times New Roman" w:hAnsi="Times New Roman" w:cs="Times New Roman"/>
          <w:sz w:val="20"/>
          <w:szCs w:val="20"/>
        </w:rPr>
        <w:t>4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C1486" w:rsidRPr="008E3E93">
        <w:rPr>
          <w:rFonts w:ascii="Times New Roman" w:hAnsi="Times New Roman" w:cs="Times New Roman"/>
          <w:sz w:val="20"/>
          <w:szCs w:val="20"/>
        </w:rPr>
        <w:t>2 440 095,49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8E3E93">
        <w:rPr>
          <w:rFonts w:ascii="Times New Roman" w:hAnsi="Times New Roman" w:cs="Times New Roman"/>
          <w:sz w:val="20"/>
          <w:szCs w:val="20"/>
        </w:rPr>
        <w:t>руб.;</w:t>
      </w:r>
    </w:p>
    <w:p w:rsidR="00EB7B15" w:rsidRPr="00A743B3" w:rsidRDefault="00DC1486" w:rsidP="000A52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3E93">
        <w:rPr>
          <w:rFonts w:ascii="Times New Roman" w:hAnsi="Times New Roman" w:cs="Times New Roman"/>
          <w:sz w:val="20"/>
          <w:szCs w:val="20"/>
        </w:rPr>
        <w:t>26.04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.2018-</w:t>
      </w:r>
      <w:r w:rsidRPr="008E3E93">
        <w:rPr>
          <w:rFonts w:ascii="Times New Roman" w:hAnsi="Times New Roman" w:cs="Times New Roman"/>
          <w:sz w:val="20"/>
          <w:szCs w:val="20"/>
        </w:rPr>
        <w:t>03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Pr="008E3E93">
        <w:rPr>
          <w:rFonts w:ascii="Times New Roman" w:hAnsi="Times New Roman" w:cs="Times New Roman"/>
          <w:sz w:val="20"/>
          <w:szCs w:val="20"/>
        </w:rPr>
        <w:t>5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2 304 534,63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8E3E93">
        <w:rPr>
          <w:rFonts w:ascii="Times New Roman" w:hAnsi="Times New Roman" w:cs="Times New Roman"/>
          <w:sz w:val="20"/>
          <w:szCs w:val="20"/>
        </w:rPr>
        <w:t>руб.;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04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Pr="008E3E93">
        <w:rPr>
          <w:rFonts w:ascii="Times New Roman" w:hAnsi="Times New Roman" w:cs="Times New Roman"/>
          <w:sz w:val="20"/>
          <w:szCs w:val="20"/>
        </w:rPr>
        <w:t>5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.2018-</w:t>
      </w:r>
      <w:r w:rsidRPr="008E3E93">
        <w:rPr>
          <w:rFonts w:ascii="Times New Roman" w:hAnsi="Times New Roman" w:cs="Times New Roman"/>
          <w:sz w:val="20"/>
          <w:szCs w:val="20"/>
        </w:rPr>
        <w:t>11</w:t>
      </w:r>
      <w:r w:rsidR="00963577" w:rsidRPr="008E3E93">
        <w:rPr>
          <w:rFonts w:ascii="Times New Roman" w:hAnsi="Times New Roman" w:cs="Times New Roman"/>
          <w:sz w:val="20"/>
          <w:szCs w:val="20"/>
        </w:rPr>
        <w:t>.0</w:t>
      </w:r>
      <w:r w:rsidRPr="008E3E93">
        <w:rPr>
          <w:rFonts w:ascii="Times New Roman" w:hAnsi="Times New Roman" w:cs="Times New Roman"/>
          <w:sz w:val="20"/>
          <w:szCs w:val="20"/>
        </w:rPr>
        <w:t>5</w:t>
      </w:r>
      <w:r w:rsidR="00963577" w:rsidRPr="008E3E93">
        <w:rPr>
          <w:rFonts w:ascii="Times New Roman" w:hAnsi="Times New Roman" w:cs="Times New Roman"/>
          <w:sz w:val="20"/>
          <w:szCs w:val="20"/>
        </w:rPr>
        <w:t>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2 168 973,77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963577" w:rsidRPr="008E3E93">
        <w:rPr>
          <w:rFonts w:ascii="Times New Roman" w:hAnsi="Times New Roman" w:cs="Times New Roman"/>
          <w:sz w:val="20"/>
          <w:szCs w:val="20"/>
        </w:rPr>
        <w:t>руб.;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12.05.2018-19.05.2018=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2 033 412,91 руб.;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20.05.2018-27.05.2018=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Pr="008E3E93">
        <w:rPr>
          <w:rFonts w:ascii="Times New Roman" w:hAnsi="Times New Roman" w:cs="Times New Roman"/>
          <w:sz w:val="20"/>
          <w:szCs w:val="20"/>
        </w:rPr>
        <w:t>1</w:t>
      </w:r>
      <w:r w:rsidR="00B25B59" w:rsidRPr="008E3E93">
        <w:rPr>
          <w:rFonts w:ascii="Times New Roman" w:hAnsi="Times New Roman" w:cs="Times New Roman"/>
          <w:sz w:val="20"/>
          <w:szCs w:val="20"/>
        </w:rPr>
        <w:t> </w:t>
      </w:r>
      <w:r w:rsidRPr="008E3E93">
        <w:rPr>
          <w:rFonts w:ascii="Times New Roman" w:hAnsi="Times New Roman" w:cs="Times New Roman"/>
          <w:sz w:val="20"/>
          <w:szCs w:val="20"/>
        </w:rPr>
        <w:t>897</w:t>
      </w:r>
      <w:r w:rsidR="00B25B59" w:rsidRPr="008E3E93">
        <w:rPr>
          <w:rFonts w:ascii="Times New Roman" w:hAnsi="Times New Roman" w:cs="Times New Roman"/>
          <w:sz w:val="20"/>
          <w:szCs w:val="20"/>
        </w:rPr>
        <w:t> 852,05 руб.;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B25B59" w:rsidRPr="008E3E93">
        <w:rPr>
          <w:rFonts w:ascii="Times New Roman" w:hAnsi="Times New Roman" w:cs="Times New Roman"/>
          <w:sz w:val="20"/>
          <w:szCs w:val="20"/>
        </w:rPr>
        <w:t>28.05.2018-04.06.2018=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B25B59" w:rsidRPr="008E3E93">
        <w:rPr>
          <w:rFonts w:ascii="Times New Roman" w:hAnsi="Times New Roman" w:cs="Times New Roman"/>
          <w:sz w:val="20"/>
          <w:szCs w:val="20"/>
        </w:rPr>
        <w:t>1 762 291,19 руб.;</w:t>
      </w:r>
      <w:r w:rsidR="008E3E93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D93FDC" w:rsidRPr="008E3E93">
        <w:rPr>
          <w:rFonts w:ascii="Times New Roman" w:hAnsi="Times New Roman" w:cs="Times New Roman"/>
          <w:sz w:val="20"/>
          <w:szCs w:val="20"/>
        </w:rPr>
        <w:t>05.06.2018-20</w:t>
      </w:r>
      <w:r w:rsidR="004118F4" w:rsidRPr="008E3E93">
        <w:rPr>
          <w:rFonts w:ascii="Times New Roman" w:hAnsi="Times New Roman" w:cs="Times New Roman"/>
          <w:sz w:val="20"/>
          <w:szCs w:val="20"/>
        </w:rPr>
        <w:t>.06.2018=1 626 730,32 руб.</w:t>
      </w:r>
      <w:r w:rsidR="0080771C" w:rsidRPr="008E3E93">
        <w:rPr>
          <w:rFonts w:ascii="Times New Roman" w:hAnsi="Times New Roman" w:cs="Times New Roman"/>
          <w:sz w:val="20"/>
          <w:szCs w:val="20"/>
        </w:rPr>
        <w:t xml:space="preserve"> </w:t>
      </w:r>
      <w:r w:rsidR="00AA4866" w:rsidRPr="008E3E93">
        <w:rPr>
          <w:rFonts w:ascii="Times New Roman" w:hAnsi="Times New Roman" w:cs="Times New Roman"/>
          <w:sz w:val="20"/>
          <w:szCs w:val="20"/>
        </w:rPr>
        <w:t>Подведение результатов торгов посредством публичного предложения состоится «</w:t>
      </w:r>
      <w:r w:rsidR="000A52F9" w:rsidRPr="008E3E93">
        <w:rPr>
          <w:rFonts w:ascii="Times New Roman" w:hAnsi="Times New Roman" w:cs="Times New Roman"/>
          <w:sz w:val="20"/>
          <w:szCs w:val="20"/>
        </w:rPr>
        <w:t>20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» </w:t>
      </w:r>
      <w:r w:rsidR="00B25B59" w:rsidRPr="008E3E93">
        <w:rPr>
          <w:rFonts w:ascii="Times New Roman" w:hAnsi="Times New Roman" w:cs="Times New Roman"/>
          <w:sz w:val="20"/>
          <w:szCs w:val="20"/>
        </w:rPr>
        <w:t xml:space="preserve">июня </w:t>
      </w:r>
      <w:r w:rsidR="00AA4866" w:rsidRPr="008E3E93">
        <w:rPr>
          <w:rFonts w:ascii="Times New Roman" w:hAnsi="Times New Roman" w:cs="Times New Roman"/>
          <w:sz w:val="20"/>
          <w:szCs w:val="20"/>
        </w:rPr>
        <w:t>2018 г. в 13</w:t>
      </w:r>
      <w:r w:rsidR="002E5300" w:rsidRPr="008E3E93">
        <w:rPr>
          <w:rFonts w:ascii="Times New Roman" w:hAnsi="Times New Roman" w:cs="Times New Roman"/>
          <w:sz w:val="20"/>
          <w:szCs w:val="20"/>
        </w:rPr>
        <w:t xml:space="preserve"> час. 00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мин. по мск. времени на сайте площадки. К участию в торгах допускаются юридические и физические лица, своевременно подавшие оператору электронной площадки заявку с </w:t>
      </w:r>
      <w:r w:rsidR="00AA4866" w:rsidRPr="008E3E93">
        <w:rPr>
          <w:rFonts w:ascii="Times New Roman" w:hAnsi="Times New Roman" w:cs="Times New Roman"/>
          <w:sz w:val="20"/>
          <w:szCs w:val="20"/>
        </w:rPr>
        <w:lastRenderedPageBreak/>
        <w:t>необходимыми документами и внесшие в установленном порядке задаток в размере 10% от цены продажи соответствующего лота, действующей в период подачи заявки. Для участия в торгах посредством публичного предложения необходимо</w:t>
      </w:r>
      <w:r w:rsidR="004118F4" w:rsidRPr="008E3E93">
        <w:rPr>
          <w:rFonts w:ascii="Times New Roman" w:hAnsi="Times New Roman" w:cs="Times New Roman"/>
          <w:sz w:val="20"/>
          <w:szCs w:val="20"/>
        </w:rPr>
        <w:t>: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подать заявку на участие в торгах в форме электронного сообщения подписанную квалифицированной электронной подписью заявителя на электронной торговой площадке АО «Российский аукционный дом» в сети интернет по адресу 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AA4866" w:rsidRPr="008E3E93">
        <w:rPr>
          <w:rFonts w:ascii="Times New Roman" w:hAnsi="Times New Roman" w:cs="Times New Roman"/>
          <w:sz w:val="20"/>
          <w:szCs w:val="20"/>
        </w:rPr>
        <w:t>:/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AA4866" w:rsidRPr="008E3E93">
        <w:rPr>
          <w:rFonts w:ascii="Times New Roman" w:hAnsi="Times New Roman" w:cs="Times New Roman"/>
          <w:sz w:val="20"/>
          <w:szCs w:val="20"/>
        </w:rPr>
        <w:t>.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AA4866" w:rsidRPr="008E3E93">
        <w:rPr>
          <w:rFonts w:ascii="Times New Roman" w:hAnsi="Times New Roman" w:cs="Times New Roman"/>
          <w:sz w:val="20"/>
          <w:szCs w:val="20"/>
        </w:rPr>
        <w:t>-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AA4866" w:rsidRPr="008E3E93">
        <w:rPr>
          <w:rFonts w:ascii="Times New Roman" w:hAnsi="Times New Roman" w:cs="Times New Roman"/>
          <w:sz w:val="20"/>
          <w:szCs w:val="20"/>
        </w:rPr>
        <w:t>.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="00AA4866" w:rsidRPr="008E3E9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/сч 40702810055040010531 в Северо-Западном банке РФ ПАО Сбербанка г. Санкт-Петербург, к/с 30101810500000000653, БИК 044030653. Задаток должен быть внесен заявителем в срок, обеспечивающий его поступление на счет, до даты окончания приема заявок на </w:t>
      </w:r>
      <w:proofErr w:type="gramStart"/>
      <w:r w:rsidR="00AA4866" w:rsidRPr="008E3E93">
        <w:rPr>
          <w:rFonts w:ascii="Times New Roman" w:hAnsi="Times New Roman" w:cs="Times New Roman"/>
          <w:sz w:val="20"/>
          <w:szCs w:val="20"/>
        </w:rPr>
        <w:t>интервале</w:t>
      </w:r>
      <w:proofErr w:type="gramEnd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 электронной площадки заявку на участие в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</w:t>
      </w:r>
      <w:r w:rsidR="000D30E0" w:rsidRPr="008E3E93">
        <w:rPr>
          <w:rFonts w:ascii="Times New Roman" w:hAnsi="Times New Roman" w:cs="Times New Roman"/>
          <w:sz w:val="20"/>
          <w:szCs w:val="20"/>
        </w:rPr>
        <w:t>гов. Заявка на участие в торгах </w:t>
      </w:r>
      <w:r w:rsidR="00AA4866" w:rsidRPr="008E3E93">
        <w:rPr>
          <w:rFonts w:ascii="Times New Roman" w:hAnsi="Times New Roman" w:cs="Times New Roman"/>
          <w:sz w:val="20"/>
          <w:szCs w:val="20"/>
        </w:rPr>
        <w:t>должна</w:t>
      </w:r>
      <w:r w:rsidR="000D30E0" w:rsidRPr="008E3E93">
        <w:rPr>
          <w:rFonts w:ascii="Times New Roman" w:hAnsi="Times New Roman" w:cs="Times New Roman"/>
          <w:sz w:val="20"/>
          <w:szCs w:val="20"/>
        </w:rPr>
        <w:t> </w:t>
      </w:r>
      <w:r w:rsidR="00AA4866" w:rsidRPr="008E3E93">
        <w:rPr>
          <w:rFonts w:ascii="Times New Roman" w:hAnsi="Times New Roman" w:cs="Times New Roman"/>
          <w:sz w:val="20"/>
          <w:szCs w:val="20"/>
        </w:rPr>
        <w:t>содержать:</w:t>
      </w:r>
      <w:r w:rsidR="000D30E0" w:rsidRPr="008E3E93">
        <w:rPr>
          <w:rFonts w:ascii="Times New Roman" w:hAnsi="Times New Roman" w:cs="Times New Roman"/>
          <w:sz w:val="20"/>
          <w:szCs w:val="20"/>
        </w:rPr>
        <w:t> 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юрид.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ИП), копии документов, удостоверяющих личность (для физ. лица), надлежащим образом заверенный перевод на русский язык документов о гос. регистрации юрид. лица или гос. регистрации физ. лица в качестве ИП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юрид. лица), фамилию, имя, отчество, паспортные данные, сведения о месте жительства (для физ. лица), номер контактного телефона, адрес электронной почты, ИНН; г) копии документов, подтверждающих полномочия руководителя или иного лица на осуществление действий от имени заявителя (для юрид.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Непредставление документов, указанных в пунктах «б», «г» не влечет за собой отказ в допуске заявителя к участию в торгах. </w:t>
      </w:r>
      <w:proofErr w:type="gramStart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</w:t>
      </w:r>
      <w:r w:rsidR="004A36C6" w:rsidRPr="008E3E93">
        <w:rPr>
          <w:rFonts w:ascii="Times New Roman" w:hAnsi="Times New Roman" w:cs="Times New Roman"/>
          <w:sz w:val="20"/>
          <w:szCs w:val="20"/>
        </w:rPr>
        <w:t xml:space="preserve">открытых </w:t>
      </w:r>
      <w:r w:rsidR="00AA4866" w:rsidRPr="008E3E93">
        <w:rPr>
          <w:rFonts w:ascii="Times New Roman" w:hAnsi="Times New Roman" w:cs="Times New Roman"/>
          <w:sz w:val="20"/>
          <w:szCs w:val="20"/>
        </w:rPr>
        <w:t>торгов, при отсутствии предложений других участников открытых торгов по продаже имущества должника посредством публичного предложения.</w:t>
      </w:r>
      <w:proofErr w:type="gramEnd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 В случае</w:t>
      </w:r>
      <w:proofErr w:type="gramStart"/>
      <w:r w:rsidR="00AA4866" w:rsidRPr="008E3E9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 если несколько участников</w:t>
      </w:r>
      <w:r w:rsidR="004A36C6" w:rsidRPr="008E3E93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="00AA4866" w:rsidRPr="008E3E9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</w:t>
      </w:r>
      <w:r w:rsidR="004A36C6" w:rsidRPr="008E3E93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торгов, право приобретения имущества должника принадлежит участнику</w:t>
      </w:r>
      <w:r w:rsidR="004A36C6" w:rsidRPr="008E3E93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 торгов, который первым представил в установленный срок заявку на участие в торгах по продаже имущества должника посредством публичного предложения. В течение 2 (двух) рабочих дней </w:t>
      </w:r>
      <w:proofErr w:type="gramStart"/>
      <w:r w:rsidR="00AA4866" w:rsidRPr="008E3E93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AA4866" w:rsidRPr="008E3E93">
        <w:rPr>
          <w:rFonts w:ascii="Times New Roman" w:hAnsi="Times New Roman" w:cs="Times New Roman"/>
          <w:sz w:val="20"/>
          <w:szCs w:val="20"/>
        </w:rPr>
        <w:t xml:space="preserve">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пяти дней со дня получения предложения конкурсного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задаток ему не возвращается. 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должника: Получатель – ООО «Азисстрой», ИНН </w:t>
      </w:r>
      <w:r w:rsidR="00AA4866" w:rsidRPr="008E3E93">
        <w:rPr>
          <w:rFonts w:ascii="Times New Roman" w:hAnsi="Times New Roman" w:cs="Times New Roman"/>
          <w:color w:val="000000"/>
          <w:sz w:val="20"/>
          <w:szCs w:val="20"/>
        </w:rPr>
        <w:t xml:space="preserve">7420008051, КПП 741501001, </w:t>
      </w:r>
      <w:proofErr w:type="gramStart"/>
      <w:r w:rsidR="00AA4866" w:rsidRPr="008E3E93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="00AA4866" w:rsidRPr="008E3E93">
        <w:rPr>
          <w:rFonts w:ascii="Times New Roman" w:hAnsi="Times New Roman" w:cs="Times New Roman"/>
          <w:color w:val="000000"/>
          <w:sz w:val="20"/>
          <w:szCs w:val="20"/>
        </w:rPr>
        <w:t xml:space="preserve">/сч 40702810216540037104 в Свердловском отделении № 7003/6201 ПАО Сбербанк г. Екатеринбурга, </w:t>
      </w:r>
      <w:r w:rsidR="00AA4866" w:rsidRPr="008E3E9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кор/сч 30101810500000000674, БИК 046577674. 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AA4866" w:rsidRPr="008E3E93">
        <w:rPr>
          <w:rFonts w:ascii="Times New Roman" w:hAnsi="Times New Roman" w:cs="Times New Roman"/>
          <w:sz w:val="20"/>
          <w:szCs w:val="20"/>
        </w:rPr>
        <w:t>:/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AA4866" w:rsidRPr="008E3E93">
        <w:rPr>
          <w:rFonts w:ascii="Times New Roman" w:hAnsi="Times New Roman" w:cs="Times New Roman"/>
          <w:sz w:val="20"/>
          <w:szCs w:val="20"/>
        </w:rPr>
        <w:t>.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AA4866" w:rsidRPr="008E3E93">
        <w:rPr>
          <w:rFonts w:ascii="Times New Roman" w:hAnsi="Times New Roman" w:cs="Times New Roman"/>
          <w:sz w:val="20"/>
          <w:szCs w:val="20"/>
        </w:rPr>
        <w:t>-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AA4866" w:rsidRPr="008E3E93">
        <w:rPr>
          <w:rFonts w:ascii="Times New Roman" w:hAnsi="Times New Roman" w:cs="Times New Roman"/>
          <w:sz w:val="20"/>
          <w:szCs w:val="20"/>
        </w:rPr>
        <w:t>.</w:t>
      </w:r>
      <w:r w:rsidR="00AA4866" w:rsidRPr="008E3E93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AA4866" w:rsidRPr="008E3E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AA4866" w:rsidRPr="008E3E93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AA4866" w:rsidRPr="008E3E93">
        <w:rPr>
          <w:rFonts w:ascii="Times New Roman" w:hAnsi="Times New Roman" w:cs="Times New Roman"/>
          <w:sz w:val="20"/>
          <w:szCs w:val="20"/>
        </w:rPr>
        <w:t xml:space="preserve">(тел. 89222093780, электронный адрес: </w:t>
      </w:r>
      <w:hyperlink r:id="rId6" w:history="1">
        <w:r w:rsidR="00AA4866" w:rsidRPr="008E3E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AA4866" w:rsidRPr="008E3E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AA4866" w:rsidRPr="008E3E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AA4866" w:rsidRPr="008E3E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AA4866" w:rsidRPr="008E3E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AA4866" w:rsidRPr="008E3E93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sectPr w:rsidR="00EB7B15" w:rsidRPr="00A743B3" w:rsidSect="001A53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2"/>
    <w:rsid w:val="000A52F9"/>
    <w:rsid w:val="000D30E0"/>
    <w:rsid w:val="001A3134"/>
    <w:rsid w:val="001A5363"/>
    <w:rsid w:val="002E5300"/>
    <w:rsid w:val="003372EE"/>
    <w:rsid w:val="003A33D8"/>
    <w:rsid w:val="004118F4"/>
    <w:rsid w:val="004A36C6"/>
    <w:rsid w:val="00576A2F"/>
    <w:rsid w:val="006471AA"/>
    <w:rsid w:val="00793AB9"/>
    <w:rsid w:val="007E03CE"/>
    <w:rsid w:val="0080771C"/>
    <w:rsid w:val="00832887"/>
    <w:rsid w:val="00884A7A"/>
    <w:rsid w:val="008B2ED4"/>
    <w:rsid w:val="008E3E93"/>
    <w:rsid w:val="0095249E"/>
    <w:rsid w:val="00963577"/>
    <w:rsid w:val="00A743B3"/>
    <w:rsid w:val="00AA4866"/>
    <w:rsid w:val="00B25B59"/>
    <w:rsid w:val="00BE6D52"/>
    <w:rsid w:val="00BF47EF"/>
    <w:rsid w:val="00D0386A"/>
    <w:rsid w:val="00D93FDC"/>
    <w:rsid w:val="00DC1486"/>
    <w:rsid w:val="00E51114"/>
    <w:rsid w:val="00E57AD0"/>
    <w:rsid w:val="00EB7B15"/>
    <w:rsid w:val="00EF1E30"/>
    <w:rsid w:val="00F10874"/>
    <w:rsid w:val="00F12FC8"/>
    <w:rsid w:val="00F5439A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AA4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AA4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av2013@gmail.com" TargetMode="External"/><Relationship Id="rId5" Type="http://schemas.openxmlformats.org/officeDocument/2006/relationships/hyperlink" Target="http://www.bankrot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l9bykOPDP6Jsa7EOuR/q/Wse7hYMuoOZOaTQUkRYO2M=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NlrO9OKrl2xojfdwQxHyGlpVOOQjM3alFvAFtdMgSDg=</DigestValue>
    </Reference>
  </SignedInfo>
  <SignatureValue>Xk5U2ruEeuafuiWNv3rjxUTD37vkF9DLYETte8yI9LkAsefL0tUSbfSQTfwnTa5x
RY278ovoxzEk/Gq7Vygm7w==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h6KIvc7KEs7Ifv2a3Z3adRWh1G4=</DigestValue>
      </Reference>
      <Reference URI="/word/document.xml?ContentType=application/vnd.openxmlformats-officedocument.wordprocessingml.document.main+xml">
        <DigestMethod Algorithm="http://www.w3.org/2000/09/xmldsig#sha1"/>
        <DigestValue>z5Cs06ypWDllw+muIgGxzIaZ6LM=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xlrjXtXMQ+UQlcmt33LyCy6bkGs=</DigestValue>
      </Reference>
      <Reference URI="/word/styles.xml?ContentType=application/vnd.openxmlformats-officedocument.wordprocessingml.styles+xml">
        <DigestMethod Algorithm="http://www.w3.org/2000/09/xmldsig#sha1"/>
        <DigestValue>b1vYe1k5RF01K3Mu25NwP6BDV2k=</DigestValue>
      </Reference>
      <Reference URI="/word/stylesWithEffects.xml?ContentType=application/vnd.ms-word.stylesWithEffects+xml">
        <DigestMethod Algorithm="http://www.w3.org/2000/09/xmldsig#sha1"/>
        <DigestValue>v/37pdhPhrMd5EtqgzRATD+85K0=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2018-03-27T13:29:27Z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2018-03-27T13:29:27Z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Ольга Дмитриевна</dc:creator>
  <cp:keywords/>
  <dc:description/>
  <cp:lastModifiedBy>Шадрина Екатерина Евгеньевна</cp:lastModifiedBy>
  <cp:revision>19</cp:revision>
  <cp:lastPrinted>2018-03-22T06:25:00Z</cp:lastPrinted>
  <dcterms:created xsi:type="dcterms:W3CDTF">2018-03-14T09:05:00Z</dcterms:created>
  <dcterms:modified xsi:type="dcterms:W3CDTF">2018-03-26T06:50:00Z</dcterms:modified>
</cp:coreProperties>
</file>