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0E5CA5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0E5CA5">
        <w:rPr>
          <w:rFonts w:ascii="Times New Roman" w:eastAsia="Arial" w:hAnsi="Times New Roman" w:cs="Times New Roman"/>
          <w:b/>
          <w:lang w:eastAsia="ar-SA"/>
        </w:rPr>
        <w:t>___» _________ 201</w:t>
      </w:r>
      <w:r w:rsidR="00C36FEA">
        <w:rPr>
          <w:rFonts w:ascii="Times New Roman" w:eastAsia="Arial" w:hAnsi="Times New Roman" w:cs="Times New Roman"/>
          <w:b/>
          <w:lang w:eastAsia="ar-SA"/>
        </w:rPr>
        <w:t>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C36FEA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Гр. Хвостов Алексей Яковлевич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Яндемирова</w:t>
      </w:r>
      <w:proofErr w:type="spellEnd"/>
      <w:r>
        <w:rPr>
          <w:rFonts w:ascii="Times New Roman" w:eastAsia="Times New Roman" w:hAnsi="Times New Roman" w:cs="Times New Roman"/>
          <w:szCs w:val="24"/>
          <w:lang w:eastAsia="ar-SA"/>
        </w:rPr>
        <w:t xml:space="preserve"> Максима Анатольевича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р</w:t>
      </w:r>
      <w:r w:rsidR="002C727E">
        <w:rPr>
          <w:rFonts w:ascii="Times New Roman" w:eastAsia="Times New Roman" w:hAnsi="Times New Roman" w:cs="Times New Roman"/>
          <w:lang w:eastAsia="ar-SA"/>
        </w:rPr>
        <w:t>ешения</w:t>
      </w:r>
      <w:r w:rsidR="00F33AA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рбитражного</w:t>
      </w:r>
      <w:proofErr w:type="gramEnd"/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суда </w:t>
      </w:r>
      <w:r w:rsidR="002C727E">
        <w:rPr>
          <w:rFonts w:ascii="Times New Roman" w:eastAsia="Times New Roman" w:hAnsi="Times New Roman" w:cs="Times New Roman"/>
          <w:lang w:eastAsia="ar-SA"/>
        </w:rPr>
        <w:t>Свердловской</w:t>
      </w:r>
      <w:r w:rsidR="002238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38EE" w:rsidRPr="00C36FEA">
        <w:rPr>
          <w:rFonts w:ascii="Times New Roman" w:eastAsia="Times New Roman" w:hAnsi="Times New Roman" w:cs="Times New Roman"/>
          <w:lang w:eastAsia="ar-SA"/>
        </w:rPr>
        <w:t>области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C36FE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от 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5.11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года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дел</w:t>
      </w:r>
      <w:r>
        <w:rPr>
          <w:rFonts w:ascii="Times New Roman" w:eastAsia="Times New Roman" w:hAnsi="Times New Roman" w:cs="Times New Roman"/>
          <w:lang w:eastAsia="ar-SA"/>
        </w:rPr>
        <w:t>у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№ </w:t>
      </w:r>
      <w:r w:rsidR="002C727E">
        <w:rPr>
          <w:rFonts w:ascii="Times New Roman" w:eastAsia="Times New Roman" w:hAnsi="Times New Roman" w:cs="Times New Roman"/>
          <w:lang w:eastAsia="ar-SA"/>
        </w:rPr>
        <w:t>А60-</w:t>
      </w:r>
      <w:r>
        <w:rPr>
          <w:rFonts w:ascii="Times New Roman" w:eastAsia="Times New Roman" w:hAnsi="Times New Roman" w:cs="Times New Roman"/>
          <w:lang w:eastAsia="ar-SA"/>
        </w:rPr>
        <w:t>3491</w:t>
      </w:r>
      <w:r w:rsidR="002C727E">
        <w:rPr>
          <w:rFonts w:ascii="Times New Roman" w:eastAsia="Times New Roman" w:hAnsi="Times New Roman" w:cs="Times New Roman"/>
          <w:lang w:eastAsia="ar-SA"/>
        </w:rPr>
        <w:t>/201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1.1. Участник торгов</w:t>
      </w:r>
      <w:r w:rsidR="00C36FEA">
        <w:rPr>
          <w:rFonts w:ascii="Times New Roman" w:eastAsia="Arial" w:hAnsi="Times New Roman" w:cs="Times New Roman"/>
          <w:lang w:eastAsia="ar-SA"/>
        </w:rPr>
        <w:t>, в целях приобретения следующего имущества: Лот № ___ - ____________,</w:t>
      </w:r>
      <w:r w:rsidRPr="003564F5">
        <w:rPr>
          <w:rFonts w:ascii="Times New Roman" w:eastAsia="Arial" w:hAnsi="Times New Roman" w:cs="Times New Roman"/>
          <w:lang w:eastAsia="ar-SA"/>
        </w:rPr>
        <w:t xml:space="preserve"> обязуется перечислить на счет </w:t>
      </w:r>
      <w:r w:rsidR="00C36FEA">
        <w:rPr>
          <w:rFonts w:ascii="Times New Roman" w:eastAsia="Arial" w:hAnsi="Times New Roman" w:cs="Times New Roman"/>
          <w:lang w:eastAsia="ar-SA"/>
        </w:rPr>
        <w:t>Продавца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задаток в размере 1</w:t>
      </w:r>
      <w:r w:rsidR="00C36FEA">
        <w:rPr>
          <w:rFonts w:ascii="Times New Roman" w:eastAsia="Arial" w:hAnsi="Times New Roman" w:cs="Times New Roman"/>
          <w:lang w:eastAsia="ar-SA"/>
        </w:rPr>
        <w:t>5</w:t>
      </w:r>
      <w:r w:rsidRPr="003564F5">
        <w:rPr>
          <w:rFonts w:ascii="Times New Roman" w:eastAsia="Arial" w:hAnsi="Times New Roman" w:cs="Times New Roman"/>
          <w:lang w:eastAsia="ar-SA"/>
        </w:rPr>
        <w:t xml:space="preserve"> % (</w:t>
      </w:r>
      <w:r w:rsidR="00C36FEA">
        <w:rPr>
          <w:rFonts w:ascii="Times New Roman" w:eastAsia="Arial" w:hAnsi="Times New Roman" w:cs="Times New Roman"/>
          <w:lang w:eastAsia="ar-SA"/>
        </w:rPr>
        <w:t>пятнадцать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цены </w:t>
      </w:r>
      <w:r w:rsidR="00C36FEA">
        <w:rPr>
          <w:rFonts w:ascii="Times New Roman" w:eastAsia="Arial" w:hAnsi="Times New Roman" w:cs="Times New Roman"/>
          <w:lang w:eastAsia="ar-SA"/>
        </w:rPr>
        <w:t>имущества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D0A94">
        <w:rPr>
          <w:rFonts w:ascii="Times New Roman" w:eastAsia="Arial" w:hAnsi="Times New Roman" w:cs="Times New Roman"/>
          <w:lang w:eastAsia="ar-SA"/>
        </w:rPr>
        <w:t>публичного предложения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2.1.1. В платежном документе указать: «Задаток на участие в </w:t>
      </w:r>
      <w:r w:rsidR="00C36FEA">
        <w:rPr>
          <w:rFonts w:ascii="Times New Roman" w:eastAsia="Arial" w:hAnsi="Times New Roman" w:cs="Times New Roman"/>
          <w:lang w:eastAsia="ar-SA"/>
        </w:rPr>
        <w:t xml:space="preserve">открытых </w:t>
      </w:r>
      <w:r w:rsidRPr="003564F5">
        <w:rPr>
          <w:rFonts w:ascii="Times New Roman" w:eastAsia="Arial" w:hAnsi="Times New Roman" w:cs="Times New Roman"/>
          <w:lang w:eastAsia="ar-SA"/>
        </w:rPr>
        <w:t xml:space="preserve">электронных торгах </w:t>
      </w:r>
      <w:r w:rsidR="00C36FEA">
        <w:rPr>
          <w:rFonts w:ascii="Times New Roman" w:eastAsia="Arial" w:hAnsi="Times New Roman" w:cs="Times New Roman"/>
          <w:lang w:eastAsia="ar-SA"/>
        </w:rPr>
        <w:t xml:space="preserve">в форме </w:t>
      </w:r>
      <w:r w:rsidR="00ED0A94">
        <w:rPr>
          <w:rFonts w:ascii="Times New Roman" w:eastAsia="Arial" w:hAnsi="Times New Roman" w:cs="Times New Roman"/>
          <w:lang w:eastAsia="ar-SA"/>
        </w:rPr>
        <w:t>публичного предложения</w:t>
      </w:r>
      <w:r w:rsidRPr="003564F5">
        <w:rPr>
          <w:rFonts w:ascii="Times New Roman" w:eastAsia="Arial" w:hAnsi="Times New Roman" w:cs="Times New Roman"/>
          <w:lang w:eastAsia="ar-SA"/>
        </w:rPr>
        <w:t>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</w:t>
      </w:r>
      <w:r w:rsidR="00953D1C">
        <w:rPr>
          <w:rFonts w:ascii="Times New Roman" w:eastAsia="Arial" w:hAnsi="Times New Roman" w:cs="Times New Roman"/>
          <w:lang w:eastAsia="ar-SA"/>
        </w:rPr>
        <w:t xml:space="preserve"> в указанный в сообщении о проведении торгов срок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В случае признания </w:t>
      </w:r>
      <w:r w:rsidR="00A15A5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</w:t>
      </w:r>
      <w:r w:rsidR="003D3176">
        <w:rPr>
          <w:rFonts w:ascii="Times New Roman" w:eastAsia="Arial" w:hAnsi="Times New Roman" w:cs="Times New Roman"/>
          <w:lang w:eastAsia="ar-SA"/>
        </w:rPr>
        <w:t>,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A15A56" w:rsidRPr="00A15A56">
        <w:rPr>
          <w:rFonts w:ascii="Times New Roman" w:eastAsia="Arial" w:hAnsi="Times New Roman" w:cs="Times New Roman"/>
          <w:lang w:eastAsia="ar-SA"/>
        </w:rPr>
        <w:t xml:space="preserve">в течение пяти рабочих дней со дня получения предложения финансового управляющего о заключении </w:t>
      </w:r>
      <w:bookmarkStart w:id="0" w:name="l351"/>
      <w:bookmarkEnd w:id="0"/>
      <w:r w:rsidR="00A15A56" w:rsidRPr="00A15A56">
        <w:rPr>
          <w:rFonts w:ascii="Times New Roman" w:eastAsia="Arial" w:hAnsi="Times New Roman" w:cs="Times New Roman"/>
          <w:lang w:eastAsia="ar-SA"/>
        </w:rPr>
        <w:t xml:space="preserve">договора </w:t>
      </w:r>
      <w:r w:rsidR="00A15A56">
        <w:rPr>
          <w:rFonts w:ascii="Times New Roman" w:eastAsia="Arial" w:hAnsi="Times New Roman" w:cs="Times New Roman"/>
          <w:lang w:eastAsia="ar-SA"/>
        </w:rPr>
        <w:t>купли-продажи имущества,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заключить с Продавцом договор купли-продажи по приобретению указанного в п. 1.</w:t>
      </w:r>
      <w:r w:rsidR="003D3176">
        <w:rPr>
          <w:rFonts w:ascii="Times New Roman" w:eastAsia="Arial" w:hAnsi="Times New Roman" w:cs="Times New Roman"/>
          <w:lang w:eastAsia="ar-SA"/>
        </w:rPr>
        <w:t>1 настоящего договора имущества.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>П</w:t>
      </w:r>
      <w:r w:rsidRPr="003564F5">
        <w:rPr>
          <w:rFonts w:ascii="Times New Roman" w:eastAsia="Arial" w:hAnsi="Times New Roman" w:cs="Times New Roman"/>
          <w:lang w:eastAsia="ar-SA"/>
        </w:rPr>
        <w:t xml:space="preserve">ри этом перечисленный </w:t>
      </w:r>
      <w:r w:rsidR="00A15A56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задаток засчитывается Продавцом в счет оплаты по заключенному договору купли - продажи.</w:t>
      </w:r>
    </w:p>
    <w:p w:rsidR="003564F5" w:rsidRDefault="00A15A56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A15A56">
        <w:rPr>
          <w:rFonts w:ascii="Times New Roman" w:eastAsia="Arial" w:hAnsi="Times New Roman" w:cs="Times New Roman"/>
          <w:lang w:eastAsia="ar-SA"/>
        </w:rPr>
        <w:t xml:space="preserve">В случае отказа или уклонения </w:t>
      </w:r>
      <w:r w:rsidR="001F4AB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A15A56">
        <w:rPr>
          <w:rFonts w:ascii="Times New Roman" w:eastAsia="Arial" w:hAnsi="Times New Roman" w:cs="Times New Roman"/>
          <w:lang w:eastAsia="ar-SA"/>
        </w:rPr>
        <w:t xml:space="preserve"> от подписания договора купли-продажи </w:t>
      </w:r>
      <w:r w:rsidR="001F4AB6">
        <w:rPr>
          <w:rFonts w:ascii="Times New Roman" w:eastAsia="Arial" w:hAnsi="Times New Roman" w:cs="Times New Roman"/>
          <w:lang w:eastAsia="ar-SA"/>
        </w:rPr>
        <w:t xml:space="preserve">имущества </w:t>
      </w:r>
      <w:r w:rsidRPr="00A15A56">
        <w:rPr>
          <w:rFonts w:ascii="Times New Roman" w:eastAsia="Arial" w:hAnsi="Times New Roman" w:cs="Times New Roman"/>
          <w:lang w:eastAsia="ar-SA"/>
        </w:rPr>
        <w:t>в течение пяти рабочих дней со дня получения предложения финансового управляющего о заключении такого договора внесенный задаток ему не возвращается</w:t>
      </w:r>
      <w:r w:rsidR="003564F5" w:rsidRPr="003564F5">
        <w:rPr>
          <w:rFonts w:ascii="Times New Roman" w:eastAsia="Arial" w:hAnsi="Times New Roman" w:cs="Times New Roman"/>
          <w:lang w:eastAsia="ar-SA"/>
        </w:rPr>
        <w:t xml:space="preserve">, а Участник торгов утрачивает право на приобретение имущества. 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В случае уклонения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 xml:space="preserve">мущества </w:t>
      </w:r>
      <w:r>
        <w:rPr>
          <w:rFonts w:ascii="Times New Roman" w:eastAsia="Arial" w:hAnsi="Times New Roman" w:cs="Times New Roman"/>
          <w:lang w:eastAsia="ar-SA"/>
        </w:rPr>
        <w:t xml:space="preserve">по заключенному договору купли-продажи, </w:t>
      </w:r>
      <w:r w:rsidRPr="001F4AB6">
        <w:rPr>
          <w:rFonts w:ascii="Times New Roman" w:eastAsia="Arial" w:hAnsi="Times New Roman" w:cs="Times New Roman"/>
          <w:lang w:eastAsia="ar-SA"/>
        </w:rPr>
        <w:t>договор считается расторгнутым во внесудебном порядке. Внесенный задаток в этом случае не возвращается, а имуще</w:t>
      </w:r>
      <w:r>
        <w:rPr>
          <w:rFonts w:ascii="Times New Roman" w:eastAsia="Arial" w:hAnsi="Times New Roman" w:cs="Times New Roman"/>
          <w:lang w:eastAsia="ar-SA"/>
        </w:rPr>
        <w:t>ство подлежит повторной продаже</w:t>
      </w:r>
      <w:r w:rsidRPr="001F4AB6">
        <w:rPr>
          <w:rFonts w:ascii="Times New Roman" w:eastAsia="Arial" w:hAnsi="Times New Roman" w:cs="Times New Roman"/>
          <w:lang w:eastAsia="ar-SA"/>
        </w:rPr>
        <w:t>.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Кроме того, </w:t>
      </w:r>
      <w:r>
        <w:rPr>
          <w:rFonts w:ascii="Times New Roman" w:eastAsia="Arial" w:hAnsi="Times New Roman" w:cs="Times New Roman"/>
          <w:lang w:eastAsia="ar-SA"/>
        </w:rPr>
        <w:t>Участником торгов обязуется</w:t>
      </w:r>
      <w:r w:rsidRPr="001F4AB6">
        <w:rPr>
          <w:rFonts w:ascii="Times New Roman" w:eastAsia="Arial" w:hAnsi="Times New Roman" w:cs="Times New Roman"/>
          <w:lang w:eastAsia="ar-SA"/>
        </w:rPr>
        <w:t xml:space="preserve"> возме</w:t>
      </w:r>
      <w:r>
        <w:rPr>
          <w:rFonts w:ascii="Times New Roman" w:eastAsia="Arial" w:hAnsi="Times New Roman" w:cs="Times New Roman"/>
          <w:lang w:eastAsia="ar-SA"/>
        </w:rPr>
        <w:t xml:space="preserve">стить </w:t>
      </w:r>
      <w:r w:rsidRPr="001F4AB6">
        <w:rPr>
          <w:rFonts w:ascii="Times New Roman" w:eastAsia="Arial" w:hAnsi="Times New Roman" w:cs="Times New Roman"/>
          <w:lang w:eastAsia="ar-SA"/>
        </w:rPr>
        <w:t xml:space="preserve">понесенные </w:t>
      </w:r>
      <w:r>
        <w:rPr>
          <w:rFonts w:ascii="Times New Roman" w:eastAsia="Arial" w:hAnsi="Times New Roman" w:cs="Times New Roman"/>
          <w:lang w:eastAsia="ar-SA"/>
        </w:rPr>
        <w:t>Продавцом</w:t>
      </w:r>
      <w:r w:rsidRPr="001F4AB6">
        <w:rPr>
          <w:rFonts w:ascii="Times New Roman" w:eastAsia="Arial" w:hAnsi="Times New Roman" w:cs="Times New Roman"/>
          <w:lang w:eastAsia="ar-SA"/>
        </w:rPr>
        <w:t xml:space="preserve"> расходы на проведение торгов, а также иные причиненные </w:t>
      </w:r>
      <w:r>
        <w:rPr>
          <w:rFonts w:ascii="Times New Roman" w:eastAsia="Arial" w:hAnsi="Times New Roman" w:cs="Times New Roman"/>
          <w:lang w:eastAsia="ar-SA"/>
        </w:rPr>
        <w:t>Продавцу</w:t>
      </w:r>
      <w:r w:rsidRPr="001F4AB6">
        <w:rPr>
          <w:rFonts w:ascii="Times New Roman" w:eastAsia="Arial" w:hAnsi="Times New Roman" w:cs="Times New Roman"/>
          <w:lang w:eastAsia="ar-SA"/>
        </w:rPr>
        <w:t xml:space="preserve"> убытки, связанные с уклонением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>мущества.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</w:t>
      </w:r>
      <w:r w:rsidR="00913802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направить Организатору торгов заявление</w:t>
      </w:r>
      <w:r w:rsidR="00913802">
        <w:rPr>
          <w:rFonts w:ascii="Times New Roman" w:eastAsia="Arial" w:hAnsi="Times New Roman" w:cs="Times New Roman"/>
          <w:lang w:eastAsia="ar-SA"/>
        </w:rPr>
        <w:t>,</w:t>
      </w:r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</w:t>
      </w:r>
      <w:r w:rsidR="00913802">
        <w:rPr>
          <w:rFonts w:ascii="Times New Roman" w:eastAsia="Arial" w:hAnsi="Times New Roman" w:cs="Times New Roman"/>
          <w:lang w:eastAsia="ar-SA"/>
        </w:rPr>
        <w:t>банковские реквизиты</w:t>
      </w:r>
      <w:r>
        <w:rPr>
          <w:rFonts w:ascii="Times New Roman" w:eastAsia="Arial" w:hAnsi="Times New Roman" w:cs="Times New Roman"/>
          <w:lang w:eastAsia="ar-SA"/>
        </w:rPr>
        <w:t xml:space="preserve">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поданной заявки до окончания срока приема заявок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  <w:r w:rsidR="00913802">
        <w:rPr>
          <w:rFonts w:ascii="Times New Roman" w:eastAsia="Arial" w:hAnsi="Times New Roman" w:cs="Times New Roman"/>
          <w:lang w:eastAsia="ar-SA"/>
        </w:rPr>
        <w:t xml:space="preserve"> </w:t>
      </w:r>
      <w:r w:rsidR="00913802" w:rsidRPr="00913802">
        <w:rPr>
          <w:rFonts w:ascii="Times New Roman" w:eastAsia="Arial" w:hAnsi="Times New Roman" w:cs="Times New Roman"/>
          <w:lang w:eastAsia="ar-SA"/>
        </w:rPr>
        <w:t>В</w:t>
      </w:r>
      <w:r w:rsidR="00913802">
        <w:rPr>
          <w:rFonts w:ascii="Times New Roman" w:eastAsia="Arial" w:hAnsi="Times New Roman" w:cs="Times New Roman"/>
          <w:lang w:eastAsia="ar-SA"/>
        </w:rPr>
        <w:t xml:space="preserve"> этом случае в</w:t>
      </w:r>
      <w:r w:rsidR="00913802" w:rsidRPr="00913802">
        <w:rPr>
          <w:rFonts w:ascii="Times New Roman" w:eastAsia="Arial" w:hAnsi="Times New Roman" w:cs="Times New Roman"/>
          <w:lang w:eastAsia="ar-SA"/>
        </w:rPr>
        <w:t>озврату подлежит сумма задатка за минусом банковск</w:t>
      </w:r>
      <w:r w:rsidR="00913802">
        <w:rPr>
          <w:rFonts w:ascii="Times New Roman" w:eastAsia="Arial" w:hAnsi="Times New Roman" w:cs="Times New Roman"/>
          <w:lang w:eastAsia="ar-SA"/>
        </w:rPr>
        <w:t>их расходов по переводу</w:t>
      </w:r>
      <w:r w:rsidR="00913802" w:rsidRPr="00913802">
        <w:rPr>
          <w:rFonts w:ascii="Times New Roman" w:eastAsia="Arial" w:hAnsi="Times New Roman" w:cs="Times New Roman"/>
          <w:lang w:eastAsia="ar-SA"/>
        </w:rPr>
        <w:t xml:space="preserve"> денежных средств</w:t>
      </w:r>
      <w:r w:rsidR="00913802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 xml:space="preserve">2.2.4. В случае непризнания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</w:t>
      </w:r>
      <w:r w:rsidR="00C36FEA">
        <w:rPr>
          <w:rFonts w:ascii="Times New Roman" w:eastAsia="Arial" w:hAnsi="Times New Roman" w:cs="Times New Roman"/>
          <w:lang w:eastAsia="ar-SA"/>
        </w:rPr>
        <w:t xml:space="preserve">одписания сторонами или со дня </w:t>
      </w:r>
      <w:r w:rsidRPr="003564F5">
        <w:rPr>
          <w:rFonts w:ascii="Times New Roman" w:eastAsia="Arial" w:hAnsi="Times New Roman" w:cs="Times New Roman"/>
          <w:lang w:eastAsia="ar-SA"/>
        </w:rPr>
        <w:t xml:space="preserve">поступления задатка, уплаченного </w:t>
      </w:r>
      <w:r w:rsidR="00C36FEA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суда</w:t>
      </w:r>
      <w:bookmarkStart w:id="1" w:name="_GoBack"/>
      <w:bookmarkEnd w:id="1"/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Продавца, а другой - у </w:t>
      </w:r>
      <w:r w:rsidR="00C36FEA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EA" w:rsidRPr="003564F5" w:rsidRDefault="00C36FEA" w:rsidP="00A15A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Хвостов Алексей Яковлевич в лице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Яндемирова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М. А.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C727E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С</w:t>
            </w:r>
            <w:r w:rsidR="00C36FEA" w:rsidRPr="00A15A56">
              <w:rPr>
                <w:rFonts w:ascii="Times New Roman" w:hAnsi="Times New Roman" w:cs="Times New Roman"/>
              </w:rPr>
              <w:t>чет получателя 40817.810.0.1654.3859953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36FEA" w:rsidRPr="00A15A56">
              <w:rPr>
                <w:rFonts w:ascii="Times New Roman" w:hAnsi="Times New Roman" w:cs="Times New Roman"/>
              </w:rPr>
              <w:t>анк получателя: Доп. Офис №7003/0897 ПАО Сбербанк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30101810500000000674</w:t>
            </w:r>
          </w:p>
          <w:p w:rsidR="002C727E" w:rsidRPr="00A15A56" w:rsidRDefault="00C36FEA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БИК 046577674.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4A" w:rsidRDefault="00792F4A">
      <w:pPr>
        <w:spacing w:after="0" w:line="240" w:lineRule="auto"/>
      </w:pPr>
      <w:r>
        <w:separator/>
      </w:r>
    </w:p>
  </w:endnote>
  <w:endnote w:type="continuationSeparator" w:id="0">
    <w:p w:rsidR="00792F4A" w:rsidRDefault="007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A94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792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4A" w:rsidRDefault="00792F4A">
      <w:pPr>
        <w:spacing w:after="0" w:line="240" w:lineRule="auto"/>
      </w:pPr>
      <w:r>
        <w:separator/>
      </w:r>
    </w:p>
  </w:footnote>
  <w:footnote w:type="continuationSeparator" w:id="0">
    <w:p w:rsidR="00792F4A" w:rsidRDefault="0079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4AB6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0A7B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27E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74D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176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3B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2F4A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6B5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5CC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3802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3D1C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A56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51CF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6FEA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0A94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F96E"/>
  <w15:docId w15:val="{7F8D6186-1FE4-41D8-B114-7375014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xdH+kEzy7zgFG23QOUh8fMvgMycEzn8dzqKcRltWB2g=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ZVwvT0lfJZJZRzd174q9flEH8P+Hlar4+qfKLd70nHI=</DigestValue>
    </Reference>
  </SignedInfo>
  <SignatureValue>QiCskYeD9z2stS2MdWClCE22T+fWrdFC5Pi/mvP208KzCHllui7A8ob1+ejoCn9d
cAJKNcu+JBcEdKcekbQtrg==</SignatureValue>
  <KeyInfo>
    <X509Data>
      <X509Certificate>MIIJcDCCCR+gAwIBAgIRAMfqVgBgyBuN5xFnwDJgqhQwCAYGKoUDAgIDMIIBKjEY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VQQGEwJSVTEbMBkGA1UEAwwS0KPQpiAxINCY0KEg0JPQo9CmghEEqB5ABakYXILm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8Exsb/aAFHj7rgq+i83nZsFYM58=</DigestValue>
      </Reference>
      <Reference URI="/word/endnotes.xml?ContentType=application/vnd.openxmlformats-officedocument.wordprocessingml.endnotes+xml">
        <DigestMethod Algorithm="http://www.w3.org/2000/09/xmldsig#sha1"/>
        <DigestValue>TVmsaL9Npf/LStTuO1H85IjstMg=</DigestValue>
      </Reference>
      <Reference URI="/word/fontTable.xml?ContentType=application/vnd.openxmlformats-officedocument.wordprocessingml.fontTable+xml">
        <DigestMethod Algorithm="http://www.w3.org/2000/09/xmldsig#sha1"/>
        <DigestValue>Ocoxhs2WXvxdEoFXb1/v8aAfPAc=</DigestValue>
      </Reference>
      <Reference URI="/word/footer1.xml?ContentType=application/vnd.openxmlformats-officedocument.wordprocessingml.footer+xml">
        <DigestMethod Algorithm="http://www.w3.org/2000/09/xmldsig#sha1"/>
        <DigestValue>0J8UOVeyUZ72MfSmA3FPCUPGkNs=</DigestValue>
      </Reference>
      <Reference URI="/word/footnotes.xml?ContentType=application/vnd.openxmlformats-officedocument.wordprocessingml.footnotes+xml">
        <DigestMethod Algorithm="http://www.w3.org/2000/09/xmldsig#sha1"/>
        <DigestValue>D14SxdF+5cdP1KCc5nfGpA3rNFE=</DigestValue>
      </Reference>
      <Reference URI="/word/settings.xml?ContentType=application/vnd.openxmlformats-officedocument.wordprocessingml.settings+xml">
        <DigestMethod Algorithm="http://www.w3.org/2000/09/xmldsig#sha1"/>
        <DigestValue>U2bJiVQntzuifWEwsEtrn9Bi7j4=</DigestValue>
      </Reference>
      <Reference URI="/word/styles.xml?ContentType=application/vnd.openxmlformats-officedocument.wordprocessingml.styles+xml">
        <DigestMethod Algorithm="http://www.w3.org/2000/09/xmldsig#sha1"/>
        <DigestValue>mwZbFkFJvnlKetE1S89Wb0/ar8c=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2018-03-26T08:22:49Z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2018-03-26T08:22:49Z</xd:SigningTime>
          <xd:SigningCertificate>
            <xd:Cert>
              <xd:CertDigest>
                <DigestMethod Algorithm="http://www.w3.org/2000/09/xmldsig#sha1"/>
                <DigestValue>uVliGV5tg/gLnX/pi5HlYlGhXko=</DigestValue>
              </xd:CertDigest>
              <xd:IssuerSerial>
                <X509IssuerName>STREET="ул. Чебышева, д. 4", CN=УЦ ООО НТСсофт, O=ООО «НТСсофт», L=Екатеринбург, S=66 Свердловская область, C=RU, E=ca@ntssoft.ru, ИНН=006670237020, ОГРН=1086670040808</X509IssuerName>
                <X509SerialNumber>265733112943273798644898408278966446612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Max Yandemirov</cp:lastModifiedBy>
  <cp:revision>3</cp:revision>
  <dcterms:created xsi:type="dcterms:W3CDTF">2018-03-26T08:17:00Z</dcterms:created>
  <dcterms:modified xsi:type="dcterms:W3CDTF">2018-03-26T08:21:00Z</dcterms:modified>
</cp:coreProperties>
</file>