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EA" w:rsidRPr="00551BEA" w:rsidRDefault="00551BEA" w:rsidP="00551BEA">
      <w:pPr>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r w:rsidRPr="00551BEA">
        <w:rPr>
          <w:rFonts w:ascii="Times New Roman" w:eastAsia="Times New Roman" w:hAnsi="Times New Roman" w:cs="Times New Roman"/>
          <w:b/>
          <w:bCs/>
          <w:color w:val="000000"/>
          <w:sz w:val="32"/>
          <w:szCs w:val="32"/>
          <w:lang w:eastAsia="ru-RU"/>
        </w:rPr>
        <w:t>ПОЛОЖЕНИЕ</w:t>
      </w:r>
    </w:p>
    <w:p w:rsidR="00551BEA" w:rsidRPr="00551BEA" w:rsidRDefault="00551BEA" w:rsidP="00C64E65">
      <w:pPr>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r w:rsidRPr="00551BEA">
        <w:rPr>
          <w:rFonts w:ascii="Times New Roman" w:eastAsia="Times New Roman" w:hAnsi="Times New Roman" w:cs="Times New Roman"/>
          <w:b/>
          <w:bCs/>
          <w:color w:val="000000"/>
          <w:sz w:val="32"/>
          <w:szCs w:val="32"/>
          <w:lang w:eastAsia="ru-RU"/>
        </w:rPr>
        <w:t>о порядке и условиях проведения открытых торгов</w:t>
      </w:r>
    </w:p>
    <w:p w:rsidR="00551BEA" w:rsidRPr="00551BEA" w:rsidRDefault="00551BEA" w:rsidP="00C64E65">
      <w:pPr>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r w:rsidRPr="00551BEA">
        <w:rPr>
          <w:rFonts w:ascii="Times New Roman" w:eastAsia="Times New Roman" w:hAnsi="Times New Roman" w:cs="Times New Roman"/>
          <w:b/>
          <w:bCs/>
          <w:color w:val="000000"/>
          <w:sz w:val="32"/>
          <w:szCs w:val="32"/>
          <w:lang w:eastAsia="ru-RU"/>
        </w:rPr>
        <w:t>по реализации</w:t>
      </w:r>
      <w:r w:rsidR="00FA6D48">
        <w:rPr>
          <w:rFonts w:ascii="Times New Roman" w:eastAsia="Times New Roman" w:hAnsi="Times New Roman" w:cs="Times New Roman"/>
          <w:b/>
          <w:bCs/>
          <w:color w:val="000000"/>
          <w:sz w:val="32"/>
          <w:szCs w:val="32"/>
          <w:lang w:eastAsia="ru-RU"/>
        </w:rPr>
        <w:t xml:space="preserve"> залогового</w:t>
      </w:r>
      <w:r w:rsidRPr="00551BEA">
        <w:rPr>
          <w:rFonts w:ascii="Times New Roman" w:eastAsia="Times New Roman" w:hAnsi="Times New Roman" w:cs="Times New Roman"/>
          <w:b/>
          <w:bCs/>
          <w:color w:val="000000"/>
          <w:sz w:val="32"/>
          <w:szCs w:val="32"/>
          <w:lang w:eastAsia="ru-RU"/>
        </w:rPr>
        <w:t xml:space="preserve"> имущества, принадлежащего</w:t>
      </w:r>
    </w:p>
    <w:p w:rsidR="00551BEA" w:rsidRDefault="00C64E65" w:rsidP="00C64E65">
      <w:pPr>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ООО «АВТОЦЕНТР»</w:t>
      </w:r>
      <w:r w:rsidR="003B1047">
        <w:rPr>
          <w:rFonts w:ascii="Times New Roman" w:eastAsia="Times New Roman" w:hAnsi="Times New Roman" w:cs="Times New Roman"/>
          <w:b/>
          <w:bCs/>
          <w:color w:val="000000"/>
          <w:sz w:val="32"/>
          <w:szCs w:val="32"/>
          <w:lang w:eastAsia="ru-RU"/>
        </w:rPr>
        <w:t>, посредством торгов в форме публичного предложения.</w:t>
      </w:r>
    </w:p>
    <w:p w:rsidR="003B1047" w:rsidRPr="00551BEA" w:rsidRDefault="003B1047" w:rsidP="00551BEA">
      <w:pPr>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551BEA" w:rsidRPr="00551BEA" w:rsidRDefault="00551BEA" w:rsidP="00551BEA">
      <w:pPr>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6E7353" w:rsidRPr="00551BEA" w:rsidRDefault="001D6FEC" w:rsidP="00C64E65">
      <w:pPr>
        <w:autoSpaceDE w:val="0"/>
        <w:autoSpaceDN w:val="0"/>
        <w:adjustRightInd w:val="0"/>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bCs/>
          <w:color w:val="000000"/>
          <w:sz w:val="24"/>
          <w:szCs w:val="32"/>
          <w:lang w:eastAsia="ru-RU"/>
        </w:rPr>
        <w:t>12</w:t>
      </w:r>
      <w:r w:rsidR="00551BEA" w:rsidRPr="00551BEA">
        <w:rPr>
          <w:rFonts w:ascii="Times New Roman" w:eastAsia="Times New Roman" w:hAnsi="Times New Roman" w:cs="Times New Roman"/>
          <w:b/>
          <w:bCs/>
          <w:color w:val="000000"/>
          <w:sz w:val="24"/>
          <w:szCs w:val="32"/>
          <w:lang w:eastAsia="ru-RU"/>
        </w:rPr>
        <w:t>.0</w:t>
      </w:r>
      <w:r>
        <w:rPr>
          <w:rFonts w:ascii="Times New Roman" w:eastAsia="Times New Roman" w:hAnsi="Times New Roman" w:cs="Times New Roman"/>
          <w:b/>
          <w:bCs/>
          <w:color w:val="000000"/>
          <w:sz w:val="24"/>
          <w:szCs w:val="32"/>
          <w:lang w:eastAsia="ru-RU"/>
        </w:rPr>
        <w:t>2</w:t>
      </w:r>
      <w:r w:rsidR="00496268">
        <w:rPr>
          <w:rFonts w:ascii="Times New Roman" w:eastAsia="Times New Roman" w:hAnsi="Times New Roman" w:cs="Times New Roman"/>
          <w:b/>
          <w:bCs/>
          <w:color w:val="000000"/>
          <w:sz w:val="24"/>
          <w:szCs w:val="32"/>
          <w:lang w:eastAsia="ru-RU"/>
        </w:rPr>
        <w:t>.2018</w:t>
      </w:r>
      <w:r w:rsidR="00551BEA" w:rsidRPr="00551BEA">
        <w:rPr>
          <w:rFonts w:ascii="Times New Roman" w:eastAsia="Times New Roman" w:hAnsi="Times New Roman" w:cs="Times New Roman"/>
          <w:b/>
          <w:bCs/>
          <w:color w:val="000000"/>
          <w:sz w:val="24"/>
          <w:szCs w:val="32"/>
          <w:lang w:eastAsia="ru-RU"/>
        </w:rPr>
        <w:t xml:space="preserve"> года</w:t>
      </w:r>
      <w:r w:rsidR="00551BEA" w:rsidRPr="00551BEA">
        <w:rPr>
          <w:rFonts w:ascii="Times New Roman" w:eastAsia="Times New Roman" w:hAnsi="Times New Roman" w:cs="Times New Roman"/>
          <w:b/>
          <w:bCs/>
          <w:color w:val="000000"/>
          <w:sz w:val="24"/>
          <w:szCs w:val="32"/>
          <w:lang w:eastAsia="ru-RU"/>
        </w:rPr>
        <w:tab/>
      </w:r>
      <w:r w:rsidR="00551BEA" w:rsidRPr="00551BEA">
        <w:rPr>
          <w:rFonts w:ascii="Times New Roman" w:eastAsia="Times New Roman" w:hAnsi="Times New Roman" w:cs="Times New Roman"/>
          <w:b/>
          <w:bCs/>
          <w:color w:val="000000"/>
          <w:sz w:val="24"/>
          <w:szCs w:val="32"/>
          <w:lang w:eastAsia="ru-RU"/>
        </w:rPr>
        <w:tab/>
      </w:r>
      <w:r w:rsidR="00551BEA" w:rsidRPr="00551BEA">
        <w:rPr>
          <w:rFonts w:ascii="Times New Roman" w:eastAsia="Times New Roman" w:hAnsi="Times New Roman" w:cs="Times New Roman"/>
          <w:b/>
          <w:bCs/>
          <w:color w:val="000000"/>
          <w:sz w:val="24"/>
          <w:szCs w:val="32"/>
          <w:lang w:eastAsia="ru-RU"/>
        </w:rPr>
        <w:tab/>
      </w:r>
      <w:r w:rsidR="00551BEA" w:rsidRPr="00551BEA">
        <w:rPr>
          <w:rFonts w:ascii="Times New Roman" w:eastAsia="Times New Roman" w:hAnsi="Times New Roman" w:cs="Times New Roman"/>
          <w:b/>
          <w:bCs/>
          <w:color w:val="000000"/>
          <w:sz w:val="24"/>
          <w:szCs w:val="32"/>
          <w:lang w:eastAsia="ru-RU"/>
        </w:rPr>
        <w:tab/>
      </w:r>
      <w:r w:rsidR="00551BEA" w:rsidRPr="00551BEA">
        <w:rPr>
          <w:rFonts w:ascii="Times New Roman" w:eastAsia="Times New Roman" w:hAnsi="Times New Roman" w:cs="Times New Roman"/>
          <w:b/>
          <w:bCs/>
          <w:color w:val="000000"/>
          <w:sz w:val="24"/>
          <w:szCs w:val="32"/>
          <w:lang w:eastAsia="ru-RU"/>
        </w:rPr>
        <w:tab/>
      </w:r>
      <w:r w:rsidR="00551BEA" w:rsidRPr="00551BEA">
        <w:rPr>
          <w:rFonts w:ascii="Times New Roman" w:eastAsia="Times New Roman" w:hAnsi="Times New Roman" w:cs="Times New Roman"/>
          <w:b/>
          <w:bCs/>
          <w:color w:val="000000"/>
          <w:sz w:val="24"/>
          <w:szCs w:val="32"/>
          <w:lang w:eastAsia="ru-RU"/>
        </w:rPr>
        <w:tab/>
      </w:r>
      <w:r w:rsidR="00551BEA" w:rsidRPr="00551BEA">
        <w:rPr>
          <w:rFonts w:ascii="Times New Roman" w:eastAsia="Times New Roman" w:hAnsi="Times New Roman" w:cs="Times New Roman"/>
          <w:b/>
          <w:bCs/>
          <w:color w:val="000000"/>
          <w:sz w:val="24"/>
          <w:szCs w:val="32"/>
          <w:lang w:eastAsia="ru-RU"/>
        </w:rPr>
        <w:tab/>
      </w:r>
      <w:r w:rsidR="00551BEA" w:rsidRPr="00551BEA">
        <w:rPr>
          <w:rFonts w:ascii="Times New Roman" w:eastAsia="Times New Roman" w:hAnsi="Times New Roman" w:cs="Times New Roman"/>
          <w:b/>
          <w:bCs/>
          <w:color w:val="000000"/>
          <w:sz w:val="24"/>
          <w:szCs w:val="32"/>
          <w:lang w:eastAsia="ru-RU"/>
        </w:rPr>
        <w:tab/>
      </w:r>
      <w:r w:rsidR="00551BEA" w:rsidRPr="00551BEA">
        <w:rPr>
          <w:rFonts w:ascii="Times New Roman" w:eastAsia="Times New Roman" w:hAnsi="Times New Roman" w:cs="Times New Roman"/>
          <w:b/>
          <w:bCs/>
          <w:color w:val="000000"/>
          <w:sz w:val="24"/>
          <w:szCs w:val="32"/>
          <w:lang w:eastAsia="ru-RU"/>
        </w:rPr>
        <w:tab/>
        <w:t>г. Ростов-на-Дону</w:t>
      </w:r>
    </w:p>
    <w:p w:rsidR="006E7353" w:rsidRPr="006E7353" w:rsidRDefault="006E7353" w:rsidP="006E73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E7353">
        <w:rPr>
          <w:rFonts w:ascii="Times New Roman" w:eastAsia="Times New Roman" w:hAnsi="Times New Roman" w:cs="Times New Roman"/>
          <w:b/>
          <w:sz w:val="24"/>
          <w:szCs w:val="24"/>
          <w:lang w:eastAsia="ru-RU"/>
        </w:rPr>
        <w:t>1. Общие положения</w:t>
      </w:r>
    </w:p>
    <w:p w:rsidR="006E7353" w:rsidRPr="006E7353" w:rsidRDefault="006E7353" w:rsidP="006E73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E7353" w:rsidRDefault="006E7353" w:rsidP="00551BE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51BEA">
        <w:rPr>
          <w:rFonts w:ascii="Times New Roman" w:eastAsia="Times New Roman" w:hAnsi="Times New Roman" w:cs="Times New Roman"/>
          <w:sz w:val="24"/>
          <w:szCs w:val="24"/>
          <w:lang w:eastAsia="ru-RU"/>
        </w:rPr>
        <w:t xml:space="preserve">1.1. </w:t>
      </w:r>
      <w:proofErr w:type="gramStart"/>
      <w:r w:rsidRPr="00551BEA">
        <w:rPr>
          <w:rFonts w:ascii="Times New Roman" w:eastAsia="Times New Roman" w:hAnsi="Times New Roman" w:cs="Times New Roman"/>
          <w:sz w:val="24"/>
          <w:szCs w:val="24"/>
          <w:lang w:eastAsia="ru-RU"/>
        </w:rPr>
        <w:t>Настоящее Положение определяет порядок, сроки и условия реализации имущества, обремененного залогом в пользу</w:t>
      </w:r>
      <w:r w:rsidR="006A0239" w:rsidRPr="00551BEA">
        <w:rPr>
          <w:rFonts w:ascii="Times New Roman" w:eastAsia="Times New Roman" w:hAnsi="Times New Roman" w:cs="Times New Roman"/>
          <w:sz w:val="24"/>
          <w:szCs w:val="24"/>
          <w:lang w:eastAsia="ru-RU"/>
        </w:rPr>
        <w:t xml:space="preserve"> кредитор</w:t>
      </w:r>
      <w:r w:rsidR="00551BEA">
        <w:rPr>
          <w:rFonts w:ascii="Times New Roman" w:eastAsia="Times New Roman" w:hAnsi="Times New Roman" w:cs="Times New Roman"/>
          <w:sz w:val="24"/>
          <w:szCs w:val="24"/>
          <w:lang w:eastAsia="ru-RU"/>
        </w:rPr>
        <w:t>а</w:t>
      </w:r>
      <w:r w:rsidR="006A0239" w:rsidRPr="00551BEA">
        <w:rPr>
          <w:rFonts w:ascii="Times New Roman" w:eastAsia="Times New Roman" w:hAnsi="Times New Roman" w:cs="Times New Roman"/>
          <w:sz w:val="24"/>
          <w:szCs w:val="24"/>
          <w:lang w:eastAsia="ru-RU"/>
        </w:rPr>
        <w:t xml:space="preserve"> </w:t>
      </w:r>
      <w:r w:rsidRPr="00551BEA">
        <w:rPr>
          <w:rFonts w:ascii="Times New Roman" w:eastAsia="Times New Roman" w:hAnsi="Times New Roman" w:cs="Times New Roman"/>
          <w:sz w:val="24"/>
          <w:szCs w:val="24"/>
          <w:lang w:eastAsia="ru-RU"/>
        </w:rPr>
        <w:t>ПАО «</w:t>
      </w:r>
      <w:r w:rsidR="00551BEA">
        <w:rPr>
          <w:rFonts w:ascii="Times New Roman" w:eastAsia="Times New Roman" w:hAnsi="Times New Roman" w:cs="Times New Roman"/>
          <w:sz w:val="24"/>
          <w:szCs w:val="24"/>
          <w:lang w:eastAsia="ru-RU"/>
        </w:rPr>
        <w:t>Московский Индустриальный</w:t>
      </w:r>
      <w:r w:rsidR="00551BEA" w:rsidRPr="00551BEA">
        <w:rPr>
          <w:rFonts w:ascii="Times New Roman" w:eastAsia="Times New Roman" w:hAnsi="Times New Roman" w:cs="Times New Roman"/>
          <w:sz w:val="24"/>
          <w:szCs w:val="24"/>
          <w:lang w:eastAsia="ru-RU"/>
        </w:rPr>
        <w:t xml:space="preserve"> </w:t>
      </w:r>
      <w:r w:rsidRPr="00551BEA">
        <w:rPr>
          <w:rFonts w:ascii="Times New Roman" w:eastAsia="Times New Roman" w:hAnsi="Times New Roman" w:cs="Times New Roman"/>
          <w:sz w:val="24"/>
          <w:szCs w:val="24"/>
          <w:lang w:eastAsia="ru-RU"/>
        </w:rPr>
        <w:t xml:space="preserve">Банк» </w:t>
      </w:r>
      <w:r w:rsidR="00903EA4" w:rsidRPr="00551BEA">
        <w:rPr>
          <w:rFonts w:ascii="Times New Roman" w:eastAsia="Times New Roman" w:hAnsi="Times New Roman" w:cs="Times New Roman"/>
          <w:sz w:val="24"/>
          <w:szCs w:val="24"/>
          <w:lang w:eastAsia="ru-RU"/>
        </w:rPr>
        <w:t>(Далее – Залоговы</w:t>
      </w:r>
      <w:r w:rsidR="00551BEA" w:rsidRPr="00551BEA">
        <w:rPr>
          <w:rFonts w:ascii="Times New Roman" w:eastAsia="Times New Roman" w:hAnsi="Times New Roman" w:cs="Times New Roman"/>
          <w:sz w:val="24"/>
          <w:szCs w:val="24"/>
          <w:lang w:eastAsia="ru-RU"/>
        </w:rPr>
        <w:t>й</w:t>
      </w:r>
      <w:r w:rsidR="00903EA4" w:rsidRPr="00551BEA">
        <w:rPr>
          <w:rFonts w:ascii="Times New Roman" w:eastAsia="Times New Roman" w:hAnsi="Times New Roman" w:cs="Times New Roman"/>
          <w:sz w:val="24"/>
          <w:szCs w:val="24"/>
          <w:lang w:eastAsia="ru-RU"/>
        </w:rPr>
        <w:t xml:space="preserve"> кредитор, кредитор  по обязательствам, обеспеченным залогом имущества должника)</w:t>
      </w:r>
      <w:r w:rsidRPr="00551BEA">
        <w:rPr>
          <w:rFonts w:ascii="Times New Roman" w:eastAsia="Times New Roman" w:hAnsi="Times New Roman" w:cs="Times New Roman"/>
          <w:sz w:val="24"/>
          <w:szCs w:val="24"/>
          <w:lang w:eastAsia="ru-RU"/>
        </w:rPr>
        <w:t xml:space="preserve"> и принадлежащего на праве собственности </w:t>
      </w:r>
      <w:r w:rsidR="00C64E65">
        <w:rPr>
          <w:rFonts w:ascii="Times New Roman" w:eastAsia="Times New Roman" w:hAnsi="Times New Roman" w:cs="Times New Roman"/>
          <w:sz w:val="24"/>
          <w:szCs w:val="24"/>
          <w:lang w:eastAsia="ru-RU"/>
        </w:rPr>
        <w:t>Обществу с ограниченной ответственностью «Автоцентр» (ИНН: 6162056618, ОГРН: 1096162000241, 344001, г. Ростов – на - Дону</w:t>
      </w:r>
      <w:r w:rsidR="00551BEA" w:rsidRPr="00551BEA">
        <w:rPr>
          <w:rFonts w:ascii="Times New Roman" w:eastAsia="Times New Roman" w:hAnsi="Times New Roman" w:cs="Times New Roman"/>
          <w:sz w:val="24"/>
          <w:szCs w:val="24"/>
          <w:lang w:eastAsia="ru-RU"/>
        </w:rPr>
        <w:t xml:space="preserve">, </w:t>
      </w:r>
      <w:r w:rsidR="00C64E65">
        <w:rPr>
          <w:rFonts w:ascii="Times New Roman" w:eastAsia="Times New Roman" w:hAnsi="Times New Roman" w:cs="Times New Roman"/>
          <w:sz w:val="24"/>
          <w:szCs w:val="24"/>
          <w:lang w:eastAsia="ru-RU"/>
        </w:rPr>
        <w:t>ул. Депутатская, 5 «А»</w:t>
      </w:r>
      <w:r w:rsidR="00551BEA" w:rsidRPr="00551BEA">
        <w:rPr>
          <w:rFonts w:ascii="Times New Roman" w:eastAsia="Times New Roman" w:hAnsi="Times New Roman" w:cs="Times New Roman"/>
          <w:sz w:val="24"/>
          <w:szCs w:val="24"/>
          <w:lang w:eastAsia="ru-RU"/>
        </w:rPr>
        <w:t xml:space="preserve">) </w:t>
      </w:r>
      <w:r w:rsidRPr="00551BEA">
        <w:rPr>
          <w:rFonts w:ascii="Times New Roman" w:eastAsia="Times New Roman" w:hAnsi="Times New Roman" w:cs="Times New Roman"/>
          <w:sz w:val="24"/>
          <w:szCs w:val="24"/>
          <w:lang w:eastAsia="ru-RU"/>
        </w:rPr>
        <w:t xml:space="preserve">(далее – Должник), </w:t>
      </w:r>
      <w:r w:rsidRPr="006E7353">
        <w:rPr>
          <w:rFonts w:ascii="Times New Roman" w:eastAsia="Times New Roman" w:hAnsi="Times New Roman" w:cs="Times New Roman"/>
          <w:sz w:val="24"/>
          <w:szCs w:val="24"/>
          <w:lang w:eastAsia="ru-RU"/>
        </w:rPr>
        <w:t xml:space="preserve">путем проведения </w:t>
      </w:r>
      <w:r w:rsidR="002A443C">
        <w:rPr>
          <w:rFonts w:ascii="Times New Roman" w:eastAsia="Times New Roman" w:hAnsi="Times New Roman" w:cs="Times New Roman"/>
          <w:sz w:val="24"/>
          <w:szCs w:val="24"/>
          <w:lang w:eastAsia="ru-RU"/>
        </w:rPr>
        <w:t>торгов в форме публичного предложения</w:t>
      </w:r>
      <w:proofErr w:type="gramEnd"/>
      <w:r w:rsidR="002A443C">
        <w:rPr>
          <w:rFonts w:ascii="Times New Roman" w:eastAsia="Times New Roman" w:hAnsi="Times New Roman" w:cs="Times New Roman"/>
          <w:sz w:val="24"/>
          <w:szCs w:val="24"/>
          <w:lang w:eastAsia="ru-RU"/>
        </w:rPr>
        <w:t xml:space="preserve"> </w:t>
      </w:r>
      <w:r w:rsidRPr="00551BEA">
        <w:rPr>
          <w:rFonts w:ascii="Times New Roman" w:eastAsia="Times New Roman" w:hAnsi="Times New Roman" w:cs="Times New Roman"/>
          <w:sz w:val="24"/>
          <w:szCs w:val="24"/>
          <w:lang w:eastAsia="ru-RU"/>
        </w:rPr>
        <w:t xml:space="preserve">(Далее: </w:t>
      </w:r>
      <w:proofErr w:type="gramStart"/>
      <w:r w:rsidRPr="00551BEA">
        <w:rPr>
          <w:rFonts w:ascii="Times New Roman" w:eastAsia="Times New Roman" w:hAnsi="Times New Roman" w:cs="Times New Roman"/>
          <w:sz w:val="24"/>
          <w:szCs w:val="24"/>
          <w:lang w:eastAsia="ru-RU"/>
        </w:rPr>
        <w:t xml:space="preserve">Торги) в соответствии с положениями статей 28, 110, 111, 129, 138, 139 Федерального Закона от 26 октября </w:t>
      </w:r>
      <w:smartTag w:uri="urn:schemas-microsoft-com:office:smarttags" w:element="metricconverter">
        <w:smartTagPr>
          <w:attr w:name="ProductID" w:val="2002 г"/>
        </w:smartTagPr>
        <w:r w:rsidRPr="00551BEA">
          <w:rPr>
            <w:rFonts w:ascii="Times New Roman" w:eastAsia="Times New Roman" w:hAnsi="Times New Roman" w:cs="Times New Roman"/>
            <w:sz w:val="24"/>
            <w:szCs w:val="24"/>
            <w:lang w:eastAsia="ru-RU"/>
          </w:rPr>
          <w:t>2002 г</w:t>
        </w:r>
      </w:smartTag>
      <w:r w:rsidRPr="00551BEA">
        <w:rPr>
          <w:rFonts w:ascii="Times New Roman" w:eastAsia="Times New Roman" w:hAnsi="Times New Roman" w:cs="Times New Roman"/>
          <w:sz w:val="24"/>
          <w:szCs w:val="24"/>
          <w:lang w:eastAsia="ru-RU"/>
        </w:rPr>
        <w:t>. N 127-ФЗ "О несостоятельности (банкротстве) (далее – Закон, Закон о банкротстве)</w:t>
      </w:r>
      <w:r w:rsidR="003422AA">
        <w:rPr>
          <w:rFonts w:ascii="Times New Roman" w:eastAsia="Times New Roman" w:hAnsi="Times New Roman" w:cs="Times New Roman"/>
          <w:sz w:val="24"/>
          <w:szCs w:val="24"/>
          <w:lang w:eastAsia="ru-RU"/>
        </w:rPr>
        <w:t xml:space="preserve"> в связи с признанием первых и повторных торгов несостоявшимися</w:t>
      </w:r>
      <w:r w:rsidRPr="00551BEA">
        <w:rPr>
          <w:rFonts w:ascii="Times New Roman" w:eastAsia="Times New Roman" w:hAnsi="Times New Roman" w:cs="Times New Roman"/>
          <w:sz w:val="24"/>
          <w:szCs w:val="24"/>
          <w:lang w:eastAsia="ru-RU"/>
        </w:rPr>
        <w:t>.</w:t>
      </w:r>
      <w:proofErr w:type="gramEnd"/>
    </w:p>
    <w:p w:rsidR="00C64E65" w:rsidRPr="00C64E65" w:rsidRDefault="00C64E65" w:rsidP="00C64E65">
      <w:pPr>
        <w:pStyle w:val="ab"/>
        <w:spacing w:after="0" w:line="198" w:lineRule="atLeast"/>
        <w:ind w:firstLine="709"/>
        <w:jc w:val="both"/>
      </w:pPr>
      <w:r>
        <w:t xml:space="preserve">1.2. </w:t>
      </w:r>
      <w:r w:rsidRPr="00C64E65">
        <w:t>Имущество Должника, находящееся в залоге у ПАО «</w:t>
      </w:r>
      <w:proofErr w:type="spellStart"/>
      <w:r w:rsidRPr="00C64E65">
        <w:t>МИнБанк</w:t>
      </w:r>
      <w:proofErr w:type="spellEnd"/>
      <w:r w:rsidRPr="00C64E65">
        <w:t>» и подлежащее продаже в соответствии с настоящим Положением (далее по тексту – «Имущество») представляет собой</w:t>
      </w:r>
      <w:r>
        <w:t xml:space="preserve"> (ЛОТ № 1)</w:t>
      </w:r>
      <w:r w:rsidRPr="00C64E65">
        <w:t>:</w:t>
      </w:r>
    </w:p>
    <w:p w:rsidR="00C64E65" w:rsidRDefault="00C64E65" w:rsidP="00C64E6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C64E65" w:rsidRDefault="003422AA" w:rsidP="00C64E65">
      <w:pPr>
        <w:pStyle w:val="ab"/>
        <w:numPr>
          <w:ilvl w:val="0"/>
          <w:numId w:val="3"/>
        </w:numPr>
        <w:spacing w:after="284"/>
      </w:pPr>
      <w:r>
        <w:t xml:space="preserve"> </w:t>
      </w:r>
      <w:r w:rsidR="00C64E65">
        <w:t xml:space="preserve">Земельный участок, площадью 2955 кв.м.; Категория земель: земли населенных пунктов – для эксплуатации нежилого строения, расположенный по адресу: Российская Федерация, Краснодарский край, г. Краснодар, </w:t>
      </w:r>
      <w:proofErr w:type="spellStart"/>
      <w:r w:rsidR="00C64E65">
        <w:t>Прикубанский</w:t>
      </w:r>
      <w:proofErr w:type="spellEnd"/>
      <w:r w:rsidR="00C64E65">
        <w:t xml:space="preserve"> округ, ул. им. Дзержинского/ул. Пригородная. </w:t>
      </w:r>
    </w:p>
    <w:p w:rsidR="00C64E65" w:rsidRDefault="00C64E65" w:rsidP="00C64E65">
      <w:pPr>
        <w:pStyle w:val="ab"/>
        <w:numPr>
          <w:ilvl w:val="0"/>
          <w:numId w:val="3"/>
        </w:numPr>
        <w:spacing w:after="284" w:line="102" w:lineRule="atLeast"/>
      </w:pPr>
      <w:r>
        <w:rPr>
          <w:color w:val="000000"/>
        </w:rPr>
        <w:t xml:space="preserve"> Незавершенный строительством магазин. Площадь: общая площадь застройки 299,5 кв.м., Степень готовности 6 %. Литер: А. Адрес месторасположения: Россия, Краснодарский край, г. Краснодар, </w:t>
      </w:r>
      <w:proofErr w:type="spellStart"/>
      <w:r>
        <w:rPr>
          <w:color w:val="000000"/>
        </w:rPr>
        <w:t>Прикубанский</w:t>
      </w:r>
      <w:proofErr w:type="spellEnd"/>
      <w:r>
        <w:rPr>
          <w:color w:val="000000"/>
        </w:rPr>
        <w:t xml:space="preserve"> округ, ул. им. Дзержинского/ул. Пригородная.</w:t>
      </w:r>
    </w:p>
    <w:p w:rsidR="006E7353" w:rsidRPr="00C64E65" w:rsidRDefault="003422AA" w:rsidP="007A237B">
      <w:pPr>
        <w:pStyle w:val="ab"/>
        <w:spacing w:after="0" w:line="198" w:lineRule="atLeast"/>
        <w:ind w:firstLine="540"/>
        <w:jc w:val="both"/>
      </w:pPr>
      <w:r>
        <w:rPr>
          <w:bCs/>
        </w:rPr>
        <w:t>1.3</w:t>
      </w:r>
      <w:r w:rsidR="006E7353" w:rsidRPr="006E7353">
        <w:rPr>
          <w:bCs/>
        </w:rPr>
        <w:t xml:space="preserve">. Торги по продаже имущества Должника проводятся в электронной форме </w:t>
      </w:r>
      <w:r w:rsidR="006E7353" w:rsidRPr="006E7353">
        <w:t>на</w:t>
      </w:r>
      <w:r w:rsidR="006E7353">
        <w:t xml:space="preserve"> электронной торговой площадке </w:t>
      </w:r>
      <w:r w:rsidR="00C64E65" w:rsidRPr="00C64E65">
        <w:t>ООО «Российский аукционный дом</w:t>
      </w:r>
      <w:r w:rsidR="006E7353" w:rsidRPr="00C64E65">
        <w:t>»</w:t>
      </w:r>
      <w:r w:rsidR="006E7353" w:rsidRPr="00C64E65">
        <w:rPr>
          <w:color w:val="000000"/>
        </w:rPr>
        <w:t xml:space="preserve"> </w:t>
      </w:r>
      <w:r w:rsidR="006E7353">
        <w:rPr>
          <w:color w:val="000000"/>
        </w:rPr>
        <w:t>(</w:t>
      </w:r>
      <w:hyperlink r:id="rId9" w:history="1">
        <w:r w:rsidR="00C64E65">
          <w:rPr>
            <w:rStyle w:val="a7"/>
            <w:b/>
            <w:bCs/>
          </w:rPr>
          <w:t>http://lot-online.ru</w:t>
        </w:r>
      </w:hyperlink>
      <w:r w:rsidR="006E7353">
        <w:rPr>
          <w:color w:val="000000"/>
        </w:rPr>
        <w:t>)</w:t>
      </w:r>
      <w:r w:rsidR="00903EA4" w:rsidRPr="00903EA4">
        <w:rPr>
          <w:color w:val="000000"/>
        </w:rPr>
        <w:t xml:space="preserve"> (</w:t>
      </w:r>
      <w:r w:rsidR="00903EA4">
        <w:rPr>
          <w:color w:val="000000"/>
        </w:rPr>
        <w:t>Далее ЭТП, электронная торговая площадка</w:t>
      </w:r>
      <w:r w:rsidR="00903EA4" w:rsidRPr="00903EA4">
        <w:rPr>
          <w:color w:val="000000"/>
        </w:rPr>
        <w:t>)</w:t>
      </w:r>
      <w:r>
        <w:rPr>
          <w:color w:val="000000"/>
        </w:rPr>
        <w:t>.</w:t>
      </w:r>
    </w:p>
    <w:p w:rsidR="006E7353" w:rsidRPr="006E7353" w:rsidRDefault="003422AA" w:rsidP="006E735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96268">
        <w:rPr>
          <w:rFonts w:ascii="Times New Roman" w:eastAsia="Times New Roman" w:hAnsi="Times New Roman" w:cs="Times New Roman"/>
          <w:sz w:val="24"/>
          <w:szCs w:val="24"/>
          <w:lang w:eastAsia="ru-RU"/>
        </w:rPr>
        <w:t>4</w:t>
      </w:r>
      <w:r w:rsidR="006E7353" w:rsidRPr="006E7353">
        <w:rPr>
          <w:rFonts w:ascii="Times New Roman" w:eastAsia="Times New Roman" w:hAnsi="Times New Roman" w:cs="Times New Roman"/>
          <w:sz w:val="24"/>
          <w:szCs w:val="24"/>
          <w:lang w:eastAsia="ru-RU"/>
        </w:rPr>
        <w:t>. Продажа имущества Должника осуществляется путем проведения открытых по составу участников торгов.</w:t>
      </w:r>
    </w:p>
    <w:p w:rsidR="006E7353" w:rsidRPr="006E7353" w:rsidRDefault="008E3E86" w:rsidP="006E735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496268">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w:t>
      </w:r>
      <w:r w:rsidR="006E7353" w:rsidRPr="006E7353">
        <w:rPr>
          <w:rFonts w:ascii="Times New Roman" w:eastAsia="Times New Roman" w:hAnsi="Times New Roman" w:cs="Times New Roman"/>
          <w:bCs/>
          <w:sz w:val="24"/>
          <w:szCs w:val="24"/>
          <w:lang w:eastAsia="ru-RU"/>
        </w:rPr>
        <w:t xml:space="preserve"> </w:t>
      </w:r>
      <w:r w:rsidR="006E7353" w:rsidRPr="006E7353">
        <w:rPr>
          <w:rFonts w:ascii="Times New Roman" w:eastAsia="Times New Roman" w:hAnsi="Times New Roman" w:cs="Times New Roman"/>
          <w:sz w:val="24"/>
          <w:szCs w:val="24"/>
          <w:lang w:eastAsia="ru-RU"/>
        </w:rPr>
        <w:t>Порядок и условия проведения торгов,</w:t>
      </w:r>
      <w:r w:rsidR="006E7353" w:rsidRPr="006E7353">
        <w:rPr>
          <w:rFonts w:ascii="Times New Roman" w:eastAsia="Times New Roman" w:hAnsi="Times New Roman" w:cs="Times New Roman"/>
          <w:bCs/>
          <w:sz w:val="24"/>
          <w:szCs w:val="24"/>
          <w:lang w:eastAsia="ru-RU"/>
        </w:rPr>
        <w:t xml:space="preserve"> начальная цена продажи залогового имущества, определяется в порядке, установленном </w:t>
      </w:r>
      <w:r w:rsidR="006E7353">
        <w:rPr>
          <w:rFonts w:ascii="Times New Roman" w:eastAsia="Times New Roman" w:hAnsi="Times New Roman" w:cs="Times New Roman"/>
          <w:bCs/>
          <w:sz w:val="24"/>
          <w:szCs w:val="24"/>
          <w:lang w:eastAsia="ru-RU"/>
        </w:rPr>
        <w:t>з</w:t>
      </w:r>
      <w:r w:rsidR="006E7353" w:rsidRPr="006E7353">
        <w:rPr>
          <w:rFonts w:ascii="Times New Roman" w:eastAsia="Times New Roman" w:hAnsi="Times New Roman" w:cs="Times New Roman"/>
          <w:bCs/>
          <w:sz w:val="24"/>
          <w:szCs w:val="24"/>
          <w:lang w:eastAsia="ru-RU"/>
        </w:rPr>
        <w:t>акон</w:t>
      </w:r>
      <w:r w:rsidR="006E7353">
        <w:rPr>
          <w:rFonts w:ascii="Times New Roman" w:eastAsia="Times New Roman" w:hAnsi="Times New Roman" w:cs="Times New Roman"/>
          <w:bCs/>
          <w:sz w:val="24"/>
          <w:szCs w:val="24"/>
          <w:lang w:eastAsia="ru-RU"/>
        </w:rPr>
        <w:t>ом</w:t>
      </w:r>
      <w:r>
        <w:rPr>
          <w:rFonts w:ascii="Times New Roman" w:eastAsia="Times New Roman" w:hAnsi="Times New Roman" w:cs="Times New Roman"/>
          <w:bCs/>
          <w:sz w:val="24"/>
          <w:szCs w:val="24"/>
          <w:lang w:eastAsia="ru-RU"/>
        </w:rPr>
        <w:t xml:space="preserve"> о банкротстве и настоящим положением. </w:t>
      </w:r>
      <w:r w:rsidR="006E7353" w:rsidRPr="006E7353">
        <w:rPr>
          <w:rFonts w:ascii="Times New Roman" w:eastAsia="Times New Roman" w:hAnsi="Times New Roman" w:cs="Times New Roman"/>
          <w:bCs/>
          <w:sz w:val="24"/>
          <w:szCs w:val="24"/>
          <w:lang w:eastAsia="ru-RU"/>
        </w:rPr>
        <w:t xml:space="preserve"> </w:t>
      </w:r>
    </w:p>
    <w:p w:rsidR="006E7353" w:rsidRPr="006E7353" w:rsidRDefault="006E7353" w:rsidP="006E735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E7353">
        <w:rPr>
          <w:rFonts w:ascii="Times New Roman" w:eastAsia="Times New Roman" w:hAnsi="Times New Roman" w:cs="Times New Roman"/>
          <w:color w:val="000000"/>
          <w:sz w:val="24"/>
          <w:szCs w:val="24"/>
          <w:lang w:eastAsia="ru-RU"/>
        </w:rPr>
        <w:t>1.6. Покупателями имущества могут выступать любые юридические и физические лица, а также иностранные граждане и юридические лица, имеющие право быть покупателями в соответствии с законодательством РФ</w:t>
      </w:r>
      <w:r w:rsidRPr="006E7353">
        <w:rPr>
          <w:rFonts w:ascii="Times New Roman" w:eastAsia="Times New Roman" w:hAnsi="Times New Roman" w:cs="Times New Roman"/>
          <w:sz w:val="24"/>
          <w:szCs w:val="24"/>
          <w:lang w:eastAsia="ru-RU"/>
        </w:rPr>
        <w:t>.</w:t>
      </w:r>
    </w:p>
    <w:p w:rsidR="003422AA" w:rsidRDefault="006E7353" w:rsidP="003422A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E7353">
        <w:rPr>
          <w:rFonts w:ascii="Times New Roman" w:eastAsia="Times New Roman" w:hAnsi="Times New Roman" w:cs="Times New Roman"/>
          <w:sz w:val="24"/>
          <w:szCs w:val="24"/>
          <w:lang w:eastAsia="ru-RU"/>
        </w:rPr>
        <w:t xml:space="preserve">1.7. Размер </w:t>
      </w:r>
      <w:r w:rsidRPr="006A0239">
        <w:rPr>
          <w:rFonts w:ascii="Times New Roman" w:eastAsia="Times New Roman" w:hAnsi="Times New Roman" w:cs="Times New Roman"/>
          <w:b/>
          <w:sz w:val="24"/>
          <w:szCs w:val="24"/>
          <w:lang w:eastAsia="ru-RU"/>
        </w:rPr>
        <w:t>задатка</w:t>
      </w:r>
      <w:r w:rsidRPr="006E7353">
        <w:rPr>
          <w:rFonts w:ascii="Times New Roman" w:eastAsia="Times New Roman" w:hAnsi="Times New Roman" w:cs="Times New Roman"/>
          <w:sz w:val="24"/>
          <w:szCs w:val="24"/>
          <w:lang w:eastAsia="ru-RU"/>
        </w:rPr>
        <w:t xml:space="preserve"> для участия в торгах устанавливается в размере </w:t>
      </w:r>
      <w:r w:rsidRPr="006A0239">
        <w:rPr>
          <w:rFonts w:ascii="Times New Roman" w:eastAsia="Times New Roman" w:hAnsi="Times New Roman" w:cs="Times New Roman"/>
          <w:b/>
          <w:sz w:val="24"/>
          <w:szCs w:val="24"/>
          <w:lang w:eastAsia="ru-RU"/>
        </w:rPr>
        <w:t>20%</w:t>
      </w:r>
      <w:r w:rsidRPr="006E7353">
        <w:rPr>
          <w:rFonts w:ascii="Times New Roman" w:eastAsia="Times New Roman" w:hAnsi="Times New Roman" w:cs="Times New Roman"/>
          <w:sz w:val="24"/>
          <w:szCs w:val="24"/>
          <w:lang w:eastAsia="ru-RU"/>
        </w:rPr>
        <w:t xml:space="preserve"> (двадцать процентов) от начальной цены лота.</w:t>
      </w:r>
    </w:p>
    <w:p w:rsidR="00C64E65" w:rsidRPr="00C64E65" w:rsidRDefault="006E7353" w:rsidP="00C64E65">
      <w:pPr>
        <w:pStyle w:val="ab"/>
        <w:spacing w:after="0" w:line="102" w:lineRule="atLeast"/>
        <w:ind w:firstLine="539"/>
        <w:jc w:val="both"/>
      </w:pPr>
      <w:r w:rsidRPr="006E7353">
        <w:lastRenderedPageBreak/>
        <w:t xml:space="preserve">1.8. </w:t>
      </w:r>
      <w:r w:rsidR="00C64E65" w:rsidRPr="00C64E65">
        <w:rPr>
          <w:bCs/>
        </w:rPr>
        <w:t xml:space="preserve">Рыночная стоимость имущества </w:t>
      </w:r>
      <w:r w:rsidR="00C64E65" w:rsidRPr="00C64E65">
        <w:t>определена на основании Отчета</w:t>
      </w:r>
      <w:r w:rsidR="00C64E65" w:rsidRPr="00C64E65">
        <w:rPr>
          <w:color w:val="000000"/>
        </w:rPr>
        <w:t xml:space="preserve"> об оценке </w:t>
      </w:r>
      <w:r w:rsidR="00C64E65" w:rsidRPr="00C64E65">
        <w:t>№ 2-3908-16 декабря 2016 года</w:t>
      </w:r>
      <w:r w:rsidR="00C64E65" w:rsidRPr="00C64E65">
        <w:rPr>
          <w:color w:val="000000"/>
        </w:rPr>
        <w:t xml:space="preserve">, подготовленного ООО </w:t>
      </w:r>
      <w:r w:rsidR="00C64E65" w:rsidRPr="00C64E65">
        <w:t xml:space="preserve">«РОЛЭКС» и составляет </w:t>
      </w:r>
      <w:r w:rsidR="00C64E65" w:rsidRPr="00C64E65">
        <w:rPr>
          <w:bCs/>
        </w:rPr>
        <w:t>20 693 062 (двадцать миллионов шестьсот девяносто три тысячи шестьдесят два) рубля 00 коп. (без НДС).</w:t>
      </w:r>
    </w:p>
    <w:p w:rsidR="003422AA" w:rsidRDefault="003422AA" w:rsidP="009D533B">
      <w:pPr>
        <w:autoSpaceDE w:val="0"/>
        <w:autoSpaceDN w:val="0"/>
        <w:adjustRightInd w:val="0"/>
        <w:spacing w:after="0" w:line="240" w:lineRule="auto"/>
        <w:ind w:firstLine="540"/>
        <w:jc w:val="both"/>
        <w:outlineLvl w:val="1"/>
        <w:rPr>
          <w:color w:val="000000"/>
        </w:rPr>
      </w:pPr>
      <w:r w:rsidRPr="007A237B">
        <w:rPr>
          <w:rFonts w:ascii="Times New Roman" w:hAnsi="Times New Roman" w:cs="Times New Roman"/>
          <w:color w:val="000000"/>
          <w:sz w:val="24"/>
          <w:szCs w:val="24"/>
        </w:rPr>
        <w:t>Начальная продажная цена недвижимого им</w:t>
      </w:r>
      <w:r w:rsidR="009D533B">
        <w:rPr>
          <w:rFonts w:ascii="Times New Roman" w:hAnsi="Times New Roman" w:cs="Times New Roman"/>
          <w:color w:val="000000"/>
          <w:sz w:val="24"/>
          <w:szCs w:val="24"/>
        </w:rPr>
        <w:t>ущества, указанного в пункте 1.2</w:t>
      </w:r>
      <w:r w:rsidRPr="007A237B">
        <w:rPr>
          <w:rFonts w:ascii="Times New Roman" w:hAnsi="Times New Roman" w:cs="Times New Roman"/>
          <w:color w:val="000000"/>
          <w:sz w:val="24"/>
          <w:szCs w:val="24"/>
        </w:rPr>
        <w:t>. настоящего Положения,</w:t>
      </w:r>
      <w:r w:rsidR="008A1CE9" w:rsidRPr="007A237B">
        <w:rPr>
          <w:rFonts w:ascii="Times New Roman" w:hAnsi="Times New Roman" w:cs="Times New Roman"/>
          <w:color w:val="000000"/>
          <w:sz w:val="24"/>
          <w:szCs w:val="24"/>
        </w:rPr>
        <w:t xml:space="preserve"> на торгах в форме публичного предложения</w:t>
      </w:r>
      <w:r w:rsidRPr="007A237B">
        <w:rPr>
          <w:rFonts w:ascii="Times New Roman" w:hAnsi="Times New Roman" w:cs="Times New Roman"/>
          <w:color w:val="000000"/>
          <w:sz w:val="24"/>
          <w:szCs w:val="24"/>
        </w:rPr>
        <w:t xml:space="preserve"> </w:t>
      </w:r>
      <w:r w:rsidR="009D533B">
        <w:rPr>
          <w:rFonts w:ascii="Times New Roman" w:hAnsi="Times New Roman" w:cs="Times New Roman"/>
          <w:color w:val="000000"/>
          <w:sz w:val="24"/>
          <w:szCs w:val="24"/>
        </w:rPr>
        <w:t xml:space="preserve">составляет 14 899 004 рубля 64 коп. </w:t>
      </w:r>
    </w:p>
    <w:p w:rsidR="003422AA" w:rsidRPr="003422AA" w:rsidRDefault="003422AA" w:rsidP="00C64E6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6E7353" w:rsidRPr="00E97423" w:rsidRDefault="00496268" w:rsidP="006E7353">
      <w:pPr>
        <w:autoSpaceDE w:val="0"/>
        <w:autoSpaceDN w:val="0"/>
        <w:adjustRightInd w:val="0"/>
        <w:spacing w:after="0" w:line="274" w:lineRule="exact"/>
        <w:ind w:firstLine="950"/>
        <w:jc w:val="center"/>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2</w:t>
      </w:r>
      <w:r w:rsidR="006E7353" w:rsidRPr="00E97423">
        <w:rPr>
          <w:rFonts w:ascii="Times New Roman" w:eastAsia="Times New Roman" w:hAnsi="Times New Roman" w:cs="Times New Roman"/>
          <w:b/>
          <w:bCs/>
          <w:color w:val="000000"/>
          <w:sz w:val="24"/>
          <w:lang w:eastAsia="ru-RU"/>
        </w:rPr>
        <w:t>. Организатор торгов.</w:t>
      </w:r>
    </w:p>
    <w:p w:rsidR="006E7353" w:rsidRDefault="008A1CE9" w:rsidP="007A237B">
      <w:pPr>
        <w:pStyle w:val="ab"/>
        <w:spacing w:after="0" w:line="198" w:lineRule="atLeast"/>
        <w:ind w:firstLine="540"/>
        <w:jc w:val="both"/>
      </w:pPr>
      <w:r>
        <w:t>2</w:t>
      </w:r>
      <w:r w:rsidR="006E7353" w:rsidRPr="006E7353">
        <w:t xml:space="preserve">.1. </w:t>
      </w:r>
      <w:r w:rsidR="00FA6D48" w:rsidRPr="00FA6D48">
        <w:t>Продавцом имущества, указанного в пункте 2 наст</w:t>
      </w:r>
      <w:r w:rsidR="007A237B">
        <w:t>оящего Положения, является ООО «Автоцентр</w:t>
      </w:r>
      <w:r w:rsidR="00FA6D48" w:rsidRPr="00FA6D48">
        <w:t xml:space="preserve">» в лице конкурсного управляющего </w:t>
      </w:r>
      <w:r w:rsidR="007A237B">
        <w:t>Молчанова Виктора Сергеевича</w:t>
      </w:r>
      <w:r w:rsidR="00FA6D48" w:rsidRPr="00FA6D48">
        <w:t xml:space="preserve">, являющегося членом </w:t>
      </w:r>
      <w:r w:rsidR="00F25E62" w:rsidRPr="00F25E62">
        <w:t>Ассоциации МСРО «Содействие» (ОГРН 1025700780071, ИНН 5752030226, 302004, г. Россия, г. Орел, ул. 3-я Курская, д. 15, помещение 6, оф. 14)</w:t>
      </w:r>
      <w:r w:rsidR="00F25E62" w:rsidRPr="00FA6D48">
        <w:t xml:space="preserve"> </w:t>
      </w:r>
      <w:r w:rsidR="00FA6D48" w:rsidRPr="00FA6D48">
        <w:t>(далее - конкурсный управляющий).</w:t>
      </w:r>
      <w:bookmarkStart w:id="0" w:name="_GoBack"/>
      <w:bookmarkEnd w:id="0"/>
    </w:p>
    <w:p w:rsidR="006E7353" w:rsidRPr="006E7353" w:rsidRDefault="008A1CE9" w:rsidP="006E735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E7353" w:rsidRPr="006E7353">
        <w:rPr>
          <w:rFonts w:ascii="Times New Roman" w:eastAsia="Times New Roman" w:hAnsi="Times New Roman" w:cs="Times New Roman"/>
          <w:sz w:val="24"/>
          <w:szCs w:val="24"/>
          <w:lang w:eastAsia="ru-RU"/>
        </w:rPr>
        <w:t xml:space="preserve">.2. Организатором торгов по продаже имущества Должника </w:t>
      </w:r>
      <w:r w:rsidR="006E7353">
        <w:rPr>
          <w:rFonts w:ascii="Times New Roman" w:eastAsia="Times New Roman" w:hAnsi="Times New Roman" w:cs="Times New Roman"/>
          <w:sz w:val="24"/>
          <w:szCs w:val="24"/>
          <w:lang w:eastAsia="ru-RU"/>
        </w:rPr>
        <w:t>является конкурсный управляющий.</w:t>
      </w:r>
    </w:p>
    <w:p w:rsidR="006E7353" w:rsidRPr="006E7353" w:rsidRDefault="008A1CE9" w:rsidP="006E735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6E7353" w:rsidRPr="006E7353">
        <w:rPr>
          <w:rFonts w:ascii="Times New Roman" w:eastAsia="Times New Roman" w:hAnsi="Times New Roman" w:cs="Times New Roman"/>
          <w:color w:val="000000"/>
          <w:sz w:val="24"/>
          <w:szCs w:val="24"/>
          <w:lang w:eastAsia="ru-RU"/>
        </w:rPr>
        <w:t>.3. Организатор торгов</w:t>
      </w:r>
      <w:r w:rsidR="006E7353" w:rsidRPr="006E7353">
        <w:rPr>
          <w:rFonts w:ascii="Times New Roman" w:eastAsia="Times New Roman" w:hAnsi="Times New Roman" w:cs="Times New Roman"/>
          <w:sz w:val="24"/>
          <w:szCs w:val="24"/>
          <w:lang w:eastAsia="ru-RU"/>
        </w:rPr>
        <w:t xml:space="preserve"> совершает фактические действия на сайте электронной </w:t>
      </w:r>
      <w:r w:rsidR="006A0239">
        <w:rPr>
          <w:rFonts w:ascii="Times New Roman" w:eastAsia="Times New Roman" w:hAnsi="Times New Roman" w:cs="Times New Roman"/>
          <w:sz w:val="24"/>
          <w:szCs w:val="24"/>
          <w:lang w:eastAsia="ru-RU"/>
        </w:rPr>
        <w:t xml:space="preserve">торговой </w:t>
      </w:r>
      <w:r w:rsidR="006E7353" w:rsidRPr="006E7353">
        <w:rPr>
          <w:rFonts w:ascii="Times New Roman" w:eastAsia="Times New Roman" w:hAnsi="Times New Roman" w:cs="Times New Roman"/>
          <w:sz w:val="24"/>
          <w:szCs w:val="24"/>
          <w:lang w:eastAsia="ru-RU"/>
        </w:rPr>
        <w:t>площадк</w:t>
      </w:r>
      <w:r w:rsidR="006A0239">
        <w:rPr>
          <w:rFonts w:ascii="Times New Roman" w:eastAsia="Times New Roman" w:hAnsi="Times New Roman" w:cs="Times New Roman"/>
          <w:sz w:val="24"/>
          <w:szCs w:val="24"/>
          <w:lang w:eastAsia="ru-RU"/>
        </w:rPr>
        <w:t>е</w:t>
      </w:r>
      <w:r w:rsidR="006E7353" w:rsidRPr="006E7353">
        <w:rPr>
          <w:rFonts w:ascii="Times New Roman" w:eastAsia="Times New Roman" w:hAnsi="Times New Roman" w:cs="Times New Roman"/>
          <w:sz w:val="24"/>
          <w:szCs w:val="24"/>
          <w:lang w:eastAsia="ru-RU"/>
        </w:rPr>
        <w:t xml:space="preserve"> в качестве Организатора аукциона.</w:t>
      </w:r>
    </w:p>
    <w:p w:rsidR="006E7353" w:rsidRPr="006E7353" w:rsidRDefault="008A1CE9" w:rsidP="006E7353">
      <w:pPr>
        <w:autoSpaceDE w:val="0"/>
        <w:autoSpaceDN w:val="0"/>
        <w:adjustRightInd w:val="0"/>
        <w:spacing w:after="0" w:line="274" w:lineRule="exac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E7353" w:rsidRPr="006E7353">
        <w:rPr>
          <w:rFonts w:ascii="Times New Roman" w:eastAsia="Times New Roman" w:hAnsi="Times New Roman" w:cs="Times New Roman"/>
          <w:sz w:val="24"/>
          <w:szCs w:val="24"/>
          <w:lang w:eastAsia="ru-RU"/>
        </w:rPr>
        <w:t>.4. Организатор аукциона выполняет функции, предусмотренные п.8 ст. 110 Закона.</w:t>
      </w:r>
    </w:p>
    <w:p w:rsidR="006E7353" w:rsidRPr="006E7353" w:rsidRDefault="008A1CE9" w:rsidP="006E7353">
      <w:pPr>
        <w:autoSpaceDE w:val="0"/>
        <w:autoSpaceDN w:val="0"/>
        <w:adjustRightInd w:val="0"/>
        <w:spacing w:after="0" w:line="274" w:lineRule="exact"/>
        <w:ind w:firstLine="540"/>
        <w:jc w:val="both"/>
        <w:rPr>
          <w:rFonts w:ascii="Times New Roman" w:eastAsia="Times New Roman" w:hAnsi="Times New Roman" w:cs="Times New Roman"/>
          <w:bCs/>
          <w:color w:val="000000"/>
          <w:szCs w:val="24"/>
          <w:lang w:eastAsia="ru-RU"/>
        </w:rPr>
      </w:pPr>
      <w:r>
        <w:rPr>
          <w:rFonts w:ascii="Times New Roman" w:eastAsia="Times New Roman" w:hAnsi="Times New Roman" w:cs="Times New Roman"/>
          <w:sz w:val="24"/>
          <w:szCs w:val="24"/>
          <w:lang w:eastAsia="ru-RU"/>
        </w:rPr>
        <w:t>2</w:t>
      </w:r>
      <w:r w:rsidR="006E7353" w:rsidRPr="006E7353">
        <w:rPr>
          <w:rFonts w:ascii="Times New Roman" w:eastAsia="Times New Roman" w:hAnsi="Times New Roman" w:cs="Times New Roman"/>
          <w:sz w:val="24"/>
          <w:szCs w:val="24"/>
          <w:lang w:eastAsia="ru-RU"/>
        </w:rPr>
        <w:t>.5. Задаток в размере, определенном п. 1.7. настоящего Положения, перечисляется</w:t>
      </w:r>
      <w:r w:rsidR="00C4204C">
        <w:rPr>
          <w:rFonts w:ascii="Times New Roman" w:eastAsia="Times New Roman" w:hAnsi="Times New Roman" w:cs="Times New Roman"/>
          <w:sz w:val="24"/>
          <w:szCs w:val="24"/>
          <w:lang w:eastAsia="ru-RU"/>
        </w:rPr>
        <w:t xml:space="preserve"> по реквизитам указанным в сообщении о торгах.</w:t>
      </w:r>
    </w:p>
    <w:p w:rsidR="006E7353" w:rsidRPr="006E7353" w:rsidRDefault="006E7353" w:rsidP="006E7353">
      <w:pPr>
        <w:spacing w:after="0" w:line="240" w:lineRule="auto"/>
        <w:ind w:firstLine="540"/>
        <w:jc w:val="both"/>
        <w:rPr>
          <w:rFonts w:ascii="Times New Roman" w:eastAsia="Times New Roman" w:hAnsi="Times New Roman" w:cs="Times New Roman"/>
          <w:sz w:val="24"/>
          <w:szCs w:val="24"/>
          <w:lang w:eastAsia="ru-RU"/>
        </w:rPr>
      </w:pPr>
      <w:bookmarkStart w:id="1" w:name="OLE_LINK5"/>
      <w:bookmarkStart w:id="2" w:name="OLE_LINK6"/>
      <w:r w:rsidRPr="006E7353">
        <w:rPr>
          <w:rFonts w:ascii="Times New Roman" w:eastAsia="Times New Roman" w:hAnsi="Times New Roman" w:cs="Times New Roman"/>
          <w:sz w:val="24"/>
          <w:szCs w:val="24"/>
          <w:lang w:eastAsia="ru-RU"/>
        </w:rPr>
        <w:t>Задаток должен быть зачислен на расчетный счет до даты окончания приема заявок</w:t>
      </w:r>
      <w:r w:rsidR="007A237B">
        <w:rPr>
          <w:rFonts w:ascii="Times New Roman" w:eastAsia="Times New Roman" w:hAnsi="Times New Roman" w:cs="Times New Roman"/>
          <w:sz w:val="24"/>
          <w:szCs w:val="24"/>
          <w:lang w:eastAsia="ru-RU"/>
        </w:rPr>
        <w:t>.</w:t>
      </w:r>
      <w:r w:rsidRPr="006E7353">
        <w:rPr>
          <w:rFonts w:ascii="Times New Roman" w:eastAsia="Times New Roman" w:hAnsi="Times New Roman" w:cs="Times New Roman"/>
          <w:sz w:val="24"/>
          <w:szCs w:val="24"/>
          <w:lang w:eastAsia="ru-RU"/>
        </w:rPr>
        <w:t xml:space="preserve"> </w:t>
      </w:r>
    </w:p>
    <w:bookmarkEnd w:id="1"/>
    <w:bookmarkEnd w:id="2"/>
    <w:p w:rsidR="006E7353" w:rsidRPr="006E7353" w:rsidRDefault="008A1CE9" w:rsidP="006E7353">
      <w:pPr>
        <w:autoSpaceDE w:val="0"/>
        <w:autoSpaceDN w:val="0"/>
        <w:adjustRightInd w:val="0"/>
        <w:spacing w:after="0" w:line="274" w:lineRule="exact"/>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w:t>
      </w:r>
      <w:r w:rsidR="006E7353" w:rsidRPr="006E7353">
        <w:rPr>
          <w:rFonts w:ascii="Times New Roman" w:eastAsia="Times New Roman" w:hAnsi="Times New Roman" w:cs="Times New Roman"/>
          <w:bCs/>
          <w:sz w:val="24"/>
          <w:szCs w:val="24"/>
          <w:lang w:eastAsia="ru-RU"/>
        </w:rPr>
        <w:t>.6. Срок представления заявок на участие в аукционе должен составлять не менее чем двадцать пять рабочих дней со дня опубликования и размещения сообщения о проведении торгов.</w:t>
      </w:r>
    </w:p>
    <w:p w:rsidR="006E7353" w:rsidRPr="006E7353" w:rsidRDefault="008A1CE9" w:rsidP="006E735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E7353" w:rsidRPr="006E7353">
        <w:rPr>
          <w:rFonts w:ascii="Times New Roman" w:eastAsia="Times New Roman" w:hAnsi="Times New Roman" w:cs="Times New Roman"/>
          <w:sz w:val="24"/>
          <w:szCs w:val="24"/>
          <w:lang w:eastAsia="ru-RU"/>
        </w:rPr>
        <w:t xml:space="preserve">.7. Не позднее, чем за тридцать календарных дней до даты проведения аукциона Организатор аукциона обязан опубликовать сообщение о продаже имущества в порядке, установленном статьей 28 Закона о банкротстве. </w:t>
      </w:r>
    </w:p>
    <w:p w:rsidR="006E7353" w:rsidRPr="006E7353" w:rsidRDefault="006E7353" w:rsidP="006E7353">
      <w:pPr>
        <w:spacing w:after="0" w:line="240" w:lineRule="auto"/>
        <w:ind w:firstLine="540"/>
        <w:jc w:val="both"/>
        <w:rPr>
          <w:rFonts w:ascii="Times New Roman" w:eastAsia="Times New Roman" w:hAnsi="Times New Roman" w:cs="Times New Roman"/>
          <w:sz w:val="24"/>
          <w:szCs w:val="24"/>
          <w:lang w:eastAsia="ru-RU"/>
        </w:rPr>
      </w:pPr>
      <w:r w:rsidRPr="006E7353">
        <w:rPr>
          <w:rFonts w:ascii="Times New Roman" w:eastAsia="Times New Roman" w:hAnsi="Times New Roman" w:cs="Times New Roman"/>
          <w:sz w:val="24"/>
          <w:szCs w:val="24"/>
          <w:lang w:eastAsia="ru-RU"/>
        </w:rPr>
        <w:t xml:space="preserve">3.8. Вознаграждение организатора аукциона </w:t>
      </w:r>
      <w:r w:rsidR="00C4204C">
        <w:rPr>
          <w:rFonts w:ascii="Times New Roman" w:eastAsia="Times New Roman" w:hAnsi="Times New Roman" w:cs="Times New Roman"/>
          <w:sz w:val="24"/>
          <w:szCs w:val="24"/>
          <w:lang w:eastAsia="ru-RU"/>
        </w:rPr>
        <w:t xml:space="preserve">не </w:t>
      </w:r>
      <w:r w:rsidRPr="006E7353">
        <w:rPr>
          <w:rFonts w:ascii="Times New Roman" w:eastAsia="Times New Roman" w:hAnsi="Times New Roman" w:cs="Times New Roman"/>
          <w:sz w:val="24"/>
          <w:szCs w:val="24"/>
          <w:lang w:eastAsia="ru-RU"/>
        </w:rPr>
        <w:t>устанавливается</w:t>
      </w:r>
      <w:r w:rsidR="00C4204C">
        <w:rPr>
          <w:rFonts w:ascii="Times New Roman" w:eastAsia="Times New Roman" w:hAnsi="Times New Roman" w:cs="Times New Roman"/>
          <w:sz w:val="24"/>
          <w:szCs w:val="24"/>
          <w:lang w:eastAsia="ru-RU"/>
        </w:rPr>
        <w:t>.</w:t>
      </w:r>
    </w:p>
    <w:p w:rsidR="006E7353" w:rsidRPr="006E7353" w:rsidRDefault="006E7353" w:rsidP="006E7353">
      <w:pPr>
        <w:autoSpaceDE w:val="0"/>
        <w:autoSpaceDN w:val="0"/>
        <w:adjustRightInd w:val="0"/>
        <w:spacing w:after="0" w:line="274" w:lineRule="exact"/>
        <w:jc w:val="both"/>
        <w:rPr>
          <w:rFonts w:ascii="Times New Roman" w:eastAsia="Times New Roman" w:hAnsi="Times New Roman" w:cs="Times New Roman"/>
          <w:bCs/>
          <w:color w:val="000000"/>
          <w:szCs w:val="24"/>
          <w:lang w:eastAsia="ru-RU"/>
        </w:rPr>
      </w:pPr>
    </w:p>
    <w:p w:rsidR="006E7353" w:rsidRPr="00E97423" w:rsidRDefault="008A1CE9" w:rsidP="006E7353">
      <w:pPr>
        <w:autoSpaceDE w:val="0"/>
        <w:autoSpaceDN w:val="0"/>
        <w:adjustRightInd w:val="0"/>
        <w:spacing w:after="0" w:line="274" w:lineRule="exac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006E7353" w:rsidRPr="00E97423">
        <w:rPr>
          <w:rFonts w:ascii="Times New Roman" w:eastAsia="Times New Roman" w:hAnsi="Times New Roman" w:cs="Times New Roman"/>
          <w:b/>
          <w:bCs/>
          <w:color w:val="000000"/>
          <w:sz w:val="24"/>
          <w:szCs w:val="24"/>
          <w:lang w:eastAsia="ru-RU"/>
        </w:rPr>
        <w:t>. Сообщение о продаже имущества Должника</w:t>
      </w:r>
    </w:p>
    <w:p w:rsidR="006E7353" w:rsidRPr="006E7353" w:rsidRDefault="006E7353" w:rsidP="006E7353">
      <w:pPr>
        <w:autoSpaceDE w:val="0"/>
        <w:autoSpaceDN w:val="0"/>
        <w:adjustRightInd w:val="0"/>
        <w:spacing w:after="0" w:line="274" w:lineRule="exact"/>
        <w:jc w:val="center"/>
        <w:rPr>
          <w:rFonts w:ascii="Times New Roman" w:eastAsia="Times New Roman" w:hAnsi="Times New Roman" w:cs="Times New Roman"/>
          <w:bCs/>
          <w:color w:val="000000"/>
          <w:szCs w:val="24"/>
          <w:lang w:eastAsia="ru-RU"/>
        </w:rPr>
      </w:pPr>
    </w:p>
    <w:p w:rsidR="006E7353" w:rsidRDefault="008A1CE9" w:rsidP="006E735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6E7353" w:rsidRPr="006E7353">
        <w:rPr>
          <w:rFonts w:ascii="Times New Roman" w:eastAsia="Times New Roman" w:hAnsi="Times New Roman" w:cs="Times New Roman"/>
          <w:bCs/>
          <w:sz w:val="24"/>
          <w:szCs w:val="24"/>
          <w:lang w:eastAsia="ru-RU"/>
        </w:rPr>
        <w:t>.1. В сообщении о продаже имущества Должника  должны содержаться:</w:t>
      </w:r>
    </w:p>
    <w:p w:rsidR="00C4204C" w:rsidRPr="006E7353" w:rsidRDefault="00C4204C" w:rsidP="006E735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6E7353" w:rsidRPr="00C4204C" w:rsidRDefault="006E7353" w:rsidP="00C4204C">
      <w:pPr>
        <w:pStyle w:val="a6"/>
        <w:numPr>
          <w:ilvl w:val="0"/>
          <w:numId w:val="2"/>
        </w:numPr>
        <w:autoSpaceDE w:val="0"/>
        <w:autoSpaceDN w:val="0"/>
        <w:adjustRightInd w:val="0"/>
        <w:spacing w:after="0" w:line="240" w:lineRule="auto"/>
        <w:ind w:left="567"/>
        <w:jc w:val="both"/>
        <w:outlineLvl w:val="1"/>
        <w:rPr>
          <w:rFonts w:ascii="Times New Roman" w:eastAsia="Times New Roman" w:hAnsi="Times New Roman" w:cs="Times New Roman"/>
          <w:bCs/>
          <w:sz w:val="24"/>
          <w:szCs w:val="24"/>
          <w:lang w:eastAsia="ru-RU"/>
        </w:rPr>
      </w:pPr>
      <w:r w:rsidRPr="00C4204C">
        <w:rPr>
          <w:rFonts w:ascii="Times New Roman" w:eastAsia="Times New Roman" w:hAnsi="Times New Roman" w:cs="Times New Roman"/>
          <w:bCs/>
          <w:sz w:val="24"/>
          <w:szCs w:val="24"/>
          <w:lang w:eastAsia="ru-RU"/>
        </w:rPr>
        <w:t>сведения об имуществе, его составе, характеристиках, описание, порядок ознакомления;</w:t>
      </w:r>
    </w:p>
    <w:p w:rsidR="006E7353" w:rsidRPr="00C4204C" w:rsidRDefault="006E7353" w:rsidP="00C4204C">
      <w:pPr>
        <w:pStyle w:val="a6"/>
        <w:numPr>
          <w:ilvl w:val="0"/>
          <w:numId w:val="2"/>
        </w:numPr>
        <w:autoSpaceDE w:val="0"/>
        <w:autoSpaceDN w:val="0"/>
        <w:adjustRightInd w:val="0"/>
        <w:spacing w:after="0" w:line="240" w:lineRule="auto"/>
        <w:ind w:left="567"/>
        <w:jc w:val="both"/>
        <w:outlineLvl w:val="1"/>
        <w:rPr>
          <w:rFonts w:ascii="Times New Roman" w:eastAsia="Times New Roman" w:hAnsi="Times New Roman" w:cs="Times New Roman"/>
          <w:bCs/>
          <w:sz w:val="24"/>
          <w:szCs w:val="24"/>
          <w:lang w:eastAsia="ru-RU"/>
        </w:rPr>
      </w:pPr>
      <w:r w:rsidRPr="00C4204C">
        <w:rPr>
          <w:rFonts w:ascii="Times New Roman" w:eastAsia="Times New Roman" w:hAnsi="Times New Roman" w:cs="Times New Roman"/>
          <w:bCs/>
          <w:sz w:val="24"/>
          <w:szCs w:val="24"/>
          <w:lang w:eastAsia="ru-RU"/>
        </w:rPr>
        <w:t>сведения о форме проведения торгов и форме представления предложений о цене имущества;</w:t>
      </w:r>
    </w:p>
    <w:p w:rsidR="006E7353" w:rsidRPr="00C4204C" w:rsidRDefault="006E7353" w:rsidP="00C4204C">
      <w:pPr>
        <w:pStyle w:val="a6"/>
        <w:numPr>
          <w:ilvl w:val="0"/>
          <w:numId w:val="2"/>
        </w:numPr>
        <w:autoSpaceDE w:val="0"/>
        <w:autoSpaceDN w:val="0"/>
        <w:adjustRightInd w:val="0"/>
        <w:spacing w:after="0" w:line="240" w:lineRule="auto"/>
        <w:ind w:left="567"/>
        <w:jc w:val="both"/>
        <w:outlineLvl w:val="1"/>
        <w:rPr>
          <w:rFonts w:ascii="Times New Roman" w:eastAsia="Times New Roman" w:hAnsi="Times New Roman" w:cs="Times New Roman"/>
          <w:bCs/>
          <w:sz w:val="24"/>
          <w:szCs w:val="24"/>
          <w:lang w:eastAsia="ru-RU"/>
        </w:rPr>
      </w:pPr>
      <w:r w:rsidRPr="00C4204C">
        <w:rPr>
          <w:rFonts w:ascii="Times New Roman" w:eastAsia="Times New Roman" w:hAnsi="Times New Roman" w:cs="Times New Roman"/>
          <w:bCs/>
          <w:sz w:val="24"/>
          <w:szCs w:val="24"/>
          <w:lang w:eastAsia="ru-RU"/>
        </w:rPr>
        <w:t>порядок, место, срок и время представления заявок на участие в торгах и предложений о цене имущества  (даты и время начала и окончания представления указанных заявок и предложений);</w:t>
      </w:r>
    </w:p>
    <w:p w:rsidR="006E7353" w:rsidRPr="00C4204C" w:rsidRDefault="006E7353" w:rsidP="00C4204C">
      <w:pPr>
        <w:pStyle w:val="a6"/>
        <w:numPr>
          <w:ilvl w:val="0"/>
          <w:numId w:val="2"/>
        </w:numPr>
        <w:autoSpaceDE w:val="0"/>
        <w:autoSpaceDN w:val="0"/>
        <w:adjustRightInd w:val="0"/>
        <w:spacing w:after="0" w:line="240" w:lineRule="auto"/>
        <w:ind w:left="567"/>
        <w:jc w:val="both"/>
        <w:outlineLvl w:val="1"/>
        <w:rPr>
          <w:rFonts w:ascii="Times New Roman" w:eastAsia="Times New Roman" w:hAnsi="Times New Roman" w:cs="Times New Roman"/>
          <w:bCs/>
          <w:sz w:val="24"/>
          <w:szCs w:val="24"/>
          <w:lang w:eastAsia="ru-RU"/>
        </w:rPr>
      </w:pPr>
      <w:r w:rsidRPr="00C4204C">
        <w:rPr>
          <w:rFonts w:ascii="Times New Roman" w:eastAsia="Times New Roman" w:hAnsi="Times New Roman" w:cs="Times New Roman"/>
          <w:bCs/>
          <w:sz w:val="24"/>
          <w:szCs w:val="24"/>
          <w:lang w:eastAsia="ru-RU"/>
        </w:rPr>
        <w:t>порядок оформления участия в торгах, перечень представляемых участниками торгов документов и требования к их оформлению;</w:t>
      </w:r>
    </w:p>
    <w:p w:rsidR="006E7353" w:rsidRPr="00C4204C" w:rsidRDefault="006E7353" w:rsidP="00C4204C">
      <w:pPr>
        <w:pStyle w:val="a6"/>
        <w:numPr>
          <w:ilvl w:val="0"/>
          <w:numId w:val="2"/>
        </w:numPr>
        <w:autoSpaceDE w:val="0"/>
        <w:autoSpaceDN w:val="0"/>
        <w:adjustRightInd w:val="0"/>
        <w:spacing w:after="0" w:line="240" w:lineRule="auto"/>
        <w:ind w:left="567"/>
        <w:jc w:val="both"/>
        <w:outlineLvl w:val="1"/>
        <w:rPr>
          <w:rFonts w:ascii="Times New Roman" w:eastAsia="Times New Roman" w:hAnsi="Times New Roman" w:cs="Times New Roman"/>
          <w:bCs/>
          <w:sz w:val="24"/>
          <w:szCs w:val="24"/>
          <w:lang w:eastAsia="ru-RU"/>
        </w:rPr>
      </w:pPr>
      <w:r w:rsidRPr="00C4204C">
        <w:rPr>
          <w:rFonts w:ascii="Times New Roman" w:eastAsia="Times New Roman" w:hAnsi="Times New Roman" w:cs="Times New Roman"/>
          <w:bCs/>
          <w:sz w:val="24"/>
          <w:szCs w:val="24"/>
          <w:lang w:eastAsia="ru-RU"/>
        </w:rPr>
        <w:t>размер задатка, сроки и порядок внесения задатка, реквизиты счета, на который вносится задаток, проект договора о задатке;</w:t>
      </w:r>
    </w:p>
    <w:p w:rsidR="006E7353" w:rsidRPr="00C4204C" w:rsidRDefault="006E7353" w:rsidP="00C4204C">
      <w:pPr>
        <w:pStyle w:val="a6"/>
        <w:numPr>
          <w:ilvl w:val="0"/>
          <w:numId w:val="2"/>
        </w:numPr>
        <w:autoSpaceDE w:val="0"/>
        <w:autoSpaceDN w:val="0"/>
        <w:adjustRightInd w:val="0"/>
        <w:spacing w:after="0" w:line="240" w:lineRule="auto"/>
        <w:ind w:left="567"/>
        <w:jc w:val="both"/>
        <w:outlineLvl w:val="1"/>
        <w:rPr>
          <w:rFonts w:ascii="Times New Roman" w:eastAsia="Times New Roman" w:hAnsi="Times New Roman" w:cs="Times New Roman"/>
          <w:bCs/>
          <w:sz w:val="24"/>
          <w:szCs w:val="24"/>
          <w:lang w:eastAsia="ru-RU"/>
        </w:rPr>
      </w:pPr>
      <w:r w:rsidRPr="00C4204C">
        <w:rPr>
          <w:rFonts w:ascii="Times New Roman" w:eastAsia="Times New Roman" w:hAnsi="Times New Roman" w:cs="Times New Roman"/>
          <w:bCs/>
          <w:sz w:val="24"/>
          <w:szCs w:val="24"/>
          <w:lang w:eastAsia="ru-RU"/>
        </w:rPr>
        <w:t>начальная цена продажи имущества;</w:t>
      </w:r>
    </w:p>
    <w:p w:rsidR="006E7353" w:rsidRPr="00C4204C" w:rsidRDefault="006E7353" w:rsidP="00C4204C">
      <w:pPr>
        <w:pStyle w:val="a6"/>
        <w:numPr>
          <w:ilvl w:val="0"/>
          <w:numId w:val="2"/>
        </w:numPr>
        <w:autoSpaceDE w:val="0"/>
        <w:autoSpaceDN w:val="0"/>
        <w:adjustRightInd w:val="0"/>
        <w:spacing w:after="0" w:line="240" w:lineRule="auto"/>
        <w:ind w:left="567"/>
        <w:jc w:val="both"/>
        <w:outlineLvl w:val="1"/>
        <w:rPr>
          <w:rFonts w:ascii="Times New Roman" w:eastAsia="Times New Roman" w:hAnsi="Times New Roman" w:cs="Times New Roman"/>
          <w:bCs/>
          <w:sz w:val="24"/>
          <w:szCs w:val="24"/>
          <w:lang w:eastAsia="ru-RU"/>
        </w:rPr>
      </w:pPr>
      <w:r w:rsidRPr="00C4204C">
        <w:rPr>
          <w:rFonts w:ascii="Times New Roman" w:eastAsia="Times New Roman" w:hAnsi="Times New Roman" w:cs="Times New Roman"/>
          <w:bCs/>
          <w:sz w:val="24"/>
          <w:szCs w:val="24"/>
          <w:lang w:eastAsia="ru-RU"/>
        </w:rPr>
        <w:t>величина повышения начальной цены продажи имущества ("шаг аукциона");</w:t>
      </w:r>
    </w:p>
    <w:p w:rsidR="006E7353" w:rsidRPr="00C4204C" w:rsidRDefault="006E7353" w:rsidP="00C4204C">
      <w:pPr>
        <w:pStyle w:val="a6"/>
        <w:numPr>
          <w:ilvl w:val="0"/>
          <w:numId w:val="2"/>
        </w:numPr>
        <w:autoSpaceDE w:val="0"/>
        <w:autoSpaceDN w:val="0"/>
        <w:adjustRightInd w:val="0"/>
        <w:spacing w:after="0" w:line="240" w:lineRule="auto"/>
        <w:ind w:left="567"/>
        <w:jc w:val="both"/>
        <w:outlineLvl w:val="1"/>
        <w:rPr>
          <w:rFonts w:ascii="Times New Roman" w:eastAsia="Times New Roman" w:hAnsi="Times New Roman" w:cs="Times New Roman"/>
          <w:bCs/>
          <w:sz w:val="24"/>
          <w:szCs w:val="24"/>
          <w:lang w:eastAsia="ru-RU"/>
        </w:rPr>
      </w:pPr>
      <w:r w:rsidRPr="00C4204C">
        <w:rPr>
          <w:rFonts w:ascii="Times New Roman" w:eastAsia="Times New Roman" w:hAnsi="Times New Roman" w:cs="Times New Roman"/>
          <w:bCs/>
          <w:sz w:val="24"/>
          <w:szCs w:val="24"/>
          <w:lang w:eastAsia="ru-RU"/>
        </w:rPr>
        <w:t>порядок и критерии выявления победителя торгов;</w:t>
      </w:r>
    </w:p>
    <w:p w:rsidR="006E7353" w:rsidRPr="00C4204C" w:rsidRDefault="006E7353" w:rsidP="00C4204C">
      <w:pPr>
        <w:pStyle w:val="a6"/>
        <w:numPr>
          <w:ilvl w:val="0"/>
          <w:numId w:val="2"/>
        </w:numPr>
        <w:autoSpaceDE w:val="0"/>
        <w:autoSpaceDN w:val="0"/>
        <w:adjustRightInd w:val="0"/>
        <w:spacing w:after="0" w:line="240" w:lineRule="auto"/>
        <w:ind w:left="567"/>
        <w:jc w:val="both"/>
        <w:outlineLvl w:val="1"/>
        <w:rPr>
          <w:rFonts w:ascii="Times New Roman" w:eastAsia="Times New Roman" w:hAnsi="Times New Roman" w:cs="Times New Roman"/>
          <w:bCs/>
          <w:sz w:val="24"/>
          <w:szCs w:val="24"/>
          <w:lang w:eastAsia="ru-RU"/>
        </w:rPr>
      </w:pPr>
      <w:r w:rsidRPr="00C4204C">
        <w:rPr>
          <w:rFonts w:ascii="Times New Roman" w:eastAsia="Times New Roman" w:hAnsi="Times New Roman" w:cs="Times New Roman"/>
          <w:bCs/>
          <w:sz w:val="24"/>
          <w:szCs w:val="24"/>
          <w:lang w:eastAsia="ru-RU"/>
        </w:rPr>
        <w:t>дата, время и место подведения результатов торгов;</w:t>
      </w:r>
    </w:p>
    <w:p w:rsidR="006E7353" w:rsidRPr="00C4204C" w:rsidRDefault="006E7353" w:rsidP="00C4204C">
      <w:pPr>
        <w:pStyle w:val="a6"/>
        <w:numPr>
          <w:ilvl w:val="0"/>
          <w:numId w:val="2"/>
        </w:numPr>
        <w:autoSpaceDE w:val="0"/>
        <w:autoSpaceDN w:val="0"/>
        <w:adjustRightInd w:val="0"/>
        <w:spacing w:after="0" w:line="240" w:lineRule="auto"/>
        <w:ind w:left="567"/>
        <w:jc w:val="both"/>
        <w:outlineLvl w:val="1"/>
        <w:rPr>
          <w:rFonts w:ascii="Times New Roman" w:eastAsia="Times New Roman" w:hAnsi="Times New Roman" w:cs="Times New Roman"/>
          <w:bCs/>
          <w:sz w:val="24"/>
          <w:szCs w:val="24"/>
          <w:lang w:eastAsia="ru-RU"/>
        </w:rPr>
      </w:pPr>
      <w:r w:rsidRPr="00C4204C">
        <w:rPr>
          <w:rFonts w:ascii="Times New Roman" w:eastAsia="Times New Roman" w:hAnsi="Times New Roman" w:cs="Times New Roman"/>
          <w:bCs/>
          <w:sz w:val="24"/>
          <w:szCs w:val="24"/>
          <w:lang w:eastAsia="ru-RU"/>
        </w:rPr>
        <w:t>порядок и срок заключения договора купли-продажи имущества;</w:t>
      </w:r>
    </w:p>
    <w:p w:rsidR="006E7353" w:rsidRPr="00C4204C" w:rsidRDefault="006E7353" w:rsidP="00C4204C">
      <w:pPr>
        <w:pStyle w:val="a6"/>
        <w:numPr>
          <w:ilvl w:val="0"/>
          <w:numId w:val="2"/>
        </w:numPr>
        <w:autoSpaceDE w:val="0"/>
        <w:autoSpaceDN w:val="0"/>
        <w:adjustRightInd w:val="0"/>
        <w:spacing w:after="0" w:line="240" w:lineRule="auto"/>
        <w:ind w:left="567"/>
        <w:jc w:val="both"/>
        <w:outlineLvl w:val="1"/>
        <w:rPr>
          <w:rFonts w:ascii="Times New Roman" w:eastAsia="Times New Roman" w:hAnsi="Times New Roman" w:cs="Times New Roman"/>
          <w:bCs/>
          <w:sz w:val="24"/>
          <w:szCs w:val="24"/>
          <w:lang w:eastAsia="ru-RU"/>
        </w:rPr>
      </w:pPr>
      <w:r w:rsidRPr="00C4204C">
        <w:rPr>
          <w:rFonts w:ascii="Times New Roman" w:eastAsia="Times New Roman" w:hAnsi="Times New Roman" w:cs="Times New Roman"/>
          <w:bCs/>
          <w:sz w:val="24"/>
          <w:szCs w:val="24"/>
          <w:lang w:eastAsia="ru-RU"/>
        </w:rPr>
        <w:t>сроки платежей, реквизиты счетов, на которые вносятся платежи;</w:t>
      </w:r>
    </w:p>
    <w:p w:rsidR="006E7353" w:rsidRPr="00C4204C" w:rsidRDefault="006E7353" w:rsidP="00C4204C">
      <w:pPr>
        <w:pStyle w:val="a6"/>
        <w:numPr>
          <w:ilvl w:val="0"/>
          <w:numId w:val="2"/>
        </w:numPr>
        <w:autoSpaceDE w:val="0"/>
        <w:autoSpaceDN w:val="0"/>
        <w:adjustRightInd w:val="0"/>
        <w:spacing w:after="0" w:line="240" w:lineRule="auto"/>
        <w:ind w:left="567"/>
        <w:jc w:val="both"/>
        <w:outlineLvl w:val="1"/>
        <w:rPr>
          <w:rFonts w:ascii="Times New Roman" w:eastAsia="Times New Roman" w:hAnsi="Times New Roman" w:cs="Times New Roman"/>
          <w:bCs/>
          <w:sz w:val="24"/>
          <w:szCs w:val="24"/>
          <w:lang w:eastAsia="ru-RU"/>
        </w:rPr>
      </w:pPr>
      <w:r w:rsidRPr="00C4204C">
        <w:rPr>
          <w:rFonts w:ascii="Times New Roman" w:eastAsia="Times New Roman" w:hAnsi="Times New Roman" w:cs="Times New Roman"/>
          <w:bCs/>
          <w:sz w:val="24"/>
          <w:szCs w:val="24"/>
          <w:lang w:eastAsia="ru-RU"/>
        </w:rPr>
        <w:t>сведения об организаторе торгов, его почтовый адрес, адрес электронной почты, номер контактного телефона.</w:t>
      </w:r>
    </w:p>
    <w:p w:rsidR="006E7353" w:rsidRPr="006E7353" w:rsidRDefault="006E7353" w:rsidP="006E735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6E7353" w:rsidRPr="006E7353" w:rsidRDefault="008A1CE9" w:rsidP="006E735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 Оформление участия в торгах посредством публичного предложения</w:t>
      </w:r>
      <w:r w:rsidR="006E7353" w:rsidRPr="006E7353">
        <w:rPr>
          <w:rFonts w:ascii="Times New Roman" w:eastAsia="Times New Roman" w:hAnsi="Times New Roman" w:cs="Times New Roman"/>
          <w:b/>
          <w:color w:val="000000"/>
          <w:sz w:val="24"/>
          <w:szCs w:val="24"/>
          <w:lang w:eastAsia="ru-RU"/>
        </w:rPr>
        <w:t>.</w:t>
      </w:r>
    </w:p>
    <w:p w:rsidR="006E7353" w:rsidRPr="006E7353" w:rsidRDefault="006E7353" w:rsidP="006E735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6E7353" w:rsidRPr="006E7353" w:rsidRDefault="008A1CE9" w:rsidP="006E73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r w:rsidR="006E7353" w:rsidRPr="006E7353">
        <w:rPr>
          <w:rFonts w:ascii="Times New Roman" w:eastAsia="Times New Roman" w:hAnsi="Times New Roman" w:cs="Times New Roman"/>
          <w:color w:val="000000"/>
          <w:sz w:val="24"/>
          <w:szCs w:val="24"/>
          <w:lang w:eastAsia="ru-RU"/>
        </w:rPr>
        <w:t>.1.Претендент должен зарегистрироваться</w:t>
      </w:r>
      <w:r w:rsidR="00C4204C">
        <w:rPr>
          <w:rFonts w:ascii="Times New Roman" w:eastAsia="Times New Roman" w:hAnsi="Times New Roman" w:cs="Times New Roman"/>
          <w:color w:val="000000"/>
          <w:sz w:val="24"/>
          <w:szCs w:val="24"/>
          <w:lang w:eastAsia="ru-RU"/>
        </w:rPr>
        <w:t xml:space="preserve"> на электронной торговой площадке </w:t>
      </w:r>
      <w:r w:rsidR="006E7353" w:rsidRPr="006E7353">
        <w:rPr>
          <w:rFonts w:ascii="Times New Roman" w:eastAsia="Times New Roman" w:hAnsi="Times New Roman" w:cs="Times New Roman"/>
          <w:color w:val="000000"/>
          <w:sz w:val="24"/>
          <w:szCs w:val="24"/>
          <w:lang w:eastAsia="ru-RU"/>
        </w:rPr>
        <w:t xml:space="preserve">в любое время с даты публикации информационного сообщения о проведении аукциона, до момента определения участников аукциона. </w:t>
      </w:r>
    </w:p>
    <w:p w:rsidR="006E7353" w:rsidRPr="006E7353" w:rsidRDefault="008A1CE9" w:rsidP="006E73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6E7353" w:rsidRPr="006E7353">
        <w:rPr>
          <w:rFonts w:ascii="Times New Roman" w:eastAsia="Times New Roman" w:hAnsi="Times New Roman" w:cs="Times New Roman"/>
          <w:color w:val="000000"/>
          <w:sz w:val="24"/>
          <w:szCs w:val="24"/>
          <w:lang w:eastAsia="ru-RU"/>
        </w:rPr>
        <w:t>.2. Заявки претендентов с прилагаемыми к ним документами регистрируется средствами программного обеспечения сайта в электронном журнале приема заявок с указанием даты и времени подачи документов.</w:t>
      </w:r>
    </w:p>
    <w:p w:rsidR="006E7353" w:rsidRPr="006E7353" w:rsidRDefault="008A1CE9" w:rsidP="006E73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6E7353" w:rsidRPr="006E7353">
        <w:rPr>
          <w:rFonts w:ascii="Times New Roman" w:eastAsia="Times New Roman" w:hAnsi="Times New Roman" w:cs="Times New Roman"/>
          <w:color w:val="000000"/>
          <w:sz w:val="24"/>
          <w:szCs w:val="24"/>
          <w:lang w:eastAsia="ru-RU"/>
        </w:rPr>
        <w:t>.3.Заявки на участие в аукционе и предложения о цене имущества Должника подаются в форме электронного документа посредством электронного документооборота</w:t>
      </w:r>
      <w:r w:rsidR="00C4204C">
        <w:rPr>
          <w:rFonts w:ascii="Times New Roman" w:eastAsia="Times New Roman" w:hAnsi="Times New Roman" w:cs="Times New Roman"/>
          <w:color w:val="000000"/>
          <w:sz w:val="24"/>
          <w:szCs w:val="24"/>
          <w:lang w:eastAsia="ru-RU"/>
        </w:rPr>
        <w:t xml:space="preserve"> </w:t>
      </w:r>
      <w:r w:rsidR="00C4204C" w:rsidRPr="00C4204C">
        <w:rPr>
          <w:rFonts w:ascii="Times New Roman" w:eastAsia="Times New Roman" w:hAnsi="Times New Roman" w:cs="Times New Roman"/>
          <w:color w:val="000000"/>
          <w:sz w:val="24"/>
          <w:szCs w:val="24"/>
          <w:lang w:eastAsia="ru-RU"/>
        </w:rPr>
        <w:t>н</w:t>
      </w:r>
      <w:r w:rsidR="00E55987">
        <w:rPr>
          <w:rFonts w:ascii="Times New Roman" w:eastAsia="Times New Roman" w:hAnsi="Times New Roman" w:cs="Times New Roman"/>
          <w:color w:val="000000"/>
          <w:sz w:val="24"/>
          <w:szCs w:val="24"/>
          <w:lang w:eastAsia="ru-RU"/>
        </w:rPr>
        <w:t>а электронной торговой площадке</w:t>
      </w:r>
      <w:r w:rsidR="00CD3336">
        <w:rPr>
          <w:rFonts w:ascii="Times New Roman" w:eastAsia="Times New Roman" w:hAnsi="Times New Roman" w:cs="Times New Roman"/>
          <w:color w:val="000000"/>
          <w:sz w:val="24"/>
          <w:szCs w:val="24"/>
          <w:lang w:eastAsia="ru-RU"/>
        </w:rPr>
        <w:t>.</w:t>
      </w:r>
    </w:p>
    <w:p w:rsidR="006E7353" w:rsidRPr="006E7353" w:rsidRDefault="008A1CE9" w:rsidP="008A1CE9">
      <w:pPr>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6E7353" w:rsidRPr="006E7353">
        <w:rPr>
          <w:rFonts w:ascii="Times New Roman" w:eastAsia="Times New Roman" w:hAnsi="Times New Roman" w:cs="Times New Roman"/>
          <w:color w:val="000000"/>
          <w:sz w:val="24"/>
          <w:szCs w:val="24"/>
          <w:lang w:eastAsia="ru-RU"/>
        </w:rPr>
        <w:t>.4 Для участия в торгах заинтересованным лицам необходимо представить заявку на участие в торгах, которая оформляется произвольно в письменной форме на русском языке и должна содержать:</w:t>
      </w:r>
    </w:p>
    <w:p w:rsidR="006E7353" w:rsidRPr="006E7353" w:rsidRDefault="006E7353" w:rsidP="006E7353">
      <w:pPr>
        <w:spacing w:after="0" w:line="240" w:lineRule="auto"/>
        <w:ind w:firstLine="720"/>
        <w:jc w:val="both"/>
        <w:rPr>
          <w:rFonts w:ascii="Times New Roman" w:eastAsia="Times New Roman" w:hAnsi="Times New Roman" w:cs="Times New Roman"/>
          <w:color w:val="000000"/>
          <w:sz w:val="24"/>
          <w:szCs w:val="24"/>
          <w:lang w:eastAsia="ru-RU"/>
        </w:rPr>
      </w:pPr>
      <w:r w:rsidRPr="006E7353">
        <w:rPr>
          <w:rFonts w:ascii="Times New Roman" w:eastAsia="Times New Roman" w:hAnsi="Times New Roman" w:cs="Times New Roman"/>
          <w:color w:val="000000"/>
          <w:sz w:val="24"/>
          <w:szCs w:val="24"/>
          <w:lang w:eastAsia="ru-RU"/>
        </w:rPr>
        <w:t> -наименование, организационно-правовую форму, место нахождения, почтовый адрес (для юр. лица) заявителя;</w:t>
      </w:r>
    </w:p>
    <w:p w:rsidR="006E7353" w:rsidRPr="006E7353" w:rsidRDefault="006E7353" w:rsidP="006E7353">
      <w:pPr>
        <w:spacing w:after="0" w:line="240" w:lineRule="auto"/>
        <w:ind w:firstLine="720"/>
        <w:jc w:val="both"/>
        <w:rPr>
          <w:rFonts w:ascii="Times New Roman" w:eastAsia="Times New Roman" w:hAnsi="Times New Roman" w:cs="Times New Roman"/>
          <w:color w:val="000000"/>
          <w:sz w:val="24"/>
          <w:szCs w:val="24"/>
          <w:lang w:eastAsia="ru-RU"/>
        </w:rPr>
      </w:pPr>
      <w:r w:rsidRPr="006E7353">
        <w:rPr>
          <w:rFonts w:ascii="Times New Roman" w:eastAsia="Times New Roman" w:hAnsi="Times New Roman" w:cs="Times New Roman"/>
          <w:color w:val="000000"/>
          <w:sz w:val="24"/>
          <w:szCs w:val="24"/>
          <w:lang w:eastAsia="ru-RU"/>
        </w:rPr>
        <w:t>-фамилию, имя, отчество, паспортные данные, сведения о месте жительства (для физ. лица) заявителя;</w:t>
      </w:r>
    </w:p>
    <w:p w:rsidR="006E7353" w:rsidRPr="006E7353" w:rsidRDefault="006E7353" w:rsidP="006E7353">
      <w:pPr>
        <w:spacing w:after="0" w:line="240" w:lineRule="auto"/>
        <w:ind w:firstLine="720"/>
        <w:jc w:val="both"/>
        <w:rPr>
          <w:rFonts w:ascii="Times New Roman" w:eastAsia="Times New Roman" w:hAnsi="Times New Roman" w:cs="Times New Roman"/>
          <w:color w:val="000000"/>
          <w:sz w:val="24"/>
          <w:szCs w:val="24"/>
          <w:lang w:eastAsia="ru-RU"/>
        </w:rPr>
      </w:pPr>
      <w:r w:rsidRPr="006E7353">
        <w:rPr>
          <w:rFonts w:ascii="Times New Roman" w:eastAsia="Times New Roman" w:hAnsi="Times New Roman" w:cs="Times New Roman"/>
          <w:color w:val="000000"/>
          <w:sz w:val="24"/>
          <w:szCs w:val="24"/>
          <w:lang w:eastAsia="ru-RU"/>
        </w:rPr>
        <w:t>-номер контактного телефона, адрес электронной почты заявителя;</w:t>
      </w:r>
    </w:p>
    <w:p w:rsidR="006E7353" w:rsidRPr="006E7353" w:rsidRDefault="006E7353" w:rsidP="006E7353">
      <w:pPr>
        <w:spacing w:after="0" w:line="240" w:lineRule="auto"/>
        <w:ind w:firstLine="720"/>
        <w:jc w:val="both"/>
        <w:rPr>
          <w:rFonts w:ascii="Times New Roman" w:eastAsia="Times New Roman" w:hAnsi="Times New Roman" w:cs="Times New Roman"/>
          <w:color w:val="000000"/>
          <w:sz w:val="24"/>
          <w:szCs w:val="24"/>
          <w:lang w:eastAsia="ru-RU"/>
        </w:rPr>
      </w:pPr>
      <w:r w:rsidRPr="006E7353">
        <w:rPr>
          <w:rFonts w:ascii="Times New Roman" w:eastAsia="Times New Roman" w:hAnsi="Times New Roman" w:cs="Times New Roman"/>
          <w:color w:val="000000"/>
          <w:sz w:val="24"/>
          <w:szCs w:val="24"/>
          <w:lang w:eastAsia="ru-RU"/>
        </w:rPr>
        <w:t>-сведения о наличии или об отсутствии заинтересованности заявителя по отношению к должнику, его кредиторам, конкурсному управляющему и о характере этой заинтересованности;</w:t>
      </w:r>
    </w:p>
    <w:p w:rsidR="006E7353" w:rsidRPr="006E7353" w:rsidRDefault="006E7353" w:rsidP="006E7353">
      <w:pPr>
        <w:spacing w:after="0" w:line="240" w:lineRule="auto"/>
        <w:ind w:firstLine="720"/>
        <w:jc w:val="both"/>
        <w:rPr>
          <w:rFonts w:ascii="Times New Roman" w:eastAsia="Times New Roman" w:hAnsi="Times New Roman" w:cs="Times New Roman"/>
          <w:color w:val="000000"/>
          <w:sz w:val="24"/>
          <w:szCs w:val="24"/>
          <w:lang w:eastAsia="ru-RU"/>
        </w:rPr>
      </w:pPr>
      <w:r w:rsidRPr="006E7353">
        <w:rPr>
          <w:rFonts w:ascii="Times New Roman" w:eastAsia="Times New Roman" w:hAnsi="Times New Roman" w:cs="Times New Roman"/>
          <w:color w:val="000000"/>
          <w:sz w:val="24"/>
          <w:szCs w:val="24"/>
          <w:lang w:eastAsia="ru-RU"/>
        </w:rPr>
        <w:t>-сведения об участии в капитале заявителя конкурсного управляющего, саморегулируемой организации арбитражных управляющих, членом или руководителем которой является конкурсный управляющий.</w:t>
      </w:r>
    </w:p>
    <w:p w:rsidR="006E7353" w:rsidRPr="006E7353" w:rsidRDefault="008A1CE9" w:rsidP="006E7353">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6E7353" w:rsidRPr="006E7353">
        <w:rPr>
          <w:rFonts w:ascii="Times New Roman" w:eastAsia="Times New Roman" w:hAnsi="Times New Roman" w:cs="Times New Roman"/>
          <w:color w:val="000000"/>
          <w:sz w:val="24"/>
          <w:szCs w:val="24"/>
          <w:lang w:eastAsia="ru-RU"/>
        </w:rPr>
        <w:t>.5 К заявке на участие в торгах должны прилагаться следующие документы:</w:t>
      </w:r>
    </w:p>
    <w:p w:rsidR="006E7353" w:rsidRPr="006E7353" w:rsidRDefault="006E7353" w:rsidP="006E7353">
      <w:pPr>
        <w:spacing w:after="0" w:line="240" w:lineRule="auto"/>
        <w:ind w:firstLine="720"/>
        <w:jc w:val="both"/>
        <w:rPr>
          <w:rFonts w:ascii="Times New Roman" w:eastAsia="Times New Roman" w:hAnsi="Times New Roman" w:cs="Times New Roman"/>
          <w:color w:val="000000"/>
          <w:sz w:val="24"/>
          <w:szCs w:val="24"/>
          <w:lang w:eastAsia="ru-RU"/>
        </w:rPr>
      </w:pPr>
      <w:r w:rsidRPr="006E7353">
        <w:rPr>
          <w:rFonts w:ascii="Times New Roman" w:eastAsia="Times New Roman" w:hAnsi="Times New Roman" w:cs="Times New Roman"/>
          <w:color w:val="000000"/>
          <w:sz w:val="24"/>
          <w:szCs w:val="24"/>
          <w:lang w:eastAsia="ru-RU"/>
        </w:rPr>
        <w:t>-для претендентов физических лиц (ИП): копия документа, удостоверяющего личность заявителя; копия доверенности представителя физического лица в случае подачи заявки представителем физического лица; копия свидетельства о государственной регистрации (для ИП), выписка из ЕГРИП, выданная не позднее, чем за 10 дней до даты подачи заявки или ее нотариально копия (для ИП), надлежащим образом заверенный перевод на русский язык указанных документов (для иностранного физ. лица), копия свидетельства о постановке на учет в налоговом органе, СНИЛС.;</w:t>
      </w:r>
    </w:p>
    <w:p w:rsidR="006E7353" w:rsidRPr="006E7353" w:rsidRDefault="006E7353" w:rsidP="006E7353">
      <w:pPr>
        <w:spacing w:after="0" w:line="240" w:lineRule="auto"/>
        <w:ind w:firstLine="720"/>
        <w:jc w:val="both"/>
        <w:rPr>
          <w:rFonts w:ascii="Times New Roman" w:eastAsia="Times New Roman" w:hAnsi="Times New Roman" w:cs="Times New Roman"/>
          <w:color w:val="000000"/>
          <w:sz w:val="24"/>
          <w:szCs w:val="24"/>
          <w:lang w:eastAsia="ru-RU"/>
        </w:rPr>
      </w:pPr>
      <w:r w:rsidRPr="006E7353">
        <w:rPr>
          <w:rFonts w:ascii="Times New Roman" w:eastAsia="Times New Roman" w:hAnsi="Times New Roman" w:cs="Times New Roman"/>
          <w:color w:val="000000"/>
          <w:sz w:val="24"/>
          <w:szCs w:val="24"/>
          <w:lang w:eastAsia="ru-RU"/>
        </w:rPr>
        <w:t>-для юр. лиц: заверенные копии следующих документов: свидетельства о государственной регистрации юридического лица; свидетельства о постановке на налоговый учет; учредительных документов юр. лица; документов, подтверждающих полномочия органов управления и должностных лиц претендента; надлежащим образом оформленные письменные решения соответствующего органа управления претендента об участии в торгах и на совершение сделки, если это необходимо в соответствии с законодательством РФ или учредительными документами претендента; документы, подтверждающие наличие (отсутствие) в уставном капитале претендента доли участия РФ, субъектов РФ, муниципальных образований; выписка из ЕГРЮЛ, выданная не позднее, чем за 10 дней до даты подачи заявки (или ее нотариальная копия); согласие антимонопольных органов в случаях, установленных законом; доверенность или иной документ на лицо, имеющее право действовать от имени претендента; заверенные копии документов, удостоверяющих личность представителя заявителя; надлежащим образом заверенный перевод на русский язык указанных документов (для иностранного юр. лица).</w:t>
      </w:r>
    </w:p>
    <w:p w:rsidR="006E7353" w:rsidRPr="006E7353" w:rsidRDefault="006E7353" w:rsidP="006E7353">
      <w:pPr>
        <w:spacing w:after="0" w:line="240" w:lineRule="auto"/>
        <w:ind w:firstLine="720"/>
        <w:jc w:val="both"/>
        <w:rPr>
          <w:rFonts w:ascii="Times New Roman" w:eastAsia="Times New Roman" w:hAnsi="Times New Roman" w:cs="Times New Roman"/>
          <w:color w:val="000000"/>
          <w:sz w:val="24"/>
          <w:szCs w:val="24"/>
          <w:lang w:eastAsia="ru-RU"/>
        </w:rPr>
      </w:pPr>
      <w:r w:rsidRPr="006E7353">
        <w:rPr>
          <w:rFonts w:ascii="Times New Roman" w:eastAsia="Times New Roman" w:hAnsi="Times New Roman" w:cs="Times New Roman"/>
          <w:color w:val="000000"/>
          <w:sz w:val="24"/>
          <w:szCs w:val="24"/>
          <w:lang w:eastAsia="ru-RU"/>
        </w:rPr>
        <w:t>Также участникам торгов необходимо составить опись документов, приложенных к заявке. Все копии должны предоставляться в виде заверенных цветных скан-копий.</w:t>
      </w:r>
    </w:p>
    <w:p w:rsidR="006E7353" w:rsidRPr="006E7353" w:rsidRDefault="006E7353" w:rsidP="006E7353">
      <w:pPr>
        <w:spacing w:after="0" w:line="240" w:lineRule="auto"/>
        <w:ind w:firstLine="720"/>
        <w:jc w:val="both"/>
        <w:rPr>
          <w:rFonts w:ascii="Times New Roman" w:eastAsia="Times New Roman" w:hAnsi="Times New Roman" w:cs="Times New Roman"/>
          <w:color w:val="000000"/>
          <w:sz w:val="24"/>
          <w:szCs w:val="24"/>
          <w:lang w:eastAsia="ru-RU"/>
        </w:rPr>
      </w:pPr>
      <w:r w:rsidRPr="006E7353">
        <w:rPr>
          <w:rFonts w:ascii="Times New Roman" w:eastAsia="Times New Roman" w:hAnsi="Times New Roman" w:cs="Times New Roman"/>
          <w:color w:val="000000"/>
          <w:sz w:val="24"/>
          <w:szCs w:val="24"/>
          <w:lang w:eastAsia="ru-RU"/>
        </w:rPr>
        <w:t>Документы, прилагаемые к заявке, представляются в форме электронных документов, подписанных электронной подписью заявителя.</w:t>
      </w:r>
    </w:p>
    <w:p w:rsidR="006E7353" w:rsidRPr="006E7353" w:rsidRDefault="008A1CE9" w:rsidP="006E73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006E7353" w:rsidRPr="006E7353">
        <w:rPr>
          <w:rFonts w:ascii="Times New Roman" w:eastAsia="Times New Roman" w:hAnsi="Times New Roman" w:cs="Times New Roman"/>
          <w:color w:val="000000"/>
          <w:sz w:val="24"/>
          <w:szCs w:val="24"/>
          <w:lang w:eastAsia="ru-RU"/>
        </w:rPr>
        <w:t xml:space="preserve">.6. </w:t>
      </w:r>
      <w:r w:rsidR="006E7353" w:rsidRPr="006E7353">
        <w:rPr>
          <w:rFonts w:ascii="Times New Roman" w:eastAsia="Times New Roman" w:hAnsi="Times New Roman" w:cs="Times New Roman"/>
          <w:sz w:val="24"/>
          <w:szCs w:val="24"/>
          <w:lang w:eastAsia="ru-RU"/>
        </w:rPr>
        <w:t>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 Заявитель вправе также направить задаток на счета, указанные в сообщении о проведении торгов без представления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6E7353" w:rsidRPr="006E7353" w:rsidRDefault="008A1CE9" w:rsidP="006E73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r w:rsidR="006E7353" w:rsidRPr="006E7353">
        <w:rPr>
          <w:rFonts w:ascii="Times New Roman" w:eastAsia="Times New Roman" w:hAnsi="Times New Roman" w:cs="Times New Roman"/>
          <w:color w:val="000000"/>
          <w:sz w:val="24"/>
          <w:szCs w:val="24"/>
          <w:lang w:eastAsia="ru-RU"/>
        </w:rPr>
        <w:t xml:space="preserve">.7. Оплата имущества в соответствии с договором купли-продажи должна быть осуществлена покупателем в течение 30 дней со дня подписания этого договора. </w:t>
      </w:r>
    </w:p>
    <w:p w:rsidR="006E7353" w:rsidRPr="006E7353" w:rsidRDefault="008A1CE9" w:rsidP="006E73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6E7353" w:rsidRPr="006E7353">
        <w:rPr>
          <w:rFonts w:ascii="Times New Roman" w:eastAsia="Times New Roman" w:hAnsi="Times New Roman" w:cs="Times New Roman"/>
          <w:color w:val="000000"/>
          <w:sz w:val="24"/>
          <w:szCs w:val="24"/>
          <w:lang w:eastAsia="ru-RU"/>
        </w:rPr>
        <w:t>.8. Решение об отказе в допуске заявителя к участию в торгах принимается в случаях и в порядке, указанных в п.12 ст.110 Закона. Протокол, содержащий сведения о признании претендентов участниками торгов и сведения об отказе в допуске к участию в торгах публикуется</w:t>
      </w:r>
      <w:r w:rsidR="00B16A9C" w:rsidRPr="00B16A9C">
        <w:t xml:space="preserve"> </w:t>
      </w:r>
      <w:r w:rsidR="00B16A9C" w:rsidRPr="00B16A9C">
        <w:rPr>
          <w:rFonts w:ascii="Times New Roman" w:eastAsia="Times New Roman" w:hAnsi="Times New Roman" w:cs="Times New Roman"/>
          <w:color w:val="000000"/>
          <w:sz w:val="24"/>
          <w:szCs w:val="24"/>
          <w:lang w:eastAsia="ru-RU"/>
        </w:rPr>
        <w:t xml:space="preserve">на электронной торговой </w:t>
      </w:r>
      <w:r w:rsidR="00E55987">
        <w:rPr>
          <w:rFonts w:ascii="Times New Roman" w:eastAsia="Times New Roman" w:hAnsi="Times New Roman" w:cs="Times New Roman"/>
          <w:color w:val="000000"/>
          <w:sz w:val="24"/>
          <w:szCs w:val="24"/>
          <w:lang w:eastAsia="ru-RU"/>
        </w:rPr>
        <w:t>площадке.</w:t>
      </w:r>
    </w:p>
    <w:p w:rsidR="006E7353" w:rsidRPr="006E7353" w:rsidRDefault="008A1CE9" w:rsidP="006E73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6E7353" w:rsidRPr="006E7353">
        <w:rPr>
          <w:rFonts w:ascii="Times New Roman" w:eastAsia="Times New Roman" w:hAnsi="Times New Roman" w:cs="Times New Roman"/>
          <w:color w:val="000000"/>
          <w:sz w:val="24"/>
          <w:szCs w:val="24"/>
          <w:lang w:eastAsia="ru-RU"/>
        </w:rPr>
        <w:t>.9. До признания</w:t>
      </w:r>
      <w:r>
        <w:rPr>
          <w:rFonts w:ascii="Times New Roman" w:eastAsia="Times New Roman" w:hAnsi="Times New Roman" w:cs="Times New Roman"/>
          <w:color w:val="000000"/>
          <w:sz w:val="24"/>
          <w:szCs w:val="24"/>
          <w:lang w:eastAsia="ru-RU"/>
        </w:rPr>
        <w:t xml:space="preserve"> претендента участником торгов</w:t>
      </w:r>
      <w:r w:rsidR="006E7353" w:rsidRPr="006E7353">
        <w:rPr>
          <w:rFonts w:ascii="Times New Roman" w:eastAsia="Times New Roman" w:hAnsi="Times New Roman" w:cs="Times New Roman"/>
          <w:color w:val="000000"/>
          <w:sz w:val="24"/>
          <w:szCs w:val="24"/>
          <w:lang w:eastAsia="ru-RU"/>
        </w:rPr>
        <w:t xml:space="preserve"> он имеет право посредством уведомления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рабочих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торгов.</w:t>
      </w:r>
    </w:p>
    <w:p w:rsidR="006E7353" w:rsidRPr="006E7353" w:rsidRDefault="008A1CE9" w:rsidP="006E73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6E7353" w:rsidRPr="006E7353">
        <w:rPr>
          <w:rFonts w:ascii="Times New Roman" w:eastAsia="Times New Roman" w:hAnsi="Times New Roman" w:cs="Times New Roman"/>
          <w:color w:val="000000"/>
          <w:sz w:val="24"/>
          <w:szCs w:val="24"/>
          <w:lang w:eastAsia="ru-RU"/>
        </w:rPr>
        <w:t>.10. Заявки, поступившие по истечении срока их приема, указанного в информационном</w:t>
      </w:r>
      <w:r w:rsidR="003B1047">
        <w:rPr>
          <w:rFonts w:ascii="Times New Roman" w:eastAsia="Times New Roman" w:hAnsi="Times New Roman" w:cs="Times New Roman"/>
          <w:color w:val="000000"/>
          <w:sz w:val="24"/>
          <w:szCs w:val="24"/>
          <w:lang w:eastAsia="ru-RU"/>
        </w:rPr>
        <w:t xml:space="preserve"> сообщении о проведении торгов</w:t>
      </w:r>
      <w:r w:rsidR="006E7353" w:rsidRPr="006E7353">
        <w:rPr>
          <w:rFonts w:ascii="Times New Roman" w:eastAsia="Times New Roman" w:hAnsi="Times New Roman" w:cs="Times New Roman"/>
          <w:color w:val="000000"/>
          <w:sz w:val="24"/>
          <w:szCs w:val="24"/>
          <w:lang w:eastAsia="ru-RU"/>
        </w:rPr>
        <w:t xml:space="preserve"> не рассматриваются.</w:t>
      </w:r>
    </w:p>
    <w:p w:rsidR="008A1CE9" w:rsidRDefault="008A1CE9" w:rsidP="008A1CE9">
      <w:pPr>
        <w:autoSpaceDE w:val="0"/>
        <w:autoSpaceDN w:val="0"/>
        <w:adjustRightInd w:val="0"/>
        <w:spacing w:after="0" w:line="274" w:lineRule="exact"/>
        <w:jc w:val="both"/>
        <w:rPr>
          <w:rFonts w:ascii="Times New Roman" w:eastAsia="Times New Roman" w:hAnsi="Times New Roman" w:cs="Times New Roman"/>
          <w:b/>
          <w:color w:val="000000"/>
          <w:sz w:val="24"/>
          <w:szCs w:val="24"/>
          <w:lang w:eastAsia="ru-RU"/>
        </w:rPr>
      </w:pPr>
    </w:p>
    <w:p w:rsidR="008A1CE9" w:rsidRDefault="008A1CE9" w:rsidP="008A1CE9">
      <w:pPr>
        <w:pStyle w:val="ab"/>
        <w:spacing w:after="0"/>
        <w:ind w:left="363"/>
        <w:jc w:val="center"/>
      </w:pPr>
      <w:r>
        <w:rPr>
          <w:b/>
          <w:bCs/>
        </w:rPr>
        <w:t>5. Условия публичного предложения.</w:t>
      </w:r>
    </w:p>
    <w:p w:rsidR="009D533B" w:rsidRDefault="008A1CE9" w:rsidP="008A1CE9">
      <w:pPr>
        <w:pStyle w:val="ab"/>
        <w:spacing w:after="0"/>
        <w:ind w:firstLine="709"/>
        <w:jc w:val="both"/>
        <w:rPr>
          <w:color w:val="000000"/>
        </w:rPr>
      </w:pPr>
      <w:r>
        <w:t xml:space="preserve">5.1. Начальная цена продажи Имущества должника (начальная цена лота) на торгах посредством публичного предложения устанавливается в размере </w:t>
      </w:r>
      <w:r w:rsidR="009D533B">
        <w:rPr>
          <w:color w:val="000000"/>
        </w:rPr>
        <w:t xml:space="preserve">14 899 004 рубля 64 коп </w:t>
      </w:r>
    </w:p>
    <w:p w:rsidR="008A1CE9" w:rsidRDefault="008A1CE9" w:rsidP="008A1CE9">
      <w:pPr>
        <w:pStyle w:val="ab"/>
        <w:spacing w:after="0"/>
        <w:ind w:firstLine="709"/>
        <w:jc w:val="both"/>
      </w:pPr>
      <w:r>
        <w:rPr>
          <w:color w:val="000000"/>
        </w:rPr>
        <w:t>5.2. Последовательное снижение начальной цены устанавливается в размере 5 (пять) % от начал</w:t>
      </w:r>
      <w:r w:rsidR="00C16494">
        <w:rPr>
          <w:color w:val="000000"/>
        </w:rPr>
        <w:t>ьной цены на повторных торгах (931 187,79 руб</w:t>
      </w:r>
      <w:r>
        <w:rPr>
          <w:color w:val="000000"/>
        </w:rPr>
        <w:t>.</w:t>
      </w:r>
      <w:r w:rsidR="00C16494">
        <w:rPr>
          <w:color w:val="000000"/>
        </w:rPr>
        <w:t>)</w:t>
      </w:r>
      <w:r>
        <w:rPr>
          <w:color w:val="000000"/>
        </w:rPr>
        <w:t xml:space="preserve"> </w:t>
      </w:r>
    </w:p>
    <w:p w:rsidR="008A1CE9" w:rsidRDefault="008A1CE9" w:rsidP="008A1CE9">
      <w:pPr>
        <w:pStyle w:val="ab"/>
        <w:spacing w:after="0"/>
        <w:ind w:firstLine="709"/>
        <w:jc w:val="both"/>
      </w:pPr>
      <w:r>
        <w:rPr>
          <w:color w:val="000000"/>
        </w:rPr>
        <w:t>Срок, по истечении которого последовательно снижается указанная начальн</w:t>
      </w:r>
      <w:r w:rsidR="00C16494">
        <w:rPr>
          <w:color w:val="000000"/>
        </w:rPr>
        <w:t>ая цена– каждые 10 (десять</w:t>
      </w:r>
      <w:r w:rsidR="008319C4">
        <w:rPr>
          <w:color w:val="000000"/>
        </w:rPr>
        <w:t>) календарных</w:t>
      </w:r>
      <w:r>
        <w:rPr>
          <w:color w:val="000000"/>
        </w:rPr>
        <w:t xml:space="preserve"> дней.</w:t>
      </w:r>
    </w:p>
    <w:p w:rsidR="008A1CE9" w:rsidRDefault="008A1CE9" w:rsidP="008A1CE9">
      <w:pPr>
        <w:pStyle w:val="ab"/>
        <w:spacing w:after="0"/>
        <w:ind w:firstLine="708"/>
        <w:jc w:val="both"/>
      </w:pPr>
      <w:r>
        <w:t>5.3. Победителем торгов по продаже имущества должника посредством публичного предложения признается участник торгов, предложивший наиболее высокую цену.</w:t>
      </w:r>
    </w:p>
    <w:p w:rsidR="008A1CE9" w:rsidRDefault="008A1CE9" w:rsidP="008A1CE9">
      <w:pPr>
        <w:pStyle w:val="ab"/>
        <w:spacing w:after="0"/>
        <w:ind w:firstLine="709"/>
        <w:jc w:val="both"/>
      </w:pPr>
      <w:r>
        <w:t>5.4. С даты определения победителя торгов по продаже имущества должника посредством публичного предложения прием заявок прекращается.</w:t>
      </w:r>
    </w:p>
    <w:p w:rsidR="008A1CE9" w:rsidRDefault="008A1CE9" w:rsidP="008A1CE9">
      <w:pPr>
        <w:pStyle w:val="ab"/>
        <w:spacing w:after="0"/>
        <w:ind w:firstLine="709"/>
        <w:jc w:val="both"/>
      </w:pPr>
      <w:r>
        <w:t>5.5. Порядок, сроки, условия заключения договора купли-продажи по результатам продажи посредством публичного предложения, оплаты за имущество, последствия отказа победителя от заключения договора купли-продажи определяются в соответствии с ФЗ «О несостоятельности (банкротстве)».</w:t>
      </w:r>
    </w:p>
    <w:p w:rsidR="008A1CE9" w:rsidRDefault="008A1CE9" w:rsidP="008A1CE9">
      <w:pPr>
        <w:pStyle w:val="ab"/>
        <w:spacing w:after="0"/>
        <w:ind w:firstLine="709"/>
        <w:jc w:val="both"/>
      </w:pPr>
      <w:r>
        <w:t>5.6. В случае реализации залоговым кредитором права на оставление имущества за собой, в ходе его торгов посредством публичного предложения, залоговый кредитор обязан направить конкурсному управляющему соответствующее заявление о таком намерении заказным письмом с уведомлением посредством почтовой связи и одновременно перечислить денежные средства в размере, определенном в соответствии с п.1 и 2 ст. 138 ФЗ «О несостоятельности (банкротстве)», на специальный банковский счет должника в порядке, установленном п. 3 ст. 138 ФЗ «О несостоятельности (банкротстве)». Залоговый кредитор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 установленной для этого этапа снижения цены имущества.</w:t>
      </w:r>
    </w:p>
    <w:p w:rsidR="008A1CE9" w:rsidRPr="006E7353" w:rsidRDefault="008A1CE9" w:rsidP="00D0477C">
      <w:pPr>
        <w:autoSpaceDE w:val="0"/>
        <w:autoSpaceDN w:val="0"/>
        <w:adjustRightInd w:val="0"/>
        <w:spacing w:after="0" w:line="274" w:lineRule="exact"/>
        <w:jc w:val="both"/>
        <w:rPr>
          <w:rFonts w:ascii="Times New Roman" w:eastAsia="Times New Roman" w:hAnsi="Times New Roman" w:cs="Times New Roman"/>
          <w:b/>
          <w:color w:val="000000"/>
          <w:sz w:val="24"/>
          <w:szCs w:val="24"/>
          <w:lang w:eastAsia="ru-RU"/>
        </w:rPr>
      </w:pPr>
    </w:p>
    <w:p w:rsidR="006E7353" w:rsidRDefault="003B1047" w:rsidP="006E73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015D2F">
        <w:rPr>
          <w:rFonts w:ascii="Times New Roman" w:eastAsia="Times New Roman" w:hAnsi="Times New Roman" w:cs="Times New Roman"/>
          <w:sz w:val="24"/>
          <w:szCs w:val="24"/>
          <w:lang w:eastAsia="ru-RU"/>
        </w:rPr>
        <w:t>. Заявлени</w:t>
      </w:r>
      <w:r w:rsidR="00E97423">
        <w:rPr>
          <w:rFonts w:ascii="Times New Roman" w:eastAsia="Times New Roman" w:hAnsi="Times New Roman" w:cs="Times New Roman"/>
          <w:sz w:val="24"/>
          <w:szCs w:val="24"/>
          <w:lang w:eastAsia="ru-RU"/>
        </w:rPr>
        <w:t>е</w:t>
      </w:r>
      <w:r w:rsidR="00015D2F">
        <w:rPr>
          <w:rFonts w:ascii="Times New Roman" w:eastAsia="Times New Roman" w:hAnsi="Times New Roman" w:cs="Times New Roman"/>
          <w:sz w:val="24"/>
          <w:szCs w:val="24"/>
          <w:lang w:eastAsia="ru-RU"/>
        </w:rPr>
        <w:t xml:space="preserve"> залогов</w:t>
      </w:r>
      <w:r w:rsidR="00E97423">
        <w:rPr>
          <w:rFonts w:ascii="Times New Roman" w:eastAsia="Times New Roman" w:hAnsi="Times New Roman" w:cs="Times New Roman"/>
          <w:sz w:val="24"/>
          <w:szCs w:val="24"/>
          <w:lang w:eastAsia="ru-RU"/>
        </w:rPr>
        <w:t>ого</w:t>
      </w:r>
      <w:r w:rsidR="00015D2F">
        <w:rPr>
          <w:rFonts w:ascii="Times New Roman" w:eastAsia="Times New Roman" w:hAnsi="Times New Roman" w:cs="Times New Roman"/>
          <w:sz w:val="24"/>
          <w:szCs w:val="24"/>
          <w:lang w:eastAsia="ru-RU"/>
        </w:rPr>
        <w:t xml:space="preserve"> кредитор</w:t>
      </w:r>
      <w:r w:rsidR="00E97423">
        <w:rPr>
          <w:rFonts w:ascii="Times New Roman" w:eastAsia="Times New Roman" w:hAnsi="Times New Roman" w:cs="Times New Roman"/>
          <w:sz w:val="24"/>
          <w:szCs w:val="24"/>
          <w:lang w:eastAsia="ru-RU"/>
        </w:rPr>
        <w:t>а</w:t>
      </w:r>
      <w:r w:rsidR="00015D2F">
        <w:rPr>
          <w:rFonts w:ascii="Times New Roman" w:eastAsia="Times New Roman" w:hAnsi="Times New Roman" w:cs="Times New Roman"/>
          <w:sz w:val="24"/>
          <w:szCs w:val="24"/>
          <w:lang w:eastAsia="ru-RU"/>
        </w:rPr>
        <w:t xml:space="preserve"> об оставлении залога или части залога за собой направляется</w:t>
      </w:r>
      <w:r w:rsidR="009906E7">
        <w:rPr>
          <w:rFonts w:ascii="Times New Roman" w:eastAsia="Times New Roman" w:hAnsi="Times New Roman" w:cs="Times New Roman"/>
          <w:sz w:val="24"/>
          <w:szCs w:val="24"/>
          <w:lang w:eastAsia="ru-RU"/>
        </w:rPr>
        <w:t xml:space="preserve"> по адресу</w:t>
      </w:r>
      <w:r w:rsidR="009A3392">
        <w:rPr>
          <w:rFonts w:ascii="Times New Roman" w:eastAsia="Times New Roman" w:hAnsi="Times New Roman" w:cs="Times New Roman"/>
          <w:sz w:val="24"/>
          <w:szCs w:val="24"/>
          <w:lang w:eastAsia="ru-RU"/>
        </w:rPr>
        <w:t xml:space="preserve"> конкурсного управляющего</w:t>
      </w:r>
      <w:r w:rsidR="00015D2F">
        <w:rPr>
          <w:rFonts w:ascii="Times New Roman" w:eastAsia="Times New Roman" w:hAnsi="Times New Roman" w:cs="Times New Roman"/>
          <w:sz w:val="24"/>
          <w:szCs w:val="24"/>
          <w:lang w:eastAsia="ru-RU"/>
        </w:rPr>
        <w:t>, также возможно вручение заявления непосредственно конкурсному управляющему.</w:t>
      </w:r>
    </w:p>
    <w:p w:rsidR="0091306A" w:rsidRDefault="0091306A" w:rsidP="00CC2617">
      <w:pPr>
        <w:tabs>
          <w:tab w:val="left" w:pos="1138"/>
        </w:tabs>
        <w:autoSpaceDE w:val="0"/>
        <w:autoSpaceDN w:val="0"/>
        <w:adjustRightInd w:val="0"/>
        <w:spacing w:after="0" w:line="274" w:lineRule="exact"/>
        <w:ind w:left="5" w:right="10" w:firstLine="562"/>
        <w:jc w:val="both"/>
        <w:rPr>
          <w:rFonts w:ascii="Times New Roman" w:eastAsia="Times New Roman" w:hAnsi="Times New Roman" w:cs="Times New Roman"/>
          <w:sz w:val="24"/>
          <w:szCs w:val="24"/>
          <w:lang w:eastAsia="ru-RU"/>
        </w:rPr>
      </w:pPr>
    </w:p>
    <w:p w:rsidR="003B1047" w:rsidRDefault="003B1047" w:rsidP="003B1047">
      <w:pPr>
        <w:pStyle w:val="ab"/>
        <w:spacing w:after="0"/>
        <w:ind w:left="720"/>
        <w:jc w:val="center"/>
      </w:pPr>
      <w:r>
        <w:rPr>
          <w:b/>
          <w:bCs/>
        </w:rPr>
        <w:lastRenderedPageBreak/>
        <w:t>6. Заключительные положения.</w:t>
      </w:r>
    </w:p>
    <w:p w:rsidR="003B1047" w:rsidRDefault="003B1047" w:rsidP="003B1047">
      <w:pPr>
        <w:pStyle w:val="ab"/>
        <w:spacing w:after="0"/>
        <w:ind w:firstLine="709"/>
        <w:jc w:val="both"/>
      </w:pPr>
      <w:r>
        <w:t xml:space="preserve">6.1. В случае </w:t>
      </w:r>
      <w:r w:rsidR="000653FF">
        <w:t>признания торгов в форме публичного предложения несостоявшими</w:t>
      </w:r>
      <w:r w:rsidR="00335AD0">
        <w:t xml:space="preserve">ся в связи с отсутствием заявок, а так же </w:t>
      </w:r>
      <w:r>
        <w:t xml:space="preserve">возникновения в ходе конкурсного производства обстоятельств, в связи с которыми требуется изменение порядка, сроков и (или) условий продажи залогового имущества должника, </w:t>
      </w:r>
      <w:r w:rsidR="00335AD0">
        <w:t>залоговый кредитор вносит соответствующие изменения, в том числе о снижении минимальной цены реализации имущества</w:t>
      </w:r>
      <w:r w:rsidR="00C16494">
        <w:t xml:space="preserve">, </w:t>
      </w:r>
      <w:r>
        <w:t>конкурсный управля</w:t>
      </w:r>
      <w:r w:rsidR="000653FF">
        <w:t>ющий обязан представить залогово</w:t>
      </w:r>
      <w:r>
        <w:t>м</w:t>
      </w:r>
      <w:r w:rsidR="000653FF">
        <w:t>у</w:t>
      </w:r>
      <w:r>
        <w:t xml:space="preserve"> кредито</w:t>
      </w:r>
      <w:r w:rsidR="000653FF">
        <w:t>ру</w:t>
      </w:r>
      <w:r>
        <w:t xml:space="preserve"> для утверждения соответствующие предложения относительно таких изменений.</w:t>
      </w:r>
    </w:p>
    <w:p w:rsidR="003B1047" w:rsidRDefault="003B1047" w:rsidP="003B1047">
      <w:pPr>
        <w:pStyle w:val="ab"/>
        <w:spacing w:after="0"/>
        <w:ind w:firstLine="709"/>
        <w:jc w:val="both"/>
      </w:pPr>
      <w:r>
        <w:t>6.2. Настоящее Положение составлено в 2 (двух) экземплярах, имеющих равную юридическую силу, один экземпляр для конкурсного управляющего, один для залогового кредитора – ПАО «</w:t>
      </w:r>
      <w:proofErr w:type="spellStart"/>
      <w:r>
        <w:t>МИнБанк</w:t>
      </w:r>
      <w:proofErr w:type="spellEnd"/>
      <w:r>
        <w:t>».</w:t>
      </w:r>
    </w:p>
    <w:p w:rsidR="003B1047" w:rsidRDefault="003B1047" w:rsidP="003B1047">
      <w:pPr>
        <w:pStyle w:val="ab"/>
        <w:spacing w:after="0"/>
        <w:ind w:firstLine="709"/>
        <w:jc w:val="both"/>
      </w:pPr>
    </w:p>
    <w:p w:rsidR="003B1047" w:rsidRDefault="003B1047" w:rsidP="003B1047">
      <w:pPr>
        <w:pStyle w:val="ab"/>
        <w:spacing w:after="0"/>
        <w:ind w:firstLine="709"/>
        <w:jc w:val="both"/>
      </w:pPr>
    </w:p>
    <w:p w:rsidR="003B1047" w:rsidRDefault="003B1047" w:rsidP="00CC2617">
      <w:pPr>
        <w:tabs>
          <w:tab w:val="left" w:pos="1138"/>
        </w:tabs>
        <w:autoSpaceDE w:val="0"/>
        <w:autoSpaceDN w:val="0"/>
        <w:adjustRightInd w:val="0"/>
        <w:spacing w:after="0" w:line="274" w:lineRule="exact"/>
        <w:ind w:left="5" w:right="10" w:firstLine="562"/>
        <w:jc w:val="both"/>
        <w:rPr>
          <w:rFonts w:ascii="Times New Roman" w:eastAsia="Times New Roman" w:hAnsi="Times New Roman" w:cs="Times New Roman"/>
          <w:sz w:val="24"/>
          <w:szCs w:val="24"/>
          <w:lang w:eastAsia="ru-RU"/>
        </w:rPr>
      </w:pPr>
    </w:p>
    <w:p w:rsidR="0091306A" w:rsidRPr="0091306A" w:rsidRDefault="0091306A" w:rsidP="0091306A">
      <w:pPr>
        <w:tabs>
          <w:tab w:val="left" w:pos="1138"/>
        </w:tabs>
        <w:autoSpaceDE w:val="0"/>
        <w:autoSpaceDN w:val="0"/>
        <w:adjustRightInd w:val="0"/>
        <w:spacing w:after="0" w:line="274" w:lineRule="exact"/>
        <w:ind w:right="10"/>
        <w:jc w:val="both"/>
        <w:rPr>
          <w:rFonts w:ascii="Times New Roman" w:eastAsia="Times New Roman" w:hAnsi="Times New Roman" w:cs="Times New Roman"/>
          <w:sz w:val="24"/>
          <w:szCs w:val="24"/>
          <w:lang w:eastAsia="ru-RU"/>
        </w:rPr>
      </w:pPr>
      <w:r w:rsidRPr="0091306A">
        <w:rPr>
          <w:rFonts w:ascii="Times New Roman" w:eastAsia="Times New Roman" w:hAnsi="Times New Roman" w:cs="Times New Roman"/>
          <w:sz w:val="24"/>
          <w:szCs w:val="24"/>
          <w:lang w:eastAsia="ru-RU"/>
        </w:rPr>
        <w:t>Конкурсный управляющий</w:t>
      </w:r>
    </w:p>
    <w:p w:rsidR="0091306A" w:rsidRDefault="009A3392" w:rsidP="009A3392">
      <w:pPr>
        <w:tabs>
          <w:tab w:val="left" w:pos="1138"/>
        </w:tabs>
        <w:autoSpaceDE w:val="0"/>
        <w:autoSpaceDN w:val="0"/>
        <w:adjustRightInd w:val="0"/>
        <w:spacing w:after="0" w:line="274" w:lineRule="exact"/>
        <w:ind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«Автоцентр»</w:t>
      </w:r>
      <w:r w:rsidR="003B1047">
        <w:rPr>
          <w:rFonts w:ascii="Times New Roman" w:eastAsia="Times New Roman" w:hAnsi="Times New Roman" w:cs="Times New Roman"/>
          <w:sz w:val="24"/>
          <w:szCs w:val="24"/>
          <w:lang w:eastAsia="ru-RU"/>
        </w:rPr>
        <w:tab/>
      </w:r>
      <w:r w:rsidR="003B1047">
        <w:rPr>
          <w:rFonts w:ascii="Times New Roman" w:eastAsia="Times New Roman" w:hAnsi="Times New Roman" w:cs="Times New Roman"/>
          <w:sz w:val="24"/>
          <w:szCs w:val="24"/>
          <w:lang w:eastAsia="ru-RU"/>
        </w:rPr>
        <w:tab/>
      </w:r>
      <w:r w:rsidR="003B1047">
        <w:rPr>
          <w:rFonts w:ascii="Times New Roman" w:eastAsia="Times New Roman" w:hAnsi="Times New Roman" w:cs="Times New Roman"/>
          <w:sz w:val="24"/>
          <w:szCs w:val="24"/>
          <w:lang w:eastAsia="ru-RU"/>
        </w:rPr>
        <w:tab/>
      </w:r>
      <w:r w:rsidR="003B1047">
        <w:rPr>
          <w:rFonts w:ascii="Times New Roman" w:eastAsia="Times New Roman" w:hAnsi="Times New Roman" w:cs="Times New Roman"/>
          <w:sz w:val="24"/>
          <w:szCs w:val="24"/>
          <w:lang w:eastAsia="ru-RU"/>
        </w:rPr>
        <w:tab/>
      </w:r>
      <w:r w:rsidR="003B1047">
        <w:rPr>
          <w:rFonts w:ascii="Times New Roman" w:eastAsia="Times New Roman" w:hAnsi="Times New Roman" w:cs="Times New Roman"/>
          <w:sz w:val="24"/>
          <w:szCs w:val="24"/>
          <w:lang w:eastAsia="ru-RU"/>
        </w:rPr>
        <w:tab/>
      </w:r>
      <w:r w:rsidR="003B1047">
        <w:rPr>
          <w:rFonts w:ascii="Times New Roman" w:eastAsia="Times New Roman" w:hAnsi="Times New Roman" w:cs="Times New Roman"/>
          <w:sz w:val="24"/>
          <w:szCs w:val="24"/>
          <w:lang w:eastAsia="ru-RU"/>
        </w:rPr>
        <w:tab/>
        <w:t>_______________/</w:t>
      </w:r>
      <w:r>
        <w:rPr>
          <w:rFonts w:ascii="Times New Roman" w:eastAsia="Times New Roman" w:hAnsi="Times New Roman" w:cs="Times New Roman"/>
          <w:sz w:val="24"/>
          <w:szCs w:val="24"/>
          <w:lang w:eastAsia="ru-RU"/>
        </w:rPr>
        <w:t>В.С. Молчанов</w:t>
      </w:r>
      <w:r w:rsidR="003B1047">
        <w:rPr>
          <w:rFonts w:ascii="Times New Roman" w:eastAsia="Times New Roman" w:hAnsi="Times New Roman" w:cs="Times New Roman"/>
          <w:sz w:val="24"/>
          <w:szCs w:val="24"/>
          <w:lang w:eastAsia="ru-RU"/>
        </w:rPr>
        <w:t>/</w:t>
      </w:r>
    </w:p>
    <w:p w:rsidR="0091306A" w:rsidRDefault="0091306A" w:rsidP="0091306A">
      <w:pPr>
        <w:tabs>
          <w:tab w:val="left" w:pos="1138"/>
        </w:tabs>
        <w:autoSpaceDE w:val="0"/>
        <w:autoSpaceDN w:val="0"/>
        <w:adjustRightInd w:val="0"/>
        <w:spacing w:after="0" w:line="274" w:lineRule="exact"/>
        <w:ind w:left="5" w:right="10"/>
        <w:jc w:val="both"/>
        <w:rPr>
          <w:rFonts w:ascii="Times New Roman" w:eastAsia="Times New Roman" w:hAnsi="Times New Roman" w:cs="Times New Roman"/>
          <w:sz w:val="24"/>
          <w:szCs w:val="24"/>
          <w:lang w:eastAsia="ru-RU"/>
        </w:rPr>
      </w:pPr>
    </w:p>
    <w:p w:rsidR="0091306A" w:rsidRDefault="0091306A" w:rsidP="0091306A">
      <w:pPr>
        <w:tabs>
          <w:tab w:val="left" w:pos="1138"/>
        </w:tabs>
        <w:autoSpaceDE w:val="0"/>
        <w:autoSpaceDN w:val="0"/>
        <w:adjustRightInd w:val="0"/>
        <w:spacing w:after="0" w:line="274" w:lineRule="exact"/>
        <w:ind w:left="5" w:right="10"/>
        <w:jc w:val="both"/>
        <w:rPr>
          <w:rFonts w:ascii="Times New Roman" w:eastAsia="Times New Roman" w:hAnsi="Times New Roman" w:cs="Times New Roman"/>
          <w:sz w:val="24"/>
          <w:szCs w:val="24"/>
          <w:lang w:eastAsia="ru-RU"/>
        </w:rPr>
      </w:pPr>
    </w:p>
    <w:p w:rsidR="0091306A" w:rsidRDefault="0091306A" w:rsidP="0091306A">
      <w:pPr>
        <w:tabs>
          <w:tab w:val="left" w:pos="1138"/>
        </w:tabs>
        <w:autoSpaceDE w:val="0"/>
        <w:autoSpaceDN w:val="0"/>
        <w:adjustRightInd w:val="0"/>
        <w:spacing w:after="0" w:line="274" w:lineRule="exact"/>
        <w:ind w:left="5" w:right="10"/>
        <w:jc w:val="both"/>
        <w:rPr>
          <w:rFonts w:ascii="Times New Roman" w:eastAsia="Times New Roman" w:hAnsi="Times New Roman" w:cs="Times New Roman"/>
          <w:sz w:val="24"/>
          <w:szCs w:val="24"/>
          <w:lang w:eastAsia="ru-RU"/>
        </w:rPr>
      </w:pPr>
    </w:p>
    <w:p w:rsidR="0091306A" w:rsidRDefault="0091306A" w:rsidP="0091306A">
      <w:pPr>
        <w:tabs>
          <w:tab w:val="left" w:pos="1138"/>
        </w:tabs>
        <w:autoSpaceDE w:val="0"/>
        <w:autoSpaceDN w:val="0"/>
        <w:adjustRightInd w:val="0"/>
        <w:spacing w:after="0" w:line="274" w:lineRule="exact"/>
        <w:ind w:left="5"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Конкурсный кредитор </w:t>
      </w:r>
    </w:p>
    <w:p w:rsidR="0091306A" w:rsidRDefault="0091306A" w:rsidP="0091306A">
      <w:pPr>
        <w:tabs>
          <w:tab w:val="left" w:pos="1138"/>
        </w:tabs>
        <w:autoSpaceDE w:val="0"/>
        <w:autoSpaceDN w:val="0"/>
        <w:adjustRightInd w:val="0"/>
        <w:spacing w:after="0" w:line="274" w:lineRule="exact"/>
        <w:ind w:left="5"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«Московский Индустриальный Банк»</w:t>
      </w:r>
      <w:r>
        <w:rPr>
          <w:rFonts w:ascii="Times New Roman" w:eastAsia="Times New Roman" w:hAnsi="Times New Roman" w:cs="Times New Roman"/>
          <w:sz w:val="24"/>
          <w:szCs w:val="24"/>
          <w:lang w:eastAsia="ru-RU"/>
        </w:rPr>
        <w:tab/>
      </w:r>
      <w:r w:rsidR="00F6543D">
        <w:rPr>
          <w:rFonts w:ascii="Times New Roman" w:eastAsia="Times New Roman" w:hAnsi="Times New Roman" w:cs="Times New Roman"/>
          <w:sz w:val="24"/>
          <w:szCs w:val="24"/>
          <w:lang w:eastAsia="ru-RU"/>
        </w:rPr>
        <w:tab/>
        <w:t>________________/А.Е. Елисеев/</w:t>
      </w:r>
    </w:p>
    <w:p w:rsidR="0091306A" w:rsidRDefault="0091306A">
      <w:pPr>
        <w:rPr>
          <w:rFonts w:ascii="Times New Roman" w:eastAsia="Times New Roman" w:hAnsi="Times New Roman" w:cs="Times New Roman"/>
          <w:sz w:val="24"/>
          <w:szCs w:val="24"/>
          <w:lang w:eastAsia="ru-RU"/>
        </w:rPr>
      </w:pPr>
    </w:p>
    <w:p w:rsidR="003B1047" w:rsidRDefault="003B1047">
      <w:pPr>
        <w:rPr>
          <w:rFonts w:ascii="Times New Roman" w:eastAsia="Times New Roman" w:hAnsi="Times New Roman" w:cs="Times New Roman"/>
          <w:sz w:val="24"/>
          <w:szCs w:val="24"/>
          <w:lang w:eastAsia="ru-RU"/>
        </w:rPr>
      </w:pPr>
    </w:p>
    <w:p w:rsidR="003B1047" w:rsidRDefault="003B1047">
      <w:pPr>
        <w:rPr>
          <w:rFonts w:ascii="Times New Roman" w:eastAsia="Times New Roman" w:hAnsi="Times New Roman" w:cs="Times New Roman"/>
          <w:sz w:val="24"/>
          <w:szCs w:val="24"/>
          <w:lang w:eastAsia="ru-RU"/>
        </w:rPr>
      </w:pPr>
    </w:p>
    <w:p w:rsidR="003B1047" w:rsidRDefault="003B1047">
      <w:pPr>
        <w:rPr>
          <w:rFonts w:ascii="Times New Roman" w:eastAsia="Times New Roman" w:hAnsi="Times New Roman" w:cs="Times New Roman"/>
          <w:sz w:val="24"/>
          <w:szCs w:val="24"/>
          <w:lang w:eastAsia="ru-RU"/>
        </w:rPr>
      </w:pPr>
    </w:p>
    <w:p w:rsidR="003B1047" w:rsidRDefault="003B1047">
      <w:pPr>
        <w:rPr>
          <w:rFonts w:ascii="Times New Roman" w:eastAsia="Times New Roman" w:hAnsi="Times New Roman" w:cs="Times New Roman"/>
          <w:sz w:val="24"/>
          <w:szCs w:val="24"/>
          <w:lang w:eastAsia="ru-RU"/>
        </w:rPr>
      </w:pPr>
    </w:p>
    <w:p w:rsidR="003B1047" w:rsidRDefault="003B1047">
      <w:pPr>
        <w:rPr>
          <w:rFonts w:ascii="Times New Roman" w:eastAsia="Times New Roman" w:hAnsi="Times New Roman" w:cs="Times New Roman"/>
          <w:sz w:val="24"/>
          <w:szCs w:val="24"/>
          <w:lang w:eastAsia="ru-RU"/>
        </w:rPr>
      </w:pPr>
    </w:p>
    <w:p w:rsidR="003B1047" w:rsidRDefault="003B1047">
      <w:pPr>
        <w:rPr>
          <w:rFonts w:ascii="Times New Roman" w:eastAsia="Times New Roman" w:hAnsi="Times New Roman" w:cs="Times New Roman"/>
          <w:sz w:val="24"/>
          <w:szCs w:val="24"/>
          <w:lang w:eastAsia="ru-RU"/>
        </w:rPr>
      </w:pPr>
    </w:p>
    <w:p w:rsidR="003B1047" w:rsidRDefault="003B1047">
      <w:pPr>
        <w:rPr>
          <w:rFonts w:ascii="Times New Roman" w:eastAsia="Times New Roman" w:hAnsi="Times New Roman" w:cs="Times New Roman"/>
          <w:sz w:val="24"/>
          <w:szCs w:val="24"/>
          <w:lang w:eastAsia="ru-RU"/>
        </w:rPr>
      </w:pPr>
    </w:p>
    <w:p w:rsidR="003B1047" w:rsidRDefault="003B1047">
      <w:pPr>
        <w:rPr>
          <w:rFonts w:ascii="Times New Roman" w:eastAsia="Times New Roman" w:hAnsi="Times New Roman" w:cs="Times New Roman"/>
          <w:sz w:val="24"/>
          <w:szCs w:val="24"/>
          <w:lang w:eastAsia="ru-RU"/>
        </w:rPr>
      </w:pPr>
    </w:p>
    <w:p w:rsidR="003B1047" w:rsidRDefault="003B1047">
      <w:pPr>
        <w:rPr>
          <w:rFonts w:ascii="Times New Roman" w:eastAsia="Times New Roman" w:hAnsi="Times New Roman" w:cs="Times New Roman"/>
          <w:sz w:val="24"/>
          <w:szCs w:val="24"/>
          <w:lang w:eastAsia="ru-RU"/>
        </w:rPr>
      </w:pPr>
    </w:p>
    <w:p w:rsidR="003B1047" w:rsidRDefault="003B1047">
      <w:pPr>
        <w:rPr>
          <w:rFonts w:ascii="Times New Roman" w:eastAsia="Times New Roman" w:hAnsi="Times New Roman" w:cs="Times New Roman"/>
          <w:sz w:val="24"/>
          <w:szCs w:val="24"/>
          <w:lang w:eastAsia="ru-RU"/>
        </w:rPr>
      </w:pPr>
    </w:p>
    <w:p w:rsidR="003B1047" w:rsidRDefault="003B1047">
      <w:pPr>
        <w:rPr>
          <w:rFonts w:ascii="Times New Roman" w:eastAsia="Times New Roman" w:hAnsi="Times New Roman" w:cs="Times New Roman"/>
          <w:sz w:val="24"/>
          <w:szCs w:val="24"/>
          <w:lang w:eastAsia="ru-RU"/>
        </w:rPr>
      </w:pPr>
    </w:p>
    <w:p w:rsidR="003B1047" w:rsidRDefault="003B1047">
      <w:pPr>
        <w:rPr>
          <w:rFonts w:ascii="Times New Roman" w:eastAsia="Times New Roman" w:hAnsi="Times New Roman" w:cs="Times New Roman"/>
          <w:sz w:val="24"/>
          <w:szCs w:val="24"/>
          <w:lang w:eastAsia="ru-RU"/>
        </w:rPr>
      </w:pPr>
    </w:p>
    <w:sectPr w:rsidR="003B1047" w:rsidSect="001D6FEC">
      <w:footerReference w:type="even" r:id="rId10"/>
      <w:footerReference w:type="default" r:id="rId11"/>
      <w:pgSz w:w="11906" w:h="16838" w:code="9"/>
      <w:pgMar w:top="62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75E" w:rsidRDefault="0037675E">
      <w:pPr>
        <w:spacing w:after="0" w:line="240" w:lineRule="auto"/>
      </w:pPr>
      <w:r>
        <w:separator/>
      </w:r>
    </w:p>
  </w:endnote>
  <w:endnote w:type="continuationSeparator" w:id="0">
    <w:p w:rsidR="0037675E" w:rsidRDefault="0037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5E" w:rsidRDefault="0037675E" w:rsidP="001D6F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675E" w:rsidRDefault="0037675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5E" w:rsidRDefault="0037675E" w:rsidP="001D6F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25E62">
      <w:rPr>
        <w:rStyle w:val="a5"/>
        <w:noProof/>
      </w:rPr>
      <w:t>5</w:t>
    </w:r>
    <w:r>
      <w:rPr>
        <w:rStyle w:val="a5"/>
      </w:rPr>
      <w:fldChar w:fldCharType="end"/>
    </w:r>
  </w:p>
  <w:p w:rsidR="0037675E" w:rsidRDefault="003767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75E" w:rsidRDefault="0037675E">
      <w:pPr>
        <w:spacing w:after="0" w:line="240" w:lineRule="auto"/>
      </w:pPr>
      <w:r>
        <w:separator/>
      </w:r>
    </w:p>
  </w:footnote>
  <w:footnote w:type="continuationSeparator" w:id="0">
    <w:p w:rsidR="0037675E" w:rsidRDefault="00376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B2EDE"/>
    <w:multiLevelType w:val="hybridMultilevel"/>
    <w:tmpl w:val="B52AB194"/>
    <w:lvl w:ilvl="0" w:tplc="89B2123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5BC6577"/>
    <w:multiLevelType w:val="hybridMultilevel"/>
    <w:tmpl w:val="98509F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06017B5"/>
    <w:multiLevelType w:val="multilevel"/>
    <w:tmpl w:val="473C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7353"/>
    <w:rsid w:val="00015D2F"/>
    <w:rsid w:val="000172CB"/>
    <w:rsid w:val="0006050E"/>
    <w:rsid w:val="000653FF"/>
    <w:rsid w:val="00072936"/>
    <w:rsid w:val="00084C26"/>
    <w:rsid w:val="000E46D0"/>
    <w:rsid w:val="00113BFF"/>
    <w:rsid w:val="00122460"/>
    <w:rsid w:val="0015104B"/>
    <w:rsid w:val="001831BF"/>
    <w:rsid w:val="001D6FEC"/>
    <w:rsid w:val="001F2D8A"/>
    <w:rsid w:val="00201826"/>
    <w:rsid w:val="0027173F"/>
    <w:rsid w:val="00287027"/>
    <w:rsid w:val="002A443C"/>
    <w:rsid w:val="002C0E96"/>
    <w:rsid w:val="002E3AAF"/>
    <w:rsid w:val="002F018D"/>
    <w:rsid w:val="00335AD0"/>
    <w:rsid w:val="003422AA"/>
    <w:rsid w:val="0037675E"/>
    <w:rsid w:val="00387314"/>
    <w:rsid w:val="00393A30"/>
    <w:rsid w:val="003A34E5"/>
    <w:rsid w:val="003A4606"/>
    <w:rsid w:val="003B1047"/>
    <w:rsid w:val="003F79FA"/>
    <w:rsid w:val="00421E20"/>
    <w:rsid w:val="00487939"/>
    <w:rsid w:val="00496268"/>
    <w:rsid w:val="004B1C83"/>
    <w:rsid w:val="00504CDE"/>
    <w:rsid w:val="00515577"/>
    <w:rsid w:val="00525B74"/>
    <w:rsid w:val="00551BEA"/>
    <w:rsid w:val="00557FEA"/>
    <w:rsid w:val="005F06D3"/>
    <w:rsid w:val="006822AF"/>
    <w:rsid w:val="006A0239"/>
    <w:rsid w:val="006E4939"/>
    <w:rsid w:val="006E7353"/>
    <w:rsid w:val="007175B1"/>
    <w:rsid w:val="007311D2"/>
    <w:rsid w:val="0074531E"/>
    <w:rsid w:val="007A237B"/>
    <w:rsid w:val="007B789C"/>
    <w:rsid w:val="008319C4"/>
    <w:rsid w:val="008776B8"/>
    <w:rsid w:val="008A1CE9"/>
    <w:rsid w:val="008E3E86"/>
    <w:rsid w:val="00903EA4"/>
    <w:rsid w:val="00905A4A"/>
    <w:rsid w:val="0091306A"/>
    <w:rsid w:val="0094390D"/>
    <w:rsid w:val="00973A86"/>
    <w:rsid w:val="009855C9"/>
    <w:rsid w:val="009906E7"/>
    <w:rsid w:val="009A3392"/>
    <w:rsid w:val="009D533B"/>
    <w:rsid w:val="009F377B"/>
    <w:rsid w:val="00A419A2"/>
    <w:rsid w:val="00A47CC2"/>
    <w:rsid w:val="00B16A9C"/>
    <w:rsid w:val="00B20FC8"/>
    <w:rsid w:val="00BB23AC"/>
    <w:rsid w:val="00C16494"/>
    <w:rsid w:val="00C4204C"/>
    <w:rsid w:val="00C441E2"/>
    <w:rsid w:val="00C64E65"/>
    <w:rsid w:val="00C87EEC"/>
    <w:rsid w:val="00CC2617"/>
    <w:rsid w:val="00CD3336"/>
    <w:rsid w:val="00D0477C"/>
    <w:rsid w:val="00D451A2"/>
    <w:rsid w:val="00D73D3D"/>
    <w:rsid w:val="00E55987"/>
    <w:rsid w:val="00E97423"/>
    <w:rsid w:val="00EA1367"/>
    <w:rsid w:val="00ED173B"/>
    <w:rsid w:val="00EF1FD1"/>
    <w:rsid w:val="00F25E62"/>
    <w:rsid w:val="00F6543D"/>
    <w:rsid w:val="00F92530"/>
    <w:rsid w:val="00FA6D48"/>
    <w:rsid w:val="00FB1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2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E73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6E7353"/>
    <w:rPr>
      <w:rFonts w:ascii="Times New Roman" w:eastAsia="Times New Roman" w:hAnsi="Times New Roman" w:cs="Times New Roman"/>
      <w:sz w:val="24"/>
      <w:szCs w:val="24"/>
      <w:lang w:eastAsia="ru-RU"/>
    </w:rPr>
  </w:style>
  <w:style w:type="character" w:styleId="a5">
    <w:name w:val="page number"/>
    <w:rsid w:val="006E7353"/>
    <w:rPr>
      <w:rFonts w:cs="Times New Roman"/>
    </w:rPr>
  </w:style>
  <w:style w:type="paragraph" w:styleId="a6">
    <w:name w:val="List Paragraph"/>
    <w:basedOn w:val="a"/>
    <w:uiPriority w:val="34"/>
    <w:qFormat/>
    <w:rsid w:val="00C4204C"/>
    <w:pPr>
      <w:ind w:left="720"/>
      <w:contextualSpacing/>
    </w:pPr>
  </w:style>
  <w:style w:type="paragraph" w:customStyle="1" w:styleId="Default">
    <w:name w:val="Default"/>
    <w:rsid w:val="003F79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unhideWhenUsed/>
    <w:rsid w:val="00903EA4"/>
    <w:rPr>
      <w:color w:val="0000FF" w:themeColor="hyperlink"/>
      <w:u w:val="single"/>
    </w:rPr>
  </w:style>
  <w:style w:type="paragraph" w:styleId="a8">
    <w:name w:val="No Spacing"/>
    <w:uiPriority w:val="1"/>
    <w:qFormat/>
    <w:rsid w:val="0015104B"/>
    <w:pPr>
      <w:spacing w:after="0" w:line="240" w:lineRule="auto"/>
    </w:pPr>
  </w:style>
  <w:style w:type="paragraph" w:styleId="a9">
    <w:name w:val="Balloon Text"/>
    <w:basedOn w:val="a"/>
    <w:link w:val="aa"/>
    <w:uiPriority w:val="99"/>
    <w:semiHidden/>
    <w:unhideWhenUsed/>
    <w:rsid w:val="00F925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2530"/>
    <w:rPr>
      <w:rFonts w:ascii="Tahoma" w:hAnsi="Tahoma" w:cs="Tahoma"/>
      <w:sz w:val="16"/>
      <w:szCs w:val="16"/>
    </w:rPr>
  </w:style>
  <w:style w:type="paragraph" w:styleId="ab">
    <w:name w:val="Normal (Web)"/>
    <w:basedOn w:val="a"/>
    <w:uiPriority w:val="99"/>
    <w:unhideWhenUsed/>
    <w:rsid w:val="003422AA"/>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E73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6E7353"/>
    <w:rPr>
      <w:rFonts w:ascii="Times New Roman" w:eastAsia="Times New Roman" w:hAnsi="Times New Roman" w:cs="Times New Roman"/>
      <w:sz w:val="24"/>
      <w:szCs w:val="24"/>
      <w:lang w:eastAsia="ru-RU"/>
    </w:rPr>
  </w:style>
  <w:style w:type="character" w:styleId="a5">
    <w:name w:val="page number"/>
    <w:rsid w:val="006E7353"/>
    <w:rPr>
      <w:rFonts w:cs="Times New Roman"/>
    </w:rPr>
  </w:style>
  <w:style w:type="paragraph" w:styleId="a6">
    <w:name w:val="List Paragraph"/>
    <w:basedOn w:val="a"/>
    <w:uiPriority w:val="34"/>
    <w:qFormat/>
    <w:rsid w:val="00C4204C"/>
    <w:pPr>
      <w:ind w:left="720"/>
      <w:contextualSpacing/>
    </w:pPr>
  </w:style>
  <w:style w:type="paragraph" w:customStyle="1" w:styleId="Default">
    <w:name w:val="Default"/>
    <w:rsid w:val="003F79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unhideWhenUsed/>
    <w:rsid w:val="00903EA4"/>
    <w:rPr>
      <w:color w:val="0000FF" w:themeColor="hyperlink"/>
      <w:u w:val="single"/>
    </w:rPr>
  </w:style>
  <w:style w:type="paragraph" w:styleId="a8">
    <w:name w:val="No Spacing"/>
    <w:uiPriority w:val="1"/>
    <w:qFormat/>
    <w:rsid w:val="0015104B"/>
    <w:pPr>
      <w:spacing w:after="0" w:line="240" w:lineRule="auto"/>
    </w:pPr>
  </w:style>
  <w:style w:type="paragraph" w:styleId="a9">
    <w:name w:val="Balloon Text"/>
    <w:basedOn w:val="a"/>
    <w:link w:val="aa"/>
    <w:uiPriority w:val="99"/>
    <w:semiHidden/>
    <w:unhideWhenUsed/>
    <w:rsid w:val="00F925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2530"/>
    <w:rPr>
      <w:rFonts w:ascii="Tahoma" w:hAnsi="Tahoma" w:cs="Tahoma"/>
      <w:sz w:val="16"/>
      <w:szCs w:val="16"/>
    </w:rPr>
  </w:style>
  <w:style w:type="paragraph" w:styleId="ab">
    <w:name w:val="Normal (Web)"/>
    <w:basedOn w:val="a"/>
    <w:uiPriority w:val="99"/>
    <w:unhideWhenUsed/>
    <w:rsid w:val="003422AA"/>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200">
      <w:bodyDiv w:val="1"/>
      <w:marLeft w:val="0"/>
      <w:marRight w:val="0"/>
      <w:marTop w:val="0"/>
      <w:marBottom w:val="0"/>
      <w:divBdr>
        <w:top w:val="none" w:sz="0" w:space="0" w:color="auto"/>
        <w:left w:val="none" w:sz="0" w:space="0" w:color="auto"/>
        <w:bottom w:val="none" w:sz="0" w:space="0" w:color="auto"/>
        <w:right w:val="none" w:sz="0" w:space="0" w:color="auto"/>
      </w:divBdr>
    </w:div>
    <w:div w:id="129247383">
      <w:bodyDiv w:val="1"/>
      <w:marLeft w:val="0"/>
      <w:marRight w:val="0"/>
      <w:marTop w:val="0"/>
      <w:marBottom w:val="0"/>
      <w:divBdr>
        <w:top w:val="none" w:sz="0" w:space="0" w:color="auto"/>
        <w:left w:val="none" w:sz="0" w:space="0" w:color="auto"/>
        <w:bottom w:val="none" w:sz="0" w:space="0" w:color="auto"/>
        <w:right w:val="none" w:sz="0" w:space="0" w:color="auto"/>
      </w:divBdr>
    </w:div>
    <w:div w:id="218980178">
      <w:bodyDiv w:val="1"/>
      <w:marLeft w:val="0"/>
      <w:marRight w:val="0"/>
      <w:marTop w:val="0"/>
      <w:marBottom w:val="0"/>
      <w:divBdr>
        <w:top w:val="none" w:sz="0" w:space="0" w:color="auto"/>
        <w:left w:val="none" w:sz="0" w:space="0" w:color="auto"/>
        <w:bottom w:val="none" w:sz="0" w:space="0" w:color="auto"/>
        <w:right w:val="none" w:sz="0" w:space="0" w:color="auto"/>
      </w:divBdr>
    </w:div>
    <w:div w:id="350035361">
      <w:bodyDiv w:val="1"/>
      <w:marLeft w:val="0"/>
      <w:marRight w:val="0"/>
      <w:marTop w:val="0"/>
      <w:marBottom w:val="0"/>
      <w:divBdr>
        <w:top w:val="none" w:sz="0" w:space="0" w:color="auto"/>
        <w:left w:val="none" w:sz="0" w:space="0" w:color="auto"/>
        <w:bottom w:val="none" w:sz="0" w:space="0" w:color="auto"/>
        <w:right w:val="none" w:sz="0" w:space="0" w:color="auto"/>
      </w:divBdr>
    </w:div>
    <w:div w:id="398944842">
      <w:bodyDiv w:val="1"/>
      <w:marLeft w:val="0"/>
      <w:marRight w:val="0"/>
      <w:marTop w:val="0"/>
      <w:marBottom w:val="0"/>
      <w:divBdr>
        <w:top w:val="none" w:sz="0" w:space="0" w:color="auto"/>
        <w:left w:val="none" w:sz="0" w:space="0" w:color="auto"/>
        <w:bottom w:val="none" w:sz="0" w:space="0" w:color="auto"/>
        <w:right w:val="none" w:sz="0" w:space="0" w:color="auto"/>
      </w:divBdr>
    </w:div>
    <w:div w:id="495076959">
      <w:bodyDiv w:val="1"/>
      <w:marLeft w:val="0"/>
      <w:marRight w:val="0"/>
      <w:marTop w:val="0"/>
      <w:marBottom w:val="0"/>
      <w:divBdr>
        <w:top w:val="none" w:sz="0" w:space="0" w:color="auto"/>
        <w:left w:val="none" w:sz="0" w:space="0" w:color="auto"/>
        <w:bottom w:val="none" w:sz="0" w:space="0" w:color="auto"/>
        <w:right w:val="none" w:sz="0" w:space="0" w:color="auto"/>
      </w:divBdr>
    </w:div>
    <w:div w:id="976108882">
      <w:bodyDiv w:val="1"/>
      <w:marLeft w:val="0"/>
      <w:marRight w:val="0"/>
      <w:marTop w:val="0"/>
      <w:marBottom w:val="0"/>
      <w:divBdr>
        <w:top w:val="none" w:sz="0" w:space="0" w:color="auto"/>
        <w:left w:val="none" w:sz="0" w:space="0" w:color="auto"/>
        <w:bottom w:val="none" w:sz="0" w:space="0" w:color="auto"/>
        <w:right w:val="none" w:sz="0" w:space="0" w:color="auto"/>
      </w:divBdr>
    </w:div>
    <w:div w:id="1202479791">
      <w:bodyDiv w:val="1"/>
      <w:marLeft w:val="0"/>
      <w:marRight w:val="0"/>
      <w:marTop w:val="0"/>
      <w:marBottom w:val="0"/>
      <w:divBdr>
        <w:top w:val="none" w:sz="0" w:space="0" w:color="auto"/>
        <w:left w:val="none" w:sz="0" w:space="0" w:color="auto"/>
        <w:bottom w:val="none" w:sz="0" w:space="0" w:color="auto"/>
        <w:right w:val="none" w:sz="0" w:space="0" w:color="auto"/>
      </w:divBdr>
    </w:div>
    <w:div w:id="1317222644">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772818641">
      <w:bodyDiv w:val="1"/>
      <w:marLeft w:val="0"/>
      <w:marRight w:val="0"/>
      <w:marTop w:val="0"/>
      <w:marBottom w:val="0"/>
      <w:divBdr>
        <w:top w:val="none" w:sz="0" w:space="0" w:color="auto"/>
        <w:left w:val="none" w:sz="0" w:space="0" w:color="auto"/>
        <w:bottom w:val="none" w:sz="0" w:space="0" w:color="auto"/>
        <w:right w:val="none" w:sz="0" w:space="0" w:color="auto"/>
      </w:divBdr>
    </w:div>
    <w:div w:id="2003895960">
      <w:bodyDiv w:val="1"/>
      <w:marLeft w:val="0"/>
      <w:marRight w:val="0"/>
      <w:marTop w:val="0"/>
      <w:marBottom w:val="0"/>
      <w:divBdr>
        <w:top w:val="none" w:sz="0" w:space="0" w:color="auto"/>
        <w:left w:val="none" w:sz="0" w:space="0" w:color="auto"/>
        <w:bottom w:val="none" w:sz="0" w:space="0" w:color="auto"/>
        <w:right w:val="none" w:sz="0" w:space="0" w:color="auto"/>
      </w:divBdr>
    </w:div>
    <w:div w:id="212869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9269-2B5E-4D1E-B414-259CFB6E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2018</Words>
  <Characters>11506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ОАО "МИнБ"</Company>
  <LinksUpToDate>false</LinksUpToDate>
  <CharactersWithSpaces>13498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Devilindream</dc:creator>
  <cp:lastModifiedBy>user</cp:lastModifiedBy>
  <cp:revision>5</cp:revision>
  <cp:lastPrinted>2018-03-21T11:47:00Z</cp:lastPrinted>
  <dcterms:created xsi:type="dcterms:W3CDTF">2018-02-12T12:31:00Z</dcterms:created>
  <dcterms:modified xsi:type="dcterms:W3CDTF">2018-04-02T14:36:00Z</dcterms:modified>
</cp:coreProperties>
</file>