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1B3B8B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1B3B8B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1B3B8B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1B3B8B">
        <w:rPr>
          <w:bCs/>
          <w:color w:val="000000" w:themeColor="text1"/>
          <w:sz w:val="22"/>
          <w:szCs w:val="22"/>
        </w:rPr>
        <w:t>г. Воронеж</w:t>
      </w:r>
      <w:r w:rsidRPr="001B3B8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1B3B8B">
        <w:rPr>
          <w:color w:val="000000" w:themeColor="text1"/>
          <w:sz w:val="22"/>
          <w:szCs w:val="22"/>
        </w:rPr>
        <w:t>8</w:t>
      </w:r>
      <w:r w:rsidRPr="001B3B8B">
        <w:rPr>
          <w:color w:val="000000" w:themeColor="text1"/>
          <w:sz w:val="22"/>
          <w:szCs w:val="22"/>
        </w:rPr>
        <w:t>г.</w:t>
      </w:r>
    </w:p>
    <w:p w:rsidR="00E516E2" w:rsidRPr="001B3B8B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1B3B8B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1B3B8B">
        <w:rPr>
          <w:b/>
          <w:bCs/>
          <w:color w:val="333333"/>
          <w:sz w:val="22"/>
          <w:szCs w:val="22"/>
        </w:rPr>
        <w:t>Боровичское районное</w:t>
      </w:r>
      <w:r w:rsidRPr="001B3B8B">
        <w:rPr>
          <w:rStyle w:val="apple-converted-space"/>
          <w:color w:val="333333"/>
          <w:sz w:val="22"/>
          <w:szCs w:val="22"/>
        </w:rPr>
        <w:t> </w:t>
      </w:r>
      <w:r w:rsidRPr="001B3B8B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1B3B8B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1B3B8B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1B3B8B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1B3B8B">
        <w:rPr>
          <w:color w:val="333333"/>
          <w:sz w:val="22"/>
          <w:szCs w:val="22"/>
        </w:rPr>
        <w:t>Лавлинского Павла Васильевича</w:t>
      </w:r>
      <w:r w:rsidR="00E516E2" w:rsidRPr="001B3B8B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1B3B8B">
        <w:rPr>
          <w:color w:val="000000" w:themeColor="text1"/>
          <w:sz w:val="22"/>
          <w:szCs w:val="22"/>
        </w:rPr>
        <w:t xml:space="preserve">Решения </w:t>
      </w:r>
      <w:r w:rsidRPr="001B3B8B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1B3B8B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1B3B8B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1B3B8B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1B3B8B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1B3B8B">
        <w:rPr>
          <w:bCs/>
          <w:color w:val="000000" w:themeColor="text1"/>
          <w:sz w:val="22"/>
          <w:szCs w:val="22"/>
        </w:rPr>
        <w:t xml:space="preserve">, </w:t>
      </w:r>
      <w:r w:rsidRPr="001B3B8B">
        <w:rPr>
          <w:color w:val="000000" w:themeColor="text1"/>
          <w:sz w:val="22"/>
          <w:szCs w:val="22"/>
        </w:rPr>
        <w:t>в дальнейшем именуемый (-ое)</w:t>
      </w:r>
      <w:r w:rsidRPr="001B3B8B">
        <w:rPr>
          <w:bCs/>
          <w:color w:val="000000" w:themeColor="text1"/>
          <w:sz w:val="22"/>
          <w:szCs w:val="22"/>
        </w:rPr>
        <w:t xml:space="preserve"> </w:t>
      </w:r>
      <w:r w:rsidRPr="001B3B8B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1B3B8B">
        <w:rPr>
          <w:color w:val="000000" w:themeColor="text1"/>
          <w:sz w:val="22"/>
          <w:szCs w:val="22"/>
        </w:rPr>
        <w:t>, в лице ________________________________________,</w:t>
      </w:r>
      <w:r w:rsidRPr="001B3B8B">
        <w:rPr>
          <w:bCs/>
          <w:color w:val="000000" w:themeColor="text1"/>
          <w:sz w:val="22"/>
          <w:szCs w:val="22"/>
        </w:rPr>
        <w:t xml:space="preserve"> </w:t>
      </w:r>
      <w:r w:rsidRPr="001B3B8B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1B3B8B">
        <w:rPr>
          <w:bCs/>
          <w:color w:val="000000" w:themeColor="text1"/>
          <w:sz w:val="22"/>
          <w:szCs w:val="22"/>
        </w:rPr>
        <w:t xml:space="preserve">, </w:t>
      </w:r>
      <w:r w:rsidRPr="001B3B8B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1B3B8B">
        <w:rPr>
          <w:b/>
          <w:bCs/>
          <w:color w:val="000000" w:themeColor="text1"/>
          <w:sz w:val="22"/>
          <w:szCs w:val="22"/>
        </w:rPr>
        <w:t>«Стороны»,</w:t>
      </w:r>
      <w:r w:rsidRPr="001B3B8B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1B3B8B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1B3B8B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3B8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1B3B8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1B3B8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1B3B8B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1B3B8B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1B3B8B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1B3B8B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1B3B8B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1B3B8B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1B3B8B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1B3B8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B3B8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1B3B8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1B3B8B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1B3B8B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1B3B8B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1B3B8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1B3B8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1B3B8B">
        <w:rPr>
          <w:color w:val="000000" w:themeColor="text1"/>
          <w:sz w:val="22"/>
          <w:szCs w:val="22"/>
        </w:rPr>
        <w:t>,</w:t>
      </w:r>
      <w:r w:rsidRPr="001B3B8B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1B3B8B">
        <w:rPr>
          <w:bCs/>
          <w:color w:val="000000" w:themeColor="text1"/>
          <w:sz w:val="22"/>
          <w:szCs w:val="22"/>
        </w:rPr>
        <w:t xml:space="preserve"> </w:t>
      </w:r>
      <w:r w:rsidRPr="001B3B8B">
        <w:rPr>
          <w:b/>
          <w:color w:val="000000" w:themeColor="text1"/>
          <w:sz w:val="22"/>
          <w:szCs w:val="22"/>
        </w:rPr>
        <w:t xml:space="preserve">__________________ </w:t>
      </w:r>
      <w:r w:rsidRPr="001B3B8B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1B3B8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1B3B8B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1B3B8B" w:rsidRPr="001B3B8B">
        <w:rPr>
          <w:sz w:val="22"/>
          <w:szCs w:val="22"/>
        </w:rPr>
        <w:t>получатель: Боровичское РАЙПО, И</w:t>
      </w:r>
      <w:bookmarkStart w:id="0" w:name="_GoBack"/>
      <w:bookmarkEnd w:id="0"/>
      <w:r w:rsidR="001B3B8B" w:rsidRPr="001B3B8B">
        <w:rPr>
          <w:sz w:val="22"/>
          <w:szCs w:val="22"/>
        </w:rPr>
        <w:t>НН 5320059725, КПП 532001001, р/с №40703810500401012736 в Новгородском филиале АО «НС Банк» г. Великий Новгород, к/с 30101</w:t>
      </w:r>
      <w:r w:rsidR="001B3B8B" w:rsidRPr="001B3B8B">
        <w:rPr>
          <w:sz w:val="22"/>
          <w:szCs w:val="22"/>
        </w:rPr>
        <w:t>810000000000727, БИК 044959727.</w:t>
      </w:r>
      <w:r w:rsidR="00EA1CA1" w:rsidRPr="001B3B8B">
        <w:rPr>
          <w:color w:val="000000" w:themeColor="text1"/>
          <w:sz w:val="22"/>
          <w:szCs w:val="22"/>
        </w:rPr>
        <w:t xml:space="preserve"> </w:t>
      </w:r>
      <w:r w:rsidRPr="001B3B8B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1B3B8B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1B3B8B">
        <w:rPr>
          <w:rStyle w:val="apple-converted-space"/>
          <w:color w:val="333333"/>
          <w:sz w:val="22"/>
          <w:szCs w:val="22"/>
        </w:rPr>
        <w:t> </w:t>
      </w:r>
      <w:r w:rsidR="007E6635" w:rsidRPr="001B3B8B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1B3B8B">
        <w:rPr>
          <w:color w:val="000000" w:themeColor="text1"/>
          <w:sz w:val="22"/>
          <w:szCs w:val="22"/>
        </w:rPr>
        <w:t xml:space="preserve"> </w:t>
      </w:r>
      <w:r w:rsidRPr="001B3B8B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1B3B8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 xml:space="preserve">2.3. 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1B3B8B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1B3B8B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1B3B8B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1B3B8B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 xml:space="preserve">3.1. </w:t>
      </w:r>
      <w:r w:rsidRPr="001B3B8B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1B3B8B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1B3B8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1B3B8B">
        <w:rPr>
          <w:bCs/>
          <w:color w:val="000000" w:themeColor="text1"/>
          <w:sz w:val="22"/>
          <w:szCs w:val="22"/>
        </w:rPr>
        <w:t>Продавец</w:t>
      </w:r>
      <w:r w:rsidRPr="001B3B8B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1B3B8B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1B3B8B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1B3B8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1B3B8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1B3B8B">
        <w:rPr>
          <w:bCs/>
          <w:color w:val="000000" w:themeColor="text1"/>
          <w:sz w:val="22"/>
          <w:szCs w:val="22"/>
        </w:rPr>
        <w:t>Продавец</w:t>
      </w:r>
      <w:r w:rsidRPr="001B3B8B">
        <w:rPr>
          <w:color w:val="000000" w:themeColor="text1"/>
          <w:sz w:val="22"/>
          <w:szCs w:val="22"/>
        </w:rPr>
        <w:t xml:space="preserve"> передает </w:t>
      </w:r>
      <w:r w:rsidRPr="001B3B8B">
        <w:rPr>
          <w:bCs/>
          <w:color w:val="000000" w:themeColor="text1"/>
          <w:sz w:val="22"/>
          <w:szCs w:val="22"/>
        </w:rPr>
        <w:t>Покупателю</w:t>
      </w:r>
      <w:r w:rsidRPr="001B3B8B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1B3B8B">
        <w:rPr>
          <w:bCs/>
          <w:color w:val="000000" w:themeColor="text1"/>
          <w:sz w:val="22"/>
          <w:szCs w:val="22"/>
        </w:rPr>
        <w:t>Продавца</w:t>
      </w:r>
      <w:r w:rsidRPr="001B3B8B">
        <w:rPr>
          <w:color w:val="000000" w:themeColor="text1"/>
          <w:sz w:val="22"/>
          <w:szCs w:val="22"/>
        </w:rPr>
        <w:t xml:space="preserve"> к </w:t>
      </w:r>
      <w:r w:rsidRPr="001B3B8B">
        <w:rPr>
          <w:bCs/>
          <w:color w:val="000000" w:themeColor="text1"/>
          <w:sz w:val="22"/>
          <w:szCs w:val="22"/>
        </w:rPr>
        <w:t>Покупателю</w:t>
      </w:r>
      <w:r w:rsidRPr="001B3B8B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1B3B8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1B3B8B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ab/>
        <w:t>3.4</w:t>
      </w:r>
      <w:r w:rsidR="00E516E2" w:rsidRPr="001B3B8B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1B3B8B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1B3B8B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1B3B8B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1B3B8B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1B3B8B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1B3B8B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1B3B8B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1B3B8B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1B3B8B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1B3B8B">
        <w:rPr>
          <w:color w:val="000000" w:themeColor="text1"/>
          <w:sz w:val="22"/>
          <w:szCs w:val="22"/>
        </w:rPr>
        <w:t>5.</w:t>
      </w:r>
      <w:r w:rsidR="001A6030" w:rsidRPr="001B3B8B">
        <w:rPr>
          <w:color w:val="000000" w:themeColor="text1"/>
          <w:sz w:val="22"/>
          <w:szCs w:val="22"/>
        </w:rPr>
        <w:t>3</w:t>
      </w:r>
      <w:r w:rsidRPr="001B3B8B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1B3B8B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1B3B8B">
        <w:rPr>
          <w:color w:val="000000" w:themeColor="text1"/>
          <w:sz w:val="22"/>
          <w:szCs w:val="22"/>
        </w:rPr>
        <w:t xml:space="preserve"> экземпляр для </w:t>
      </w:r>
      <w:r w:rsidR="001A6030" w:rsidRPr="001B3B8B">
        <w:rPr>
          <w:bCs/>
          <w:color w:val="000000" w:themeColor="text1"/>
          <w:sz w:val="22"/>
          <w:szCs w:val="22"/>
        </w:rPr>
        <w:t>Про</w:t>
      </w:r>
      <w:r w:rsidR="001A6030" w:rsidRPr="001B3B8B">
        <w:rPr>
          <w:bCs/>
          <w:color w:val="000000" w:themeColor="text1"/>
          <w:sz w:val="22"/>
          <w:szCs w:val="22"/>
        </w:rPr>
        <w:softHyphen/>
        <w:t>давца, ____</w:t>
      </w:r>
      <w:r w:rsidRPr="001B3B8B">
        <w:rPr>
          <w:bCs/>
          <w:color w:val="000000" w:themeColor="text1"/>
          <w:sz w:val="22"/>
          <w:szCs w:val="22"/>
        </w:rPr>
        <w:t xml:space="preserve"> для Покупателя</w:t>
      </w:r>
      <w:r w:rsidRPr="001B3B8B">
        <w:rPr>
          <w:color w:val="000000" w:themeColor="text1"/>
          <w:sz w:val="22"/>
          <w:szCs w:val="22"/>
        </w:rPr>
        <w:t>.</w:t>
      </w:r>
    </w:p>
    <w:p w:rsidR="00E516E2" w:rsidRPr="001B3B8B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1B3B8B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1B3B8B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1B3B8B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1B3B8B" w:rsidTr="0026206F">
        <w:trPr>
          <w:trHeight w:val="1704"/>
        </w:trPr>
        <w:tc>
          <w:tcPr>
            <w:tcW w:w="4676" w:type="dxa"/>
          </w:tcPr>
          <w:p w:rsidR="00E516E2" w:rsidRPr="001B3B8B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1B3B8B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1B3B8B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1B3B8B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1B3B8B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1B3B8B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1B3B8B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1B3B8B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1B3B8B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1B3B8B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1B3B8B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1B3B8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1B3B8B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B3B8B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1B3B8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3B8B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1B3B8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1B3B8B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1B3B8B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1B3B8B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1B3B8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1B3B8B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1B3B8B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1B3B8B">
      <w:rPr>
        <w:noProof/>
      </w:rPr>
      <w:t>2</w:t>
    </w:r>
    <w:r>
      <w:fldChar w:fldCharType="end"/>
    </w:r>
  </w:p>
  <w:p w:rsidR="007644DF" w:rsidRDefault="001B3B8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1B3B8B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651B"/>
  <w15:docId w15:val="{A19725B9-E2A7-4A2E-803A-213A97B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nwg89+hoVxAnVkgHnaYcqbq46Lj69DvJhRqEwVlNkf8=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SKvG/dKadLeYZZPVt0CI9B3/MtEud19IgsAGyD2qjUA=</DigestValue>
    </Reference>
  </SignedInfo>
  <SignatureValue>hdkn6LQXeR2xAxBe77sedeeap/m+4PCK9dijsipUYtwDKiNcRlpJdrfLUMZul8+H
K8dVIqLiMPxB9a8XzMd4sA==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ClANtjViRwLc6Bnfo67PG/e62VE=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Ep0dtUO41Na6ld6YUVBPGvJNT0w=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n45gkVZZU4tpmqn+V9uiE/qg6uo=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2018-04-14T13:06:13Z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2018-04-14T13:06:13Z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2018-04-14T13:06:00Z</dcterms:modified>
</cp:coreProperties>
</file>