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101"/>
        <w:gridCol w:w="4403"/>
        <w:gridCol w:w="2568"/>
        <w:gridCol w:w="1284"/>
      </w:tblGrid>
      <w:tr w:rsidR="00903BD3" w:rsidRPr="00BF64C2" w:rsidTr="009A5CE2">
        <w:trPr>
          <w:cantSplit/>
          <w:trHeight w:val="1104"/>
        </w:trPr>
        <w:tc>
          <w:tcPr>
            <w:tcW w:w="851" w:type="dxa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№</w:t>
            </w:r>
          </w:p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п/п</w:t>
            </w:r>
          </w:p>
        </w:tc>
        <w:tc>
          <w:tcPr>
            <w:tcW w:w="3402" w:type="dxa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Наименование и краткая характеристика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proofErr w:type="spellStart"/>
            <w:r w:rsidRPr="00BF64C2">
              <w:rPr>
                <w:snapToGrid w:val="0"/>
                <w:kern w:val="2"/>
                <w:lang w:eastAsia="ru-RU"/>
              </w:rPr>
              <w:t>Полезн</w:t>
            </w:r>
            <w:proofErr w:type="spellEnd"/>
            <w:r w:rsidRPr="00BF64C2">
              <w:rPr>
                <w:snapToGrid w:val="0"/>
                <w:kern w:val="2"/>
                <w:lang w:eastAsia="ru-RU"/>
              </w:rPr>
              <w:t>. площадь (</w:t>
            </w:r>
            <w:proofErr w:type="spellStart"/>
            <w:r w:rsidRPr="00BF64C2">
              <w:rPr>
                <w:snapToGrid w:val="0"/>
                <w:kern w:val="2"/>
                <w:lang w:eastAsia="ru-RU"/>
              </w:rPr>
              <w:t>кв.м</w:t>
            </w:r>
            <w:proofErr w:type="spellEnd"/>
            <w:r w:rsidRPr="00BF64C2">
              <w:rPr>
                <w:snapToGrid w:val="0"/>
                <w:kern w:val="2"/>
                <w:lang w:eastAsia="ru-RU"/>
              </w:rPr>
              <w:t>)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</w:p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Кол-во</w:t>
            </w:r>
          </w:p>
        </w:tc>
      </w:tr>
      <w:tr w:rsidR="00903BD3" w:rsidRPr="00BF64C2" w:rsidTr="009A5CE2">
        <w:trPr>
          <w:trHeight w:hRule="exact" w:val="331"/>
        </w:trPr>
        <w:tc>
          <w:tcPr>
            <w:tcW w:w="851" w:type="dxa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</w:t>
            </w:r>
          </w:p>
        </w:tc>
        <w:tc>
          <w:tcPr>
            <w:tcW w:w="3402" w:type="dxa"/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Пекарня с оборудованием</w:t>
            </w:r>
          </w:p>
        </w:tc>
        <w:tc>
          <w:tcPr>
            <w:tcW w:w="1984" w:type="dxa"/>
            <w:shd w:val="clear" w:color="auto" w:fill="auto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90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293"/>
        </w:trPr>
        <w:tc>
          <w:tcPr>
            <w:tcW w:w="851" w:type="dxa"/>
            <w:tcBorders>
              <w:bottom w:val="nil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Плотницкая с оборудованием (станки)</w:t>
            </w:r>
          </w:p>
        </w:tc>
        <w:tc>
          <w:tcPr>
            <w:tcW w:w="1984" w:type="dxa"/>
            <w:shd w:val="clear" w:color="auto" w:fill="auto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200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393"/>
        </w:trPr>
        <w:tc>
          <w:tcPr>
            <w:tcW w:w="851" w:type="dxa"/>
            <w:tcBorders>
              <w:bottom w:val="nil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3</w:t>
            </w:r>
          </w:p>
        </w:tc>
        <w:tc>
          <w:tcPr>
            <w:tcW w:w="3402" w:type="dxa"/>
            <w:tcBorders>
              <w:bottom w:val="nil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 xml:space="preserve">Склад арочный </w:t>
            </w:r>
          </w:p>
        </w:tc>
        <w:tc>
          <w:tcPr>
            <w:tcW w:w="1984" w:type="dxa"/>
            <w:shd w:val="clear" w:color="auto" w:fill="auto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300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350"/>
        </w:trPr>
        <w:tc>
          <w:tcPr>
            <w:tcW w:w="851" w:type="dxa"/>
            <w:tcBorders>
              <w:bottom w:val="nil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Склад газа</w:t>
            </w:r>
          </w:p>
        </w:tc>
        <w:tc>
          <w:tcPr>
            <w:tcW w:w="1984" w:type="dxa"/>
            <w:shd w:val="clear" w:color="auto" w:fill="auto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4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285"/>
        </w:trPr>
        <w:tc>
          <w:tcPr>
            <w:tcW w:w="851" w:type="dxa"/>
            <w:tcBorders>
              <w:bottom w:val="nil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Склад запчастей</w:t>
            </w:r>
          </w:p>
        </w:tc>
        <w:tc>
          <w:tcPr>
            <w:tcW w:w="1984" w:type="dxa"/>
            <w:shd w:val="clear" w:color="auto" w:fill="auto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360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39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Склад зерна</w:t>
            </w:r>
          </w:p>
        </w:tc>
        <w:tc>
          <w:tcPr>
            <w:tcW w:w="1984" w:type="dxa"/>
            <w:shd w:val="clear" w:color="auto" w:fill="auto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3600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26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Склад зерновой</w:t>
            </w:r>
          </w:p>
        </w:tc>
        <w:tc>
          <w:tcPr>
            <w:tcW w:w="1984" w:type="dxa"/>
            <w:shd w:val="clear" w:color="auto" w:fill="auto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1200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33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 xml:space="preserve">Склад зерновой </w:t>
            </w:r>
          </w:p>
        </w:tc>
        <w:tc>
          <w:tcPr>
            <w:tcW w:w="1984" w:type="dxa"/>
            <w:shd w:val="clear" w:color="auto" w:fill="auto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960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31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Склад зерновой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480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25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 xml:space="preserve">Склад минеральных удобрений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300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28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 xml:space="preserve">Склад минеральный удобрений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300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5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Склад ЦРМ (кран-балки, станки)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2000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29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Столовая с оборудованием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90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82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Мастерская автопарка с оборудованием (кран-балка, аварийное, обрушение кровли)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360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32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ПТО автопарка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1600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5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proofErr w:type="spellStart"/>
            <w:r w:rsidRPr="00BF64C2">
              <w:rPr>
                <w:kern w:val="2"/>
                <w:lang w:eastAsia="ru-RU"/>
              </w:rPr>
              <w:t>Мехток</w:t>
            </w:r>
            <w:proofErr w:type="spellEnd"/>
            <w:r w:rsidRPr="00BF64C2">
              <w:rPr>
                <w:kern w:val="2"/>
                <w:lang w:eastAsia="ru-RU"/>
              </w:rPr>
              <w:t xml:space="preserve"> с оборудованием (16 бункеров)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28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Склад металла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500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28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Будка на токе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12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  <w:tr w:rsidR="00903BD3" w:rsidRPr="00BF64C2" w:rsidTr="009A5CE2">
        <w:trPr>
          <w:trHeight w:hRule="exact"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19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03BD3" w:rsidRPr="00BF64C2" w:rsidRDefault="00903BD3" w:rsidP="009A5CE2">
            <w:pPr>
              <w:spacing w:line="100" w:lineRule="atLeast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Весовая с оборудованием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snapToGrid w:val="0"/>
                <w:kern w:val="2"/>
                <w:lang w:eastAsia="ru-RU"/>
              </w:rPr>
            </w:pPr>
            <w:r w:rsidRPr="00BF64C2">
              <w:rPr>
                <w:snapToGrid w:val="0"/>
                <w:kern w:val="2"/>
                <w:lang w:eastAsia="ru-RU"/>
              </w:rPr>
              <w:t>9</w:t>
            </w:r>
          </w:p>
        </w:tc>
        <w:tc>
          <w:tcPr>
            <w:tcW w:w="992" w:type="dxa"/>
          </w:tcPr>
          <w:p w:rsidR="00903BD3" w:rsidRPr="00BF64C2" w:rsidRDefault="00903BD3" w:rsidP="009A5CE2">
            <w:pPr>
              <w:spacing w:line="100" w:lineRule="atLeast"/>
              <w:jc w:val="center"/>
              <w:rPr>
                <w:kern w:val="2"/>
                <w:lang w:eastAsia="ru-RU"/>
              </w:rPr>
            </w:pPr>
            <w:r w:rsidRPr="00BF64C2">
              <w:rPr>
                <w:kern w:val="2"/>
                <w:lang w:eastAsia="ru-RU"/>
              </w:rPr>
              <w:t>1</w:t>
            </w:r>
          </w:p>
        </w:tc>
      </w:tr>
    </w:tbl>
    <w:p w:rsidR="00C850CC" w:rsidRDefault="00C850CC">
      <w:bookmarkStart w:id="0" w:name="_GoBack"/>
      <w:bookmarkEnd w:id="0"/>
    </w:p>
    <w:sectPr w:rsidR="00C8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A8"/>
    <w:rsid w:val="004A40A8"/>
    <w:rsid w:val="00903BD3"/>
    <w:rsid w:val="00C8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AD14E-FC02-44DA-9C87-3BA3813B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CtrlSoft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14.07.2017</dc:creator>
  <cp:keywords/>
  <dc:description/>
  <cp:lastModifiedBy>Марина 14.07.2017</cp:lastModifiedBy>
  <cp:revision>2</cp:revision>
  <dcterms:created xsi:type="dcterms:W3CDTF">2018-04-26T06:07:00Z</dcterms:created>
  <dcterms:modified xsi:type="dcterms:W3CDTF">2018-04-26T06:07:00Z</dcterms:modified>
</cp:coreProperties>
</file>