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D" w:rsidRDefault="000E341D" w:rsidP="000E341D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Торги</w:t>
      </w:r>
      <w:r w:rsidRPr="000E341D">
        <w:rPr>
          <w:bCs/>
        </w:rPr>
        <w:t xml:space="preserve"> по продаже имущества ООО «Управляющая Компания «Терра», являющегося предметом залога АО «Торговый дом «</w:t>
      </w:r>
      <w:proofErr w:type="spellStart"/>
      <w:r w:rsidRPr="000E341D">
        <w:rPr>
          <w:bCs/>
        </w:rPr>
        <w:t>НКМЗ</w:t>
      </w:r>
      <w:proofErr w:type="spellEnd"/>
      <w:r w:rsidRPr="000E341D">
        <w:rPr>
          <w:bCs/>
        </w:rPr>
        <w:t xml:space="preserve">», </w:t>
      </w:r>
      <w:proofErr w:type="spellStart"/>
      <w:r w:rsidRPr="000E341D">
        <w:rPr>
          <w:bCs/>
        </w:rPr>
        <w:t>Шмотьева</w:t>
      </w:r>
      <w:proofErr w:type="spellEnd"/>
      <w:r w:rsidRPr="000E341D">
        <w:rPr>
          <w:bCs/>
        </w:rPr>
        <w:t xml:space="preserve"> Андрея Сергеевича, </w:t>
      </w:r>
      <w:proofErr w:type="spellStart"/>
      <w:r w:rsidRPr="000E341D">
        <w:rPr>
          <w:bCs/>
        </w:rPr>
        <w:t>Шмотьева</w:t>
      </w:r>
      <w:proofErr w:type="spellEnd"/>
      <w:r w:rsidRPr="000E341D">
        <w:rPr>
          <w:bCs/>
        </w:rPr>
        <w:t xml:space="preserve"> Алексей Сергеевича в </w:t>
      </w:r>
      <w:r w:rsidR="0039122A">
        <w:rPr>
          <w:bCs/>
        </w:rPr>
        <w:t>публичного предложения</w:t>
      </w:r>
      <w:r w:rsidRPr="000E341D">
        <w:rPr>
          <w:bCs/>
        </w:rPr>
        <w:t>, с открытой формой подачи предложения о цене в электронной форме</w:t>
      </w:r>
      <w:r>
        <w:rPr>
          <w:bCs/>
        </w:rPr>
        <w:t xml:space="preserve">. </w:t>
      </w:r>
      <w:proofErr w:type="gramEnd"/>
    </w:p>
    <w:p w:rsidR="000E341D" w:rsidRPr="000E341D" w:rsidRDefault="000E341D" w:rsidP="000E341D">
      <w:pPr>
        <w:shd w:val="clear" w:color="auto" w:fill="FFFFFF"/>
        <w:jc w:val="both"/>
        <w:rPr>
          <w:bCs/>
        </w:rPr>
      </w:pPr>
      <w:r w:rsidRPr="000E341D">
        <w:rPr>
          <w:b/>
          <w:bCs/>
        </w:rPr>
        <w:t>П</w:t>
      </w:r>
      <w:r>
        <w:rPr>
          <w:b/>
          <w:bCs/>
        </w:rPr>
        <w:t>р</w:t>
      </w:r>
      <w:r w:rsidRPr="000E341D">
        <w:rPr>
          <w:b/>
          <w:bCs/>
        </w:rPr>
        <w:t>едмет торгов Лот № 1</w:t>
      </w:r>
      <w:r w:rsidRPr="000E341D">
        <w:rPr>
          <w:bCs/>
        </w:rPr>
        <w:t xml:space="preserve">-недвижимое имущество ООО «Управляющая Компания «Терра», нежилые помещения по адресу: </w:t>
      </w:r>
      <w:proofErr w:type="gramStart"/>
      <w:r w:rsidRPr="000E341D">
        <w:rPr>
          <w:bCs/>
        </w:rPr>
        <w:t>г</w:t>
      </w:r>
      <w:proofErr w:type="gramEnd"/>
      <w:r w:rsidRPr="000E341D">
        <w:rPr>
          <w:bCs/>
        </w:rPr>
        <w:t>. Екатеринбург, ул. Машиностроителей, 19:</w:t>
      </w:r>
    </w:p>
    <w:p w:rsidR="000E341D" w:rsidRPr="000E341D" w:rsidRDefault="000E341D" w:rsidP="000E341D">
      <w:pPr>
        <w:shd w:val="clear" w:color="auto" w:fill="FFFFFF"/>
        <w:jc w:val="both"/>
        <w:rPr>
          <w:bCs/>
        </w:rPr>
      </w:pPr>
      <w:r w:rsidRPr="000E341D">
        <w:rPr>
          <w:bCs/>
        </w:rPr>
        <w:t>Помещение (в литере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>). Площадь: общая 50,8 кв.м. Номера на поэтажном плане: 6 этаж - помещение № 933; Помещение, Площадь: общая 65,0 кв.м. Номера на поэтажном плане: 96, 114. Этаж: цокольный этаж № б/</w:t>
      </w:r>
      <w:proofErr w:type="spellStart"/>
      <w:r w:rsidRPr="000E341D">
        <w:rPr>
          <w:bCs/>
        </w:rPr>
        <w:t>н</w:t>
      </w:r>
      <w:proofErr w:type="spellEnd"/>
      <w:r w:rsidRPr="000E341D">
        <w:rPr>
          <w:bCs/>
        </w:rPr>
        <w:t>; Помещение, Площадь: общая 81,8 кв.м. Номера на поэтажном плане: 2 этаж - помещение № 446а. 20/51 доли; Помещение (в литере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А3). Номера на поэтажном плане: цокольный этаж - помещения №№ 65, 67, 81, 89, 90, 121. Площадь: общая - 99,3 кв.м.; Помещения, в литере: А, А3. Площадь: общая 172,7 кв.м. Номера на поэтажном плане: технический этаж - помещения №№ 948, 949, 950-952, 95</w:t>
      </w:r>
      <w:r w:rsidR="005A09F1">
        <w:rPr>
          <w:bCs/>
        </w:rPr>
        <w:t>5</w:t>
      </w:r>
      <w:r w:rsidRPr="000E341D">
        <w:rPr>
          <w:bCs/>
        </w:rPr>
        <w:t>; Помещения (литер А), Площадь: общая 255,6 кв.м., номера на поэтажном плане: цокольный этаж - помещения №№ 66, 68-80, 82, 83</w:t>
      </w:r>
      <w:r w:rsidR="005A09F1">
        <w:rPr>
          <w:bCs/>
        </w:rPr>
        <w:t>. 3/10 доли</w:t>
      </w:r>
      <w:r w:rsidRPr="000E341D">
        <w:rPr>
          <w:bCs/>
        </w:rPr>
        <w:t>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 Площадь: общая 270 кв.м., номера на поэтажном плане: 3 этаж - помещения №№ 524-538. 1/5 доля; Нежилые помещения, номера на поэтажном плане: помещения 4-го этажа - №№ 699-713. Этаж: 4. Площадь: общая 272,4 кв.м., 1/5 доля; Нежилые помещения (литер А). Площадь: общая 273,5 кв.м., номера на поэтажном плане: 2 этаж - помещения №№ 383-397. Этаж: 2. 1/5 доля; Помещение, 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А3.  Назначение: нежилое. Площадь: общая 288,7 кв.м. Номера на поэтажном плане: 1 этаж - помещения №№ 206-213, 215, 217-224, 241, 242. 727/3920 доли; Нежилые помещения (литер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А2). Номера на поэтажном плане: 6 этаж - помещения №№ 845, 850, 869-лит А, №№ 851-864 - лит</w:t>
      </w:r>
      <w:proofErr w:type="gramStart"/>
      <w:r w:rsidRPr="000E341D">
        <w:rPr>
          <w:bCs/>
        </w:rPr>
        <w:t>.А</w:t>
      </w:r>
      <w:proofErr w:type="gramEnd"/>
      <w:r w:rsidRPr="000E341D">
        <w:rPr>
          <w:bCs/>
        </w:rPr>
        <w:t>2. Площадь: общая 290,9 кв.м. 2/5 доли; Помещение в литере А. Площадь: общая - 659,7 кв.м. Номера на поэтажном плане: цокольный этаж - помещения №№ 6-21, 23-26, 37, 39, 41-45, 47-53, 95а; Помещение (литер А,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 xml:space="preserve">), Площадь: общая 973,1 кв.м. Номера на поэтажном плане: цокольный этаж:  №№ 22, 27-36, 38, 40, 46, 97-102, 117-120;  1 этаж: №№ 167, 185, 185а, 187; Помещение (в здании литера А). Площадь: общая 29,0 кв.м. Номера на поэтажном плане: 2 этаж - помещение № 357-359; Помещение (в здании литера А), Площадь: общая 30,0 кв.м., номера на поэтажном плане: 4 этаж - помещение № 654. Этаж: 4; Нежилое помещение, Площадь: общая 57,6 кв.м., номера на поэтажном плане: 319. Этаж: 1. Литер: А, А3.16/20 доли; Помещения (в здании литер А). Площадь: общая 60,3 кв.м. Номера на поэтажном плане: 5 этаж - помещения № 757, 776, 777; Помещение (в строении литера А). Площадь: общая 92,1 кв.м.  Номера на поэтажном плане: 5 этаж - помещения № 756, 775; Помещение (литер А), Площадь: общая 121,1 кв.м., номера на поэтажном плане: 6 этаж - помещения №№ 903, 904, 904а, 904б; Помещение (в литере А). Площадь: общая 124,2 кв.м. Номера на поэтажном плане: 4 этаж - помещения №№ 716-719; Нежилое помещение, Площадь: общая 124,4 кв.м., номера на поэтажном плане: 5 этаж - помещения №№ 801-803. Этаж: 5; Нежилые помещения (литер А). Номера на поэтажном плане: помещения цокольного этажа - помещения №№ 85-88. Площадь: общая 128,3 </w:t>
      </w:r>
      <w:proofErr w:type="spellStart"/>
      <w:r w:rsidRPr="000E341D">
        <w:rPr>
          <w:bCs/>
        </w:rPr>
        <w:t>кв</w:t>
      </w:r>
      <w:proofErr w:type="gramStart"/>
      <w:r w:rsidRPr="000E341D">
        <w:rPr>
          <w:bCs/>
        </w:rPr>
        <w:t>.м</w:t>
      </w:r>
      <w:proofErr w:type="gramEnd"/>
      <w:r w:rsidRPr="000E341D">
        <w:rPr>
          <w:bCs/>
        </w:rPr>
        <w:t>;Помещения</w:t>
      </w:r>
      <w:proofErr w:type="spellEnd"/>
      <w:r w:rsidRPr="000E341D">
        <w:rPr>
          <w:bCs/>
        </w:rPr>
        <w:t xml:space="preserve"> (в здании литера А). Назначение: нежилое. Площадь: общая 175,6 кв.м. Номера на поэтажном плане: 4 этаж - помещения №№ 653, 657-670, 674; Помещения (в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А3). Площадь: общая 195,1 кв.м. Номера на поэтажном плане: 1 этаж - помещения №№ 214, 216 (в литере А); 299-301, 301а, 302, 302а, 307, 316, 317, 322 (в литере А3); Нежилое помещение (литер А), назначение: административное. Площадь: общая 230,3 кв.м., номера на поэтажном плане: 6 этаж - помещения №№ 847, 865-867, 870-874. Этаж: 6; Нежилые помещения, Площадь: общая 240,4 кв.м., номера на поэтажном плане: помещения 6-го этажа №№ 884, 885, 900-литер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№№ 887-898 - литер А3.1/10 доля; Нежилые помещения, Площадь: общая 240,4 кв.м., номера на поэтажном плане: помещения 6-го этажа №№ 884, 885, 900-литер А, №№ 887-898 - литер А3.  3/50 доли; Нежилые помещения, Площадь: общая 240,4 кв.м., номера на поэтажном плане: помещения 6-го этажа №№ 884, 885, 900-литер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№№ 887-898 - литер А3.1/2 доля; </w:t>
      </w:r>
      <w:r w:rsidRPr="000E341D">
        <w:rPr>
          <w:bCs/>
        </w:rPr>
        <w:lastRenderedPageBreak/>
        <w:t>Помещения (литер А), назначение: нежилое. Площадь: общая 255,6 кв.м., номера на поэтажном плане: цокольный этаж - помещения №№ 66, 68-80, 82, 83. 1/5 доля; Помещения (литер А), Площадь: общая 255,6 кв.м., номера на поэтажном плане: цокольный этаж - помещения №№ 66, 68-80, 82, 83. 1/2  доли;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 Площадь: общая 270 кв.м., номера на поэтажном плане: 3 этаж - помещения №№ 524-538. 1/5 доля;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Площадь: общая 270 кв.м., номера на поэтажном плане: 3 этаж - помещения №№ 524-538. 1/2 доля;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 Площадь: общая 270 кв.м., номера на поэтажном плане: 3 этаж - помещения №№ 524-538. 4/50 доли; Нежилые помещения, Площадь: общая 272,4 кв.м., номера на поэтажном плане: помещения 4-го этажа - №№ 699-713. 1/2 доля; Нежилые помещения, Площадь: общая 272,4 кв.м., номера на поэтажном плане: помещения 4-го этажа - №№ 699-713. 7/80 доли; </w:t>
      </w:r>
      <w:proofErr w:type="gramStart"/>
      <w:r w:rsidRPr="000E341D">
        <w:rPr>
          <w:bCs/>
        </w:rPr>
        <w:t>Нежилые помещения,  Площадь: общая 272,4 кв.м., номера на поэтажном плане: помещения 4-го этажа - №№ 699-713.1/5 доля; Нежилые помещения,  Площадь: общая 272,9 кв.м., номера на поэтажном плане: 5 этаж - помещения №№784-799. 7/80 доли; Нежилые помещения,  Площадь: общая 272,9 кв.м., номера на поэтажном плане: 5 этаж - помещения №№784-799.</w:t>
      </w:r>
      <w:proofErr w:type="gramEnd"/>
      <w:r w:rsidRPr="000E341D">
        <w:rPr>
          <w:bCs/>
        </w:rPr>
        <w:t xml:space="preserve">  Этаж: 5. 2/5 доли; Нежилые помещения, Площадь: общая 272,9 кв.м., номера на поэтажном плане: 5 этаж - помещения №№784-799.1/5 доля; Нежилые помещения (литер А). Площадь: общая 273,5 кв.м., номера на поэтажном плане: 2 этаж - помещения №№ 383-397. 1/2 доля; Нежилые помещения (литер А). Площадь: общая 273,5 кв.м., номера на поэтажном плане: 2 этаж - помещения №№ 383-397. 14/50 доли; Помещение, 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А3.  Назначение: нежилое. Площадь: общая 288,7 кв.м. Номера на поэтажном плане: 1 этаж - помещения №№ 206-213, 215, 217-224, 241, 242. 2670/3920 доли; Помещение (в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А2). Площадь: общая 303,0 кв.м. Номера на поэтажном плане: 6 этаж - помещения №№ 848, 868, 868а, 921, 922, 922а, 923-925, 929, 931, 932, 934; Нежилые помещения, расположенные в строении литер "А".  </w:t>
      </w:r>
      <w:proofErr w:type="gramStart"/>
      <w:r w:rsidRPr="000E341D">
        <w:rPr>
          <w:bCs/>
        </w:rPr>
        <w:t>Площадь: общая 303,7 кв.м. Номера на поэтажном плане: 2 этаж - помещения №№ 398-408; Нежилые помещения, Площадь: общая 305,7 кв.м., номера на поэтажном плане: помещения 6-го этажа №№ 901-902; Помещения (литер А), Площадь: общая 314,2 кв.м., номера на поэтажном плане: 3 этаж - помещения №№ 539-541; Помещение (литер А), назначение: нежилое.</w:t>
      </w:r>
      <w:proofErr w:type="gramEnd"/>
      <w:r w:rsidRPr="000E341D">
        <w:rPr>
          <w:bCs/>
        </w:rPr>
        <w:t xml:space="preserve"> Площадь: общая 316,6 кв.м., номера на поэтажном плане: 5 этаж - помещение № 800; Нежилые помещения (литер А). Площадь: общая 317,6 кв.м. Номера на поэтажном плане: 4 этаж - помещения №№ 714-715; Помещение, Площадь: общая 339,0 кв.м. Номера на поэтажном плане: 323-326, 326а, 326б, 326в, 326г, 327, 327а, 328-333; Помещение (литер А). Площадь: общая 341,4 кв.м. Номера на поэтажном плане: 2 этаж - помещения №№ 374-382, 417-426; Нежилые помещения (литер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А1), расположенные в здании НИИ </w:t>
      </w:r>
      <w:proofErr w:type="spellStart"/>
      <w:r w:rsidRPr="000E341D">
        <w:rPr>
          <w:bCs/>
        </w:rPr>
        <w:t>Тяжмаша</w:t>
      </w:r>
      <w:proofErr w:type="spellEnd"/>
      <w:r w:rsidRPr="000E341D">
        <w:rPr>
          <w:bCs/>
        </w:rPr>
        <w:t xml:space="preserve"> </w:t>
      </w:r>
      <w:proofErr w:type="spellStart"/>
      <w:r w:rsidRPr="000E341D">
        <w:rPr>
          <w:bCs/>
        </w:rPr>
        <w:t>УЗТМ</w:t>
      </w:r>
      <w:proofErr w:type="spellEnd"/>
      <w:r w:rsidRPr="000E341D">
        <w:rPr>
          <w:bCs/>
        </w:rPr>
        <w:t>, Площадь: общая 351,2 кв.м., номера на поэтажном плане: 4 этаж - помещения №№ 649-652 - лит. А, №№ 647-648 -лит. А</w:t>
      </w:r>
      <w:proofErr w:type="gramStart"/>
      <w:r w:rsidRPr="000E341D">
        <w:rPr>
          <w:bCs/>
        </w:rPr>
        <w:t>1</w:t>
      </w:r>
      <w:proofErr w:type="gramEnd"/>
      <w:r w:rsidRPr="000E341D">
        <w:rPr>
          <w:bCs/>
        </w:rPr>
        <w:t>;Помещение (литер А), Площадь: общая 476,4 кв.м., номера на поэтажном плане: 2 этаж - помещения №№ 360-367, 373, 430, 442, 446; Нежилые помещения, расположенные в здании литер А3. Площадь: общая 744,7 кв.м. Номера на поэтажном плане: цокольный этаж - помещения №№ 122-138; Помещения (в литере А3). Площадь: общая 749,8 кв.м. Номера на поэтажном плане: 6 этаж - помещения №№ 936, 937, 937а, 937б, 938, 938а, 939, 939а, 940, 941, 941а, 941б, 941в, 942, 943, 943а, 943б, 943в, 944, 945, 945а, 946;Помещение, в литере А3.Площадь: общая 755,5 кв.м. Номера на поэтажном плане: 2 этаж - помещения №№ 468-475, 475а, 476-477, 477а, 477б, 477в, 477г, 477д, 477е, 477ж, 478-480, 480а, 480б, 480в, 480г, 481-482, 484-486, 486а, 487, 489; Помещение, в литере А3. Площадь: общая 778 кв.м. Номера на поэтажном плане: 3 этаж - помещения №№ 583-589, 589а, 589б, 589в, 589г, 589д, 589е, 590, 591, 591а, 591б, 591в, 591г, 591д, 591е, 591ж, 592, 642, 643-646;Помещение (литер А3). Площадь: общая 781,3 кв.м. Номера на поэтажном плане: 5 этаж - помещения №№ 831-842;Помещение, в литере А. Площадь: общая 793,1 кв.м. Номера на поэтажном плане: 4 этаж - помещения №№ 744-752, 752а, 753, 754;Нежилые помещения (литер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 xml:space="preserve">) в здании НИИ </w:t>
      </w:r>
      <w:proofErr w:type="spellStart"/>
      <w:r w:rsidRPr="000E341D">
        <w:rPr>
          <w:bCs/>
        </w:rPr>
        <w:t>Тяжмаша</w:t>
      </w:r>
      <w:proofErr w:type="spellEnd"/>
      <w:r w:rsidRPr="000E341D">
        <w:rPr>
          <w:bCs/>
        </w:rPr>
        <w:t xml:space="preserve"> </w:t>
      </w:r>
      <w:proofErr w:type="spellStart"/>
      <w:r w:rsidRPr="000E341D">
        <w:rPr>
          <w:bCs/>
        </w:rPr>
        <w:t>УЗТМ</w:t>
      </w:r>
      <w:proofErr w:type="spellEnd"/>
      <w:r w:rsidRPr="000E341D">
        <w:rPr>
          <w:bCs/>
        </w:rPr>
        <w:t xml:space="preserve">, назначение: административное. </w:t>
      </w:r>
      <w:r w:rsidRPr="000E341D">
        <w:rPr>
          <w:bCs/>
        </w:rPr>
        <w:lastRenderedPageBreak/>
        <w:t>Площадь: общая 996,2 кв.м., номера на поэтажном плане: 4 этаж - помещения №№ 730-743.</w:t>
      </w:r>
    </w:p>
    <w:p w:rsidR="00905C14" w:rsidRPr="000E341D" w:rsidRDefault="00905C14" w:rsidP="000E341D">
      <w:pPr>
        <w:jc w:val="both"/>
      </w:pPr>
    </w:p>
    <w:sectPr w:rsidR="00905C14" w:rsidRPr="000E341D" w:rsidSect="0090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1D"/>
    <w:rsid w:val="00015352"/>
    <w:rsid w:val="00077E4F"/>
    <w:rsid w:val="000A30A1"/>
    <w:rsid w:val="000B79FB"/>
    <w:rsid w:val="000D6B5F"/>
    <w:rsid w:val="000E341D"/>
    <w:rsid w:val="000F000F"/>
    <w:rsid w:val="00113DC1"/>
    <w:rsid w:val="00134B46"/>
    <w:rsid w:val="001D371C"/>
    <w:rsid w:val="001D5F3E"/>
    <w:rsid w:val="001E794F"/>
    <w:rsid w:val="002146C1"/>
    <w:rsid w:val="00265BE2"/>
    <w:rsid w:val="00272B3B"/>
    <w:rsid w:val="00280CC9"/>
    <w:rsid w:val="002D1801"/>
    <w:rsid w:val="003110AC"/>
    <w:rsid w:val="00347E24"/>
    <w:rsid w:val="00354DAD"/>
    <w:rsid w:val="00365C9E"/>
    <w:rsid w:val="0039122A"/>
    <w:rsid w:val="00445AF0"/>
    <w:rsid w:val="00541E25"/>
    <w:rsid w:val="0054272A"/>
    <w:rsid w:val="005A09F1"/>
    <w:rsid w:val="005B47B7"/>
    <w:rsid w:val="005B4A59"/>
    <w:rsid w:val="005D564C"/>
    <w:rsid w:val="005D7EB7"/>
    <w:rsid w:val="005F2A3D"/>
    <w:rsid w:val="0060272B"/>
    <w:rsid w:val="0062069B"/>
    <w:rsid w:val="0066619E"/>
    <w:rsid w:val="0066722E"/>
    <w:rsid w:val="00686BD7"/>
    <w:rsid w:val="00701760"/>
    <w:rsid w:val="00721341"/>
    <w:rsid w:val="00745C0B"/>
    <w:rsid w:val="007A6ED5"/>
    <w:rsid w:val="007B2600"/>
    <w:rsid w:val="00880060"/>
    <w:rsid w:val="00886BA0"/>
    <w:rsid w:val="00890A29"/>
    <w:rsid w:val="008C0284"/>
    <w:rsid w:val="008D065D"/>
    <w:rsid w:val="00900FA3"/>
    <w:rsid w:val="00905C14"/>
    <w:rsid w:val="00957568"/>
    <w:rsid w:val="009C1201"/>
    <w:rsid w:val="009D560A"/>
    <w:rsid w:val="00A1021D"/>
    <w:rsid w:val="00A26A66"/>
    <w:rsid w:val="00B11124"/>
    <w:rsid w:val="00B113BB"/>
    <w:rsid w:val="00B5642B"/>
    <w:rsid w:val="00B63218"/>
    <w:rsid w:val="00BB297C"/>
    <w:rsid w:val="00BF4CB7"/>
    <w:rsid w:val="00C51925"/>
    <w:rsid w:val="00C92B71"/>
    <w:rsid w:val="00CC1E05"/>
    <w:rsid w:val="00CC497E"/>
    <w:rsid w:val="00CD1F34"/>
    <w:rsid w:val="00D56B64"/>
    <w:rsid w:val="00D606B3"/>
    <w:rsid w:val="00D64557"/>
    <w:rsid w:val="00D7280C"/>
    <w:rsid w:val="00E03721"/>
    <w:rsid w:val="00E442F4"/>
    <w:rsid w:val="00E66444"/>
    <w:rsid w:val="00E7357E"/>
    <w:rsid w:val="00EE67A5"/>
    <w:rsid w:val="00F3142B"/>
    <w:rsid w:val="00F81406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BHgQRp7Q9+I2rQpz3fu8T8GwO18TOdKolran4Z0wdBc=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ZOS9uyv/6D0XQ9zvG5wwnSRucsPxnHPvfjnisifshRVVaQ2Jzn2W7/8HEWFQO9veC3cNG0Q9
    2cbVQLiOEqKUmQ==
  </SignatureValue>
  <KeyInfo>
    <X509Data>
      <X509Certificate>
          MIII+DCCCKegAwIBAgIQAdRlOT3cDkAAAACmAAYAAjAIBgYqhQMCAgMwggGOMWEwXwYDVQQJ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0J4gItCY0JjQoiIwHhcNMTgxMDE2MTAxNjAwWhcNMTkxMDE2MTAyNjAxWjCCATYxFjAUBgUq
          hQNkAxILMDI3Mjc4ODE2NzUxGjAYBggqhQMDgQMBARIMNjY3MTA4OTI4MjAwMR8wHQYJKoZI
          hvcNAQkBFhBkLnVzZW5rb0BtYWlsLnJ1MSowKAYDVQQqDCHQlNC80LjRgtGA0LjQuSDQodC1
          0YDQs9C10LXQstC40YcxFTATBgNVBAQMDNCj0YHQtdC90LrQvjE3MDUGA1UEAwwu0KPRgdC1
          0L3QutC+INCU0LzQuNGC0YDQuNC5INCh0LXRgNCz0LXQtdCy0LjRhzEhMB8GA1UEBwwY0JXQ
          utCw0YLQtdGA0LjQvdCx0YPRgNCzMTMwMQYDVQQIDCo2NiDQodCy0LXRgNC00LvQvtCy0YHQ
          utCw0Y8g0L7QsdC70LDRgdGC0YwxCzAJBgNVBAYTAlJVMGMwHAYGKoUDAgITMBIGByqFAwIC
          JAAGByqFAwICHgEDQwAEQHJFLtjNN4i0DIxQl99+hVT1BCVMh+9eKPEVhNd+UfwxdCcccb8H
          0unfgJ2MVaXWaYJLDeAlQzaS0NfKq6/7XoOBCQAwMDA2MDAwMqOCBSYwggUiMA4GA1UdDwEB
          /wQEAwID+DBQBgNVHSUESTBHBggrBgEFBQcDAgYFKoUDBgcGCCsGAQUFBwMEBgUqhQMGAwYI
          KoUDAwhkASoGBSqFAwYPBggqhQMDOgIBAQYIKoUDAwUKAgwwHQYDVR0OBBYEFGtpYdryistP
          NGoHBNN+sHjOv4PgMCcGA1UdIAQgMB4wCAYGKoUDZHEBMAgGBiqFA2RxAjAIBgYqhQNkcQMw
          NAYFKoUDZG8EKwwpItCa0YDQuNC/0YLQvtCf0YDQviBDU1AiINCy0LXRgNGB0LjRjyA0LjAw
          DAYDVR0TAQH/BAIwADCCAbcGBSqFA2RwBIIBrDCCAagMb9Ch0YDQtdC00YHRgtCy0L4g0LrR
          gNC40L/RgtC+0LPRgNCw0YTQuNGH0LXRgdC60L7QuSDQt9Cw0YnQuNGC0Ysg0LjQvdGE0L7R
          gNC80LDRhtC40LggKNCh0JrQl9CYKSBWaVBOZXQgQ1NQIDQuMgxt0J/RgNC+0LPRgNCw0LzQ
          vNC90YvQuSDQutC+0LzQv9C70LXQutGBICJWaVBOZXQg0KPQtNC+0YHRgtC+0LLQtdGA0Y/R
          jtGJ0LjQuSDRhtC10L3RgtGAIDQgKNCy0LXRgNGB0LjRjyA0LjYpIgxg0KHQtdGA0YLQuNGE
          0LjQutCw0YIg0YHQvtC+0YLQstC10YLRgdGC0LLQuNGPIOKEliDQodCkLzEyNC0yODYwINC+
          0YIgMTUg0LzQsNGA0YLQsCAyMDE2INCz0L7QtNCwDGTQodC10YDRgtC40YTQuNC60LDRgiDR
          gdC+0L7RgtCy0LXRgtGB0YLQstC40Y8g4oSWINCh0KQvMTI4LTI5MzIg0L7RgiAxMCDQsNCy
          0LPRg9GB0YLQsCAyMDE2INCz0L7QtNCwMHgGCCsGAQUFBwEBBGwwajAtBggrBgEFBQcwAYYh
          aHR0cDovL2NhZGVzLmlpdHJ1c3QucnU6ODc3Ny9vY3NwMDkGCCsGAQUFBzAChi1odHRwOi8v
          dWMxLmlpdHJ1c3QucnUvdWMvQ0EtSUlULShLMyktMjAxNy5jZXIwcwYDVR0fBGwwajAzoDGg
          L4YtaHR0cDovL3VjMS5paXRydXN0LnJ1L3VjL0NBLUlJVC0oSzMpLTIwMTcuY3JsMDOgMaAv
          hi1odHRwOi8vdWMyLmlpdHJ1c3QucnUvdWMvQ0EtSUlULShLMyktMjAxNy5jcmwwggGGBgNV
          HSMEggF9MIIBeYAUCiGUqrXUm18ikZftoZzjZ9lRHLqhggFSpIIBTjCCAUoxHjAcBgkqhkiG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0L7QstC90L7QuSDRg9C00L7RgdGC0L7QstC10YDRj9GO0YnQuNC5INGG0LXQvdGC0YCCCwDx
          jKpgAAAAAAGUMAgGBiqFAwICAwNBALJROrHp33V07BAskYiMlijPrn5X0mis1n03z0I6ajy/
          p4Semjdsz5SrYEfeFh3Ly6obuyYPV972Fy/3IEkBAFs=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tz+t8YKcJdIOPe/RUtx9QISq8VA=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Iood/VGfJ8AzF+FkGPHAjKGJKJg=</DigestValue>
      </Reference>
      <Reference URI="/word/styles.xml?ContentType=application/vnd.openxmlformats-officedocument.wordprocessingml.styles+xml">
        <DigestMethod Algorithm="http://www.w3.org/2000/09/xmldsig#sha1"/>
        <DigestValue>FHpRhuVxT1PfwW2gyKzDTK8Q5eg=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2018-11-01T14:38:07Z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2017-12-29T10:28:00Z</dcterms:created>
  <dcterms:modified xsi:type="dcterms:W3CDTF">2018-11-01T14:38:00Z</dcterms:modified>
</cp:coreProperties>
</file>