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8E" w:rsidRPr="008B30AB" w:rsidRDefault="008B30AB" w:rsidP="008B3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A4568E" w:rsidRPr="008B30AB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A4568E" w:rsidRPr="008B30AB" w:rsidRDefault="00CD417D" w:rsidP="00A4568E">
      <w:pPr>
        <w:spacing w:after="0"/>
        <w:ind w:left="453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</w:t>
      </w:r>
      <w:r w:rsidR="00313622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управляющи</w:t>
      </w:r>
      <w:r w:rsidR="00313622">
        <w:rPr>
          <w:rFonts w:ascii="Times New Roman" w:hAnsi="Times New Roman" w:cs="Times New Roman"/>
          <w:b/>
          <w:sz w:val="24"/>
          <w:szCs w:val="24"/>
        </w:rPr>
        <w:t>й</w:t>
      </w:r>
    </w:p>
    <w:p w:rsidR="008B30AB" w:rsidRPr="008B30AB" w:rsidRDefault="008B30AB" w:rsidP="008B30AB">
      <w:pPr>
        <w:shd w:val="clear" w:color="auto" w:fill="FFFFFF"/>
        <w:spacing w:line="278" w:lineRule="exact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8B30AB" w:rsidRDefault="008B30AB" w:rsidP="008B30AB">
      <w:pPr>
        <w:shd w:val="clear" w:color="auto" w:fill="FFFFFF"/>
        <w:spacing w:line="278" w:lineRule="exact"/>
        <w:ind w:right="1"/>
        <w:rPr>
          <w:rFonts w:ascii="Times New Roman" w:hAnsi="Times New Roman" w:cs="Times New Roman"/>
          <w:b/>
          <w:sz w:val="24"/>
          <w:szCs w:val="24"/>
        </w:rPr>
      </w:pPr>
      <w:r w:rsidRPr="008B30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CD417D">
        <w:rPr>
          <w:rFonts w:ascii="Times New Roman" w:hAnsi="Times New Roman" w:cs="Times New Roman"/>
          <w:b/>
          <w:sz w:val="24"/>
          <w:szCs w:val="24"/>
        </w:rPr>
        <w:t>25.02.2018</w:t>
      </w:r>
      <w:r w:rsidRPr="008B30AB">
        <w:rPr>
          <w:rFonts w:ascii="Times New Roman" w:hAnsi="Times New Roman" w:cs="Times New Roman"/>
          <w:b/>
          <w:sz w:val="24"/>
          <w:szCs w:val="24"/>
        </w:rPr>
        <w:t xml:space="preserve">   ___________________ </w:t>
      </w:r>
      <w:r w:rsidR="00CD417D">
        <w:rPr>
          <w:rFonts w:ascii="Times New Roman" w:hAnsi="Times New Roman" w:cs="Times New Roman"/>
          <w:b/>
          <w:sz w:val="24"/>
          <w:szCs w:val="24"/>
        </w:rPr>
        <w:t>А.Р. Латыпов</w:t>
      </w:r>
    </w:p>
    <w:p w:rsidR="00A4568E" w:rsidRPr="00A4568E" w:rsidRDefault="00A4568E" w:rsidP="00A456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6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4568E" w:rsidRDefault="00A4568E" w:rsidP="00A456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68E">
        <w:rPr>
          <w:rFonts w:ascii="Times New Roman" w:hAnsi="Times New Roman" w:cs="Times New Roman"/>
          <w:b/>
          <w:sz w:val="24"/>
          <w:szCs w:val="24"/>
        </w:rPr>
        <w:t xml:space="preserve">о порядке, о сроках и об условиях продажи имущества </w:t>
      </w:r>
    </w:p>
    <w:p w:rsidR="00A4568E" w:rsidRDefault="00CD417D" w:rsidP="00A456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Брайцева Владимира Николоаевича</w:t>
      </w:r>
    </w:p>
    <w:p w:rsidR="00A4568E" w:rsidRDefault="00A4568E" w:rsidP="00A456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8E" w:rsidRPr="00A4568E" w:rsidRDefault="00A4568E" w:rsidP="00A456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68E">
        <w:rPr>
          <w:rFonts w:ascii="Times New Roman" w:hAnsi="Times New Roman" w:cs="Times New Roman"/>
          <w:b/>
          <w:sz w:val="24"/>
          <w:szCs w:val="24"/>
        </w:rPr>
        <w:t>1. Сведения о предприятии,</w:t>
      </w:r>
    </w:p>
    <w:p w:rsidR="00A4568E" w:rsidRPr="00A4568E" w:rsidRDefault="00A4568E" w:rsidP="00A456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68E">
        <w:rPr>
          <w:rFonts w:ascii="Times New Roman" w:hAnsi="Times New Roman" w:cs="Times New Roman"/>
          <w:b/>
          <w:sz w:val="24"/>
          <w:szCs w:val="24"/>
        </w:rPr>
        <w:t xml:space="preserve">процедуре банкротства и </w:t>
      </w:r>
      <w:r w:rsidR="00CD417D">
        <w:rPr>
          <w:rFonts w:ascii="Times New Roman" w:hAnsi="Times New Roman" w:cs="Times New Roman"/>
          <w:b/>
          <w:sz w:val="24"/>
          <w:szCs w:val="24"/>
        </w:rPr>
        <w:t>финансовом</w:t>
      </w:r>
      <w:r w:rsidRPr="00A4568E">
        <w:rPr>
          <w:rFonts w:ascii="Times New Roman" w:hAnsi="Times New Roman" w:cs="Times New Roman"/>
          <w:b/>
          <w:sz w:val="24"/>
          <w:szCs w:val="24"/>
        </w:rPr>
        <w:t xml:space="preserve"> управляющем.</w:t>
      </w:r>
    </w:p>
    <w:p w:rsidR="00A4568E" w:rsidRPr="00A4568E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17D" w:rsidRDefault="00CD417D" w:rsidP="00CD417D">
      <w:pPr>
        <w:pStyle w:val="a6"/>
        <w:spacing w:before="0" w:after="0"/>
        <w:ind w:firstLine="708"/>
        <w:jc w:val="both"/>
      </w:pPr>
      <w:r>
        <w:t xml:space="preserve">Финансовый управляющий  </w:t>
      </w:r>
      <w:r w:rsidRPr="0036025D">
        <w:rPr>
          <w:rFonts w:eastAsia="Calibri"/>
          <w:b/>
        </w:rPr>
        <w:t>Брайцев</w:t>
      </w:r>
      <w:r>
        <w:rPr>
          <w:rFonts w:eastAsia="Calibri"/>
          <w:b/>
        </w:rPr>
        <w:t>а</w:t>
      </w:r>
      <w:r w:rsidRPr="0036025D">
        <w:rPr>
          <w:rFonts w:eastAsia="Calibri"/>
          <w:b/>
        </w:rPr>
        <w:t xml:space="preserve"> Владимир</w:t>
      </w:r>
      <w:r>
        <w:rPr>
          <w:rFonts w:eastAsia="Calibri"/>
          <w:b/>
        </w:rPr>
        <w:t>а</w:t>
      </w:r>
      <w:r w:rsidRPr="0036025D">
        <w:rPr>
          <w:rFonts w:eastAsia="Calibri"/>
          <w:b/>
        </w:rPr>
        <w:t xml:space="preserve"> Николаевич</w:t>
      </w:r>
      <w:r>
        <w:rPr>
          <w:rFonts w:eastAsia="Calibri"/>
          <w:b/>
        </w:rPr>
        <w:t>а</w:t>
      </w:r>
      <w:r>
        <w:t xml:space="preserve">: </w:t>
      </w:r>
      <w:r w:rsidRPr="00BD73F7">
        <w:t>Латыпов Артур Раисович</w:t>
      </w:r>
      <w:r>
        <w:t xml:space="preserve">, являющийся членом </w:t>
      </w:r>
      <w:r w:rsidRPr="00BD73F7">
        <w:t>Ассоциация "Региональная саморегулируемая организация профессиональных арбитражных управляющих"</w:t>
      </w:r>
      <w:r>
        <w:t xml:space="preserve"> (</w:t>
      </w:r>
      <w:r w:rsidRPr="0041737F">
        <w:t>ОГРН1027701018730,ИНН7701317591, местонахождения: 121170,Москва, Кутузовский проспект, д.36, стр.23, оф.205</w:t>
      </w:r>
      <w:r>
        <w:t xml:space="preserve">), </w:t>
      </w:r>
      <w:r w:rsidRPr="0041737F">
        <w:t>регистрационный номер в сводном реестре арбитражных управляющих 16211</w:t>
      </w:r>
      <w:r>
        <w:t>.</w:t>
      </w:r>
    </w:p>
    <w:p w:rsidR="00CD417D" w:rsidRDefault="00CD417D" w:rsidP="00CD417D">
      <w:pPr>
        <w:pStyle w:val="a6"/>
        <w:spacing w:before="0" w:after="0"/>
        <w:ind w:firstLine="708"/>
        <w:jc w:val="both"/>
      </w:pPr>
      <w:r>
        <w:t xml:space="preserve">Дата подачи в Арбитражный суд Республики Башкортостан заявления о признании </w:t>
      </w:r>
      <w:r w:rsidRPr="0036025D">
        <w:rPr>
          <w:rFonts w:eastAsia="Calibri"/>
          <w:b/>
        </w:rPr>
        <w:t>Брайцев</w:t>
      </w:r>
      <w:r>
        <w:rPr>
          <w:rFonts w:eastAsia="Calibri"/>
          <w:b/>
        </w:rPr>
        <w:t>а</w:t>
      </w:r>
      <w:r w:rsidRPr="0036025D">
        <w:rPr>
          <w:rFonts w:eastAsia="Calibri"/>
          <w:b/>
        </w:rPr>
        <w:t xml:space="preserve"> Владимир</w:t>
      </w:r>
      <w:r>
        <w:rPr>
          <w:rFonts w:eastAsia="Calibri"/>
          <w:b/>
        </w:rPr>
        <w:t>а</w:t>
      </w:r>
      <w:r w:rsidRPr="0036025D">
        <w:rPr>
          <w:rFonts w:eastAsia="Calibri"/>
          <w:b/>
        </w:rPr>
        <w:t xml:space="preserve"> Николаевич</w:t>
      </w:r>
      <w:r>
        <w:rPr>
          <w:rFonts w:eastAsia="Calibri"/>
          <w:b/>
        </w:rPr>
        <w:t>а</w:t>
      </w:r>
      <w:r>
        <w:t xml:space="preserve"> несостоятельным (</w:t>
      </w:r>
      <w:r w:rsidRPr="00865359">
        <w:t>банкротом) - «</w:t>
      </w:r>
      <w:r>
        <w:t>23</w:t>
      </w:r>
      <w:r w:rsidRPr="00865359">
        <w:t xml:space="preserve">» </w:t>
      </w:r>
      <w:r>
        <w:t>июня</w:t>
      </w:r>
      <w:r w:rsidRPr="00865359">
        <w:t xml:space="preserve"> 201</w:t>
      </w:r>
      <w:r>
        <w:t xml:space="preserve">7 </w:t>
      </w:r>
      <w:r w:rsidRPr="00865359">
        <w:t>г.</w:t>
      </w:r>
      <w:r>
        <w:t xml:space="preserve"> (принято к производству 03.07.2017)</w:t>
      </w:r>
    </w:p>
    <w:p w:rsidR="00CD417D" w:rsidRDefault="00CD417D" w:rsidP="00CD417D">
      <w:pPr>
        <w:pStyle w:val="a6"/>
        <w:spacing w:before="0" w:after="0"/>
        <w:ind w:firstLine="708"/>
        <w:jc w:val="both"/>
      </w:pPr>
      <w:r>
        <w:t xml:space="preserve">Дата возбуждения дела о несостоятельности (банкротстве) </w:t>
      </w:r>
      <w:r w:rsidRPr="0036025D">
        <w:rPr>
          <w:rFonts w:eastAsia="Calibri"/>
          <w:b/>
        </w:rPr>
        <w:t>Брайцев</w:t>
      </w:r>
      <w:r>
        <w:rPr>
          <w:rFonts w:eastAsia="Calibri"/>
          <w:b/>
        </w:rPr>
        <w:t>а</w:t>
      </w:r>
      <w:r w:rsidRPr="0036025D">
        <w:rPr>
          <w:rFonts w:eastAsia="Calibri"/>
          <w:b/>
        </w:rPr>
        <w:t xml:space="preserve"> Владимир</w:t>
      </w:r>
      <w:r>
        <w:rPr>
          <w:rFonts w:eastAsia="Calibri"/>
          <w:b/>
        </w:rPr>
        <w:t>а</w:t>
      </w:r>
      <w:r w:rsidRPr="0036025D">
        <w:rPr>
          <w:rFonts w:eastAsia="Calibri"/>
          <w:b/>
        </w:rPr>
        <w:t xml:space="preserve"> Николаевич</w:t>
      </w:r>
      <w:r>
        <w:rPr>
          <w:rFonts w:eastAsia="Calibri"/>
          <w:b/>
        </w:rPr>
        <w:t>а</w:t>
      </w:r>
      <w:r>
        <w:t xml:space="preserve"> </w:t>
      </w:r>
      <w:r w:rsidRPr="0041737F">
        <w:t>- «</w:t>
      </w:r>
      <w:r>
        <w:t>27</w:t>
      </w:r>
      <w:r w:rsidRPr="0041737F">
        <w:t xml:space="preserve">» </w:t>
      </w:r>
      <w:r>
        <w:t>октября</w:t>
      </w:r>
      <w:r w:rsidRPr="0041737F">
        <w:t xml:space="preserve"> 201</w:t>
      </w:r>
      <w:r>
        <w:t>7</w:t>
      </w:r>
      <w:r w:rsidRPr="0041737F">
        <w:t>г.</w:t>
      </w:r>
    </w:p>
    <w:p w:rsidR="00CD417D" w:rsidRDefault="00CD417D" w:rsidP="00CD417D">
      <w:pPr>
        <w:pStyle w:val="a6"/>
        <w:spacing w:before="0" w:after="0"/>
        <w:ind w:firstLine="708"/>
        <w:jc w:val="both"/>
      </w:pPr>
      <w:r>
        <w:t>Номер дела о банкротстве - № </w:t>
      </w:r>
      <w:r w:rsidRPr="0041737F">
        <w:t>№ А07-</w:t>
      </w:r>
      <w:r>
        <w:t>19220/2017</w:t>
      </w:r>
    </w:p>
    <w:p w:rsidR="00CD417D" w:rsidRDefault="00CD417D" w:rsidP="00CD417D">
      <w:pPr>
        <w:pStyle w:val="a6"/>
        <w:spacing w:before="0" w:after="0"/>
        <w:ind w:firstLine="708"/>
        <w:jc w:val="both"/>
      </w:pPr>
      <w:r>
        <w:t xml:space="preserve">Дата введения  процедуры несостоятельности, в которой проводится выявление признаков фиктивного и преднамеренного банкротства - </w:t>
      </w:r>
      <w:r w:rsidRPr="0041737F">
        <w:t xml:space="preserve">«27» </w:t>
      </w:r>
      <w:r>
        <w:t>октября</w:t>
      </w:r>
      <w:r w:rsidRPr="0041737F">
        <w:t xml:space="preserve"> 2017г.</w:t>
      </w:r>
    </w:p>
    <w:p w:rsidR="00CD417D" w:rsidRDefault="00CD417D" w:rsidP="00CD417D">
      <w:pPr>
        <w:pStyle w:val="a6"/>
        <w:spacing w:before="0" w:after="0"/>
        <w:ind w:firstLine="708"/>
        <w:jc w:val="both"/>
      </w:pPr>
      <w:r>
        <w:t xml:space="preserve">Дата вынесения Арбитражным судом Республики Башкортостан  определения об утверждении финансового управляющего - </w:t>
      </w:r>
      <w:r w:rsidRPr="0077665B">
        <w:t xml:space="preserve">«27» </w:t>
      </w:r>
      <w:r>
        <w:t>октября</w:t>
      </w:r>
      <w:r w:rsidRPr="0077665B">
        <w:t xml:space="preserve"> 2017г.</w:t>
      </w:r>
    </w:p>
    <w:p w:rsidR="00CD417D" w:rsidRDefault="00CD417D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68E" w:rsidRPr="00E74C53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Продажа имущества должника осуществляется в порядке, предусмотренном Федеральным законом от 26.10.2002г. №127-ФЗ «О несостоятельности (банкротстве)» (далее по тексту – Закон о банкротстве).</w:t>
      </w:r>
    </w:p>
    <w:p w:rsidR="00A4568E" w:rsidRPr="00E74C53" w:rsidRDefault="00A4568E" w:rsidP="00A456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53">
        <w:rPr>
          <w:rFonts w:ascii="Times New Roman" w:hAnsi="Times New Roman" w:cs="Times New Roman"/>
          <w:b/>
          <w:sz w:val="24"/>
          <w:szCs w:val="24"/>
        </w:rPr>
        <w:t>2.Общие положения.</w:t>
      </w:r>
    </w:p>
    <w:p w:rsidR="00A4568E" w:rsidRPr="00E74C53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2.1. Настоящее Положение определяет порядок, сроки и условия продажи имущества должника в рамках конкурсного производства. </w:t>
      </w:r>
    </w:p>
    <w:p w:rsidR="00A4568E" w:rsidRPr="00E74C53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E74C53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понятия:</w:t>
      </w:r>
    </w:p>
    <w:p w:rsidR="00A4568E" w:rsidRPr="00E74C53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Аукцион – способ выявления покупателя имущества, выставляемого на продажу.</w:t>
      </w:r>
    </w:p>
    <w:p w:rsidR="00A4568E" w:rsidRPr="00E74C53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Заявитель (претендент) - юридическое или физическое лицо, в том числе индивидуальный предприниматель, намеревающееся стать участником торгов, представившее необходимые документы и подавшее заявку на участие в торгах.</w:t>
      </w:r>
    </w:p>
    <w:p w:rsidR="00A4568E" w:rsidRPr="00E74C53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Задаток – денежные средства в валюте Российской Федерации, перечисляемые заявителями на счет должника в банке единым платежом, в счет обеспечения оплаты приобретаемого на аукционе имущества. Размер задатка утверждается собранием кредиторов.</w:t>
      </w:r>
    </w:p>
    <w:p w:rsidR="00A4568E" w:rsidRPr="00E74C53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Заявка – документ, подписанный заявителем, содержащий информацию о заявителе и его намерениях приобрести имущество. </w:t>
      </w:r>
    </w:p>
    <w:p w:rsidR="00A4568E" w:rsidRPr="00E74C53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Имущество – все виды имущества должника, предназначенного для осуществления предпринимательской деятельности, в том числе земельные участки, здания, строения, сооружения, оборудование, инвентарь, сырье, продукция, права требования, другие принадлежащие должнику исключительные права.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Дебиторская задолженность - задолженность других организаций, работников и физических лиц данной организации (задолженность покупателей за купленную продукцию, подотчетных лиц за выданные им под отчет денежные суммы и др.).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C5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– </w:t>
      </w:r>
      <w:r w:rsidR="00CD417D">
        <w:rPr>
          <w:rFonts w:ascii="Times New Roman" w:hAnsi="Times New Roman" w:cs="Times New Roman"/>
          <w:color w:val="000000"/>
          <w:sz w:val="24"/>
          <w:szCs w:val="24"/>
        </w:rPr>
        <w:t>финансовый</w:t>
      </w:r>
      <w:r w:rsidRPr="00E74C53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управляющий должника или привлекаемая для этих целей специализированная организация (индивидуальный предприниматель).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lastRenderedPageBreak/>
        <w:t>Продавец – предприятие–должник в лице конкурсного управляющего.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Покупатель – участник торгов, предложивший за имущество, выставляемое для продажи, наивысшую цену и заключивший с должником в лице конкурсного управляющего договор купли-продажи имущества.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Участник - юридическое или физическое лицо, в том числе индивидуальный предприниматель, согласное приобрести имущество, указанное в сообщении о проведении торгов, своевременно представившее надлежащим образом оформленные документы в соответствии с перечнем, перечислившее в установленный срок задаток на соответствующий счет, допущенное организатором торгов на основании поданной заявки и приложенных к ней документов к участию в торгах, и имеющее право предлагать свою цену за выставленное на торги имущество.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Электронная площадка - сайт в сети "Интернет", на котором проводятся торги в электронной форме в соответствии с Законом о банкротстве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Оператор электронной площадки - любое юридическое лицо независимо от его организационно-правовой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которые владеют электронной площадкой и обеспечивают проведение торгов в электронной форме в соответствии с Законом о банкротстве.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Шаг аукциона – величина повышения начальной цены, устанавливаемая в процентном выражении, неизменная до конца аукциона. 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E74C53">
        <w:rPr>
          <w:rFonts w:ascii="Times New Roman" w:hAnsi="Times New Roman" w:cs="Times New Roman"/>
          <w:sz w:val="24"/>
          <w:szCs w:val="24"/>
        </w:rPr>
        <w:t xml:space="preserve">Настоящее Положение по продаже имущества должника разработано в соответствии с Гражданским кодексом Российской Федерации, ФЗ «О несостоятельности (банкротстве)» (далее – Закон о банкротстве), приказом Минэкономразвития от </w:t>
      </w:r>
      <w:r w:rsidR="00947725">
        <w:rPr>
          <w:rFonts w:ascii="Times New Roman" w:hAnsi="Times New Roman" w:cs="Times New Roman"/>
          <w:sz w:val="24"/>
          <w:szCs w:val="24"/>
        </w:rPr>
        <w:t>23</w:t>
      </w:r>
      <w:r w:rsidRPr="00E74C53">
        <w:rPr>
          <w:rFonts w:ascii="Times New Roman" w:hAnsi="Times New Roman" w:cs="Times New Roman"/>
          <w:sz w:val="24"/>
          <w:szCs w:val="24"/>
        </w:rPr>
        <w:t>.0</w:t>
      </w:r>
      <w:r w:rsidR="00947725">
        <w:rPr>
          <w:rFonts w:ascii="Times New Roman" w:hAnsi="Times New Roman" w:cs="Times New Roman"/>
          <w:sz w:val="24"/>
          <w:szCs w:val="24"/>
        </w:rPr>
        <w:t>7</w:t>
      </w:r>
      <w:r w:rsidRPr="00E74C53">
        <w:rPr>
          <w:rFonts w:ascii="Times New Roman" w:hAnsi="Times New Roman" w:cs="Times New Roman"/>
          <w:sz w:val="24"/>
          <w:szCs w:val="24"/>
        </w:rPr>
        <w:t>.201</w:t>
      </w:r>
      <w:r w:rsidR="00947725">
        <w:rPr>
          <w:rFonts w:ascii="Times New Roman" w:hAnsi="Times New Roman" w:cs="Times New Roman"/>
          <w:sz w:val="24"/>
          <w:szCs w:val="24"/>
        </w:rPr>
        <w:t>5</w:t>
      </w:r>
      <w:r w:rsidRPr="00E74C53">
        <w:rPr>
          <w:rFonts w:ascii="Times New Roman" w:hAnsi="Times New Roman" w:cs="Times New Roman"/>
          <w:sz w:val="24"/>
          <w:szCs w:val="24"/>
        </w:rPr>
        <w:t xml:space="preserve"> №</w:t>
      </w:r>
      <w:r w:rsidR="00947725">
        <w:rPr>
          <w:rFonts w:ascii="Times New Roman" w:hAnsi="Times New Roman" w:cs="Times New Roman"/>
          <w:sz w:val="24"/>
          <w:szCs w:val="24"/>
        </w:rPr>
        <w:t>495</w:t>
      </w:r>
      <w:r w:rsidRPr="00E74C53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торгов в электронной форме при продажи имущества (предприятия) должников в ходе процедур, применяемых в деле о банкротстве, Требований к электронным площадкам и операторам электронных площадок при проведении открытых торгов в электронной форме при продаже имущества (предприятия) должников в ходе процедур, применяемых в деле о банкротстве, а также Порядка подтверждения соответствия электронных площадок и операторов  электронных площадок установленным Требованиям» (далее – Приказ №54) и устанавливает порядок и условия заключения договоров купли-продажи в отношении имущества должника, включенного в конкурсную массу, реализуемого в ходе конкурсного производства. 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2.4. Состав продаваемого имущества  должника определен на основании данных инвентаризации, проведенной </w:t>
      </w:r>
      <w:r w:rsidR="00CD417D">
        <w:rPr>
          <w:rFonts w:ascii="Times New Roman" w:hAnsi="Times New Roman" w:cs="Times New Roman"/>
          <w:sz w:val="24"/>
          <w:szCs w:val="24"/>
        </w:rPr>
        <w:t>финансовым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управляющим </w:t>
      </w:r>
      <w:r w:rsidR="00CD417D">
        <w:rPr>
          <w:rFonts w:ascii="Times New Roman" w:hAnsi="Times New Roman" w:cs="Times New Roman"/>
          <w:sz w:val="24"/>
          <w:szCs w:val="24"/>
        </w:rPr>
        <w:t>Брайцев В.Н.</w:t>
      </w:r>
      <w:r w:rsidRPr="00E74C53">
        <w:rPr>
          <w:rFonts w:ascii="Times New Roman" w:hAnsi="Times New Roman" w:cs="Times New Roman"/>
          <w:sz w:val="24"/>
          <w:szCs w:val="24"/>
        </w:rPr>
        <w:t xml:space="preserve">  </w:t>
      </w:r>
      <w:r w:rsidR="00313622">
        <w:rPr>
          <w:rFonts w:ascii="Times New Roman" w:hAnsi="Times New Roman" w:cs="Times New Roman"/>
          <w:sz w:val="24"/>
          <w:szCs w:val="24"/>
        </w:rPr>
        <w:t>25</w:t>
      </w:r>
      <w:r w:rsidRPr="00E74C53">
        <w:rPr>
          <w:rFonts w:ascii="Times New Roman" w:hAnsi="Times New Roman" w:cs="Times New Roman"/>
          <w:sz w:val="24"/>
          <w:szCs w:val="24"/>
        </w:rPr>
        <w:t>.</w:t>
      </w:r>
      <w:r w:rsidR="00313622">
        <w:rPr>
          <w:rFonts w:ascii="Times New Roman" w:hAnsi="Times New Roman" w:cs="Times New Roman"/>
          <w:sz w:val="24"/>
          <w:szCs w:val="24"/>
        </w:rPr>
        <w:t>02</w:t>
      </w:r>
      <w:r w:rsidRPr="00E74C53">
        <w:rPr>
          <w:rFonts w:ascii="Times New Roman" w:hAnsi="Times New Roman" w:cs="Times New Roman"/>
          <w:sz w:val="24"/>
          <w:szCs w:val="24"/>
        </w:rPr>
        <w:t>.201</w:t>
      </w:r>
      <w:r w:rsidR="00313622">
        <w:rPr>
          <w:rFonts w:ascii="Times New Roman" w:hAnsi="Times New Roman" w:cs="Times New Roman"/>
          <w:sz w:val="24"/>
          <w:szCs w:val="24"/>
        </w:rPr>
        <w:t>8</w:t>
      </w:r>
      <w:r w:rsidRPr="00E74C53">
        <w:rPr>
          <w:rFonts w:ascii="Times New Roman" w:hAnsi="Times New Roman" w:cs="Times New Roman"/>
          <w:sz w:val="24"/>
          <w:szCs w:val="24"/>
        </w:rPr>
        <w:t xml:space="preserve"> г., </w:t>
      </w:r>
      <w:r w:rsidR="00313622">
        <w:rPr>
          <w:rFonts w:ascii="Times New Roman" w:hAnsi="Times New Roman" w:cs="Times New Roman"/>
          <w:sz w:val="24"/>
          <w:szCs w:val="24"/>
        </w:rPr>
        <w:t>06</w:t>
      </w:r>
      <w:r w:rsidRPr="00E74C53">
        <w:rPr>
          <w:rFonts w:ascii="Times New Roman" w:hAnsi="Times New Roman" w:cs="Times New Roman"/>
          <w:sz w:val="24"/>
          <w:szCs w:val="24"/>
        </w:rPr>
        <w:t>.</w:t>
      </w:r>
      <w:r w:rsidR="00313622">
        <w:rPr>
          <w:rFonts w:ascii="Times New Roman" w:hAnsi="Times New Roman" w:cs="Times New Roman"/>
          <w:sz w:val="24"/>
          <w:szCs w:val="24"/>
        </w:rPr>
        <w:t>03</w:t>
      </w:r>
      <w:r w:rsidRPr="00E74C53">
        <w:rPr>
          <w:rFonts w:ascii="Times New Roman" w:hAnsi="Times New Roman" w:cs="Times New Roman"/>
          <w:sz w:val="24"/>
          <w:szCs w:val="24"/>
        </w:rPr>
        <w:t>.201</w:t>
      </w:r>
      <w:r w:rsidR="00313622">
        <w:rPr>
          <w:rFonts w:ascii="Times New Roman" w:hAnsi="Times New Roman" w:cs="Times New Roman"/>
          <w:sz w:val="24"/>
          <w:szCs w:val="24"/>
        </w:rPr>
        <w:t>8</w:t>
      </w:r>
      <w:r w:rsidRPr="00E74C53">
        <w:rPr>
          <w:rFonts w:ascii="Times New Roman" w:hAnsi="Times New Roman" w:cs="Times New Roman"/>
          <w:sz w:val="24"/>
          <w:szCs w:val="24"/>
        </w:rPr>
        <w:t xml:space="preserve"> г. и указан в Приложении №</w:t>
      </w:r>
      <w:r w:rsidR="00313622">
        <w:rPr>
          <w:rFonts w:ascii="Times New Roman" w:hAnsi="Times New Roman" w:cs="Times New Roman"/>
          <w:sz w:val="24"/>
          <w:szCs w:val="24"/>
        </w:rPr>
        <w:t xml:space="preserve"> </w:t>
      </w:r>
      <w:r w:rsidRPr="00E74C53">
        <w:rPr>
          <w:rFonts w:ascii="Times New Roman" w:hAnsi="Times New Roman" w:cs="Times New Roman"/>
          <w:sz w:val="24"/>
          <w:szCs w:val="24"/>
        </w:rPr>
        <w:t>1 к настоящему Положению. Состав продаваемого имущества должника может уточняться в случае выявления в ходе конкурсного производства иного имущества должника.</w:t>
      </w:r>
    </w:p>
    <w:p w:rsidR="003E68EF" w:rsidRPr="00E74C53" w:rsidRDefault="003E68EF" w:rsidP="003E68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2.5. В случае возникновения в ходе конкурсного производства обстоятельств, в связи с которыми требуется внесение изменений в порядок, сроки и условия продажи имущества должника, </w:t>
      </w:r>
      <w:r w:rsidR="00CD417D">
        <w:rPr>
          <w:rFonts w:ascii="Times New Roman" w:hAnsi="Times New Roman" w:cs="Times New Roman"/>
          <w:sz w:val="24"/>
          <w:szCs w:val="24"/>
        </w:rPr>
        <w:t>финансовый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управляющий обязан представить собранию кредиторов соответствующие предложения относительно таких изменений.</w:t>
      </w:r>
    </w:p>
    <w:p w:rsidR="003E68EF" w:rsidRPr="00E74C53" w:rsidRDefault="003E68EF" w:rsidP="003E68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Такими обстоятельствами признаются: выявление дополнительного имущества, подлежащего продаже; другие условия, которые могут вызвать необходимость изменения порядка, сроков и условий продажи имущества должника.</w:t>
      </w:r>
    </w:p>
    <w:p w:rsidR="003E68EF" w:rsidRPr="00CD417D" w:rsidRDefault="003E68EF" w:rsidP="005632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2CE">
        <w:rPr>
          <w:rFonts w:ascii="Times New Roman" w:hAnsi="Times New Roman" w:cs="Times New Roman"/>
          <w:sz w:val="24"/>
          <w:szCs w:val="24"/>
        </w:rPr>
        <w:t xml:space="preserve">2.6. Начальная цена имущества должника устанавливается в размере </w:t>
      </w:r>
      <w:r w:rsidR="00CD417D" w:rsidRPr="00CD417D">
        <w:rPr>
          <w:rFonts w:ascii="Times New Roman" w:hAnsi="Times New Roman" w:cs="Times New Roman"/>
          <w:b/>
          <w:sz w:val="24"/>
          <w:szCs w:val="24"/>
        </w:rPr>
        <w:t>584 000</w:t>
      </w:r>
      <w:r w:rsidR="008158AF" w:rsidRPr="005632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417D">
        <w:rPr>
          <w:rFonts w:ascii="Times New Roman" w:hAnsi="Times New Roman" w:cs="Times New Roman"/>
          <w:sz w:val="24"/>
          <w:szCs w:val="24"/>
        </w:rPr>
        <w:t xml:space="preserve"> руб. согласно сравнительного подхода по оценке в соответствии с данными полученным с сайта Авито.ру (</w:t>
      </w:r>
      <w:hyperlink r:id="rId8" w:history="1">
        <w:r w:rsidR="00CD417D" w:rsidRPr="0013355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D417D" w:rsidRPr="0013355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CD417D" w:rsidRPr="0013355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avito</w:t>
        </w:r>
        <w:r w:rsidR="00CD417D" w:rsidRPr="0013355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CD417D" w:rsidRPr="0013355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D417D" w:rsidRPr="00CD417D">
        <w:rPr>
          <w:rFonts w:ascii="Times New Roman" w:hAnsi="Times New Roman" w:cs="Times New Roman"/>
          <w:sz w:val="24"/>
          <w:szCs w:val="24"/>
        </w:rPr>
        <w:t>)</w:t>
      </w:r>
      <w:r w:rsidR="00CD417D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313622">
        <w:rPr>
          <w:rFonts w:ascii="Times New Roman" w:hAnsi="Times New Roman" w:cs="Times New Roman"/>
          <w:sz w:val="24"/>
          <w:szCs w:val="24"/>
        </w:rPr>
        <w:t>2</w:t>
      </w:r>
      <w:r w:rsidR="00CD417D">
        <w:rPr>
          <w:rFonts w:ascii="Times New Roman" w:hAnsi="Times New Roman" w:cs="Times New Roman"/>
          <w:sz w:val="24"/>
          <w:szCs w:val="24"/>
        </w:rPr>
        <w:t>)</w:t>
      </w:r>
    </w:p>
    <w:p w:rsidR="00AD3ECA" w:rsidRPr="00E74C53" w:rsidRDefault="00AD3ECA" w:rsidP="00AD3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2.7. На основании Закона о банкротстве для организации торгов </w:t>
      </w:r>
      <w:r w:rsidR="00CD417D">
        <w:rPr>
          <w:rFonts w:ascii="Times New Roman" w:hAnsi="Times New Roman" w:cs="Times New Roman"/>
          <w:sz w:val="24"/>
          <w:szCs w:val="24"/>
        </w:rPr>
        <w:t>финансовый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управляющий привлекает на договорной основе специализированную организацию, далее организатора торгов (аукциона) и оператора электронной площадки. Оплата услуг организатора торгов и оператора электронной площадки осуществляется за счет имущества должника.</w:t>
      </w:r>
    </w:p>
    <w:p w:rsidR="00AD3ECA" w:rsidRPr="00E74C53" w:rsidRDefault="00AD3ECA" w:rsidP="00AD3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 В качестве организатора торгов выступает привлекаемая для этих целей специализированная организация, аккредитованная при НП «Региональная саморегулируемая профессиональных арбитражных управляющих»)</w:t>
      </w:r>
      <w:r w:rsidRPr="00E74C5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74C53">
        <w:rPr>
          <w:rFonts w:ascii="Times New Roman" w:hAnsi="Times New Roman" w:cs="Times New Roman"/>
          <w:sz w:val="24"/>
          <w:szCs w:val="24"/>
        </w:rPr>
        <w:t xml:space="preserve"> оплата услуг которой осуществляется за счет имущества должника в размере 3 (три) процента от суммы заключенной сделки (сделок) купли-</w:t>
      </w:r>
      <w:r w:rsidRPr="00E74C53">
        <w:rPr>
          <w:rFonts w:ascii="Times New Roman" w:hAnsi="Times New Roman" w:cs="Times New Roman"/>
          <w:sz w:val="24"/>
          <w:szCs w:val="24"/>
        </w:rPr>
        <w:lastRenderedPageBreak/>
        <w:t>продажи имущества должника. Если имущество не реализовано, то сумма вознаграждения за  услуги организатора торгов производится за сче</w:t>
      </w:r>
      <w:r w:rsidR="00760D6B">
        <w:rPr>
          <w:rFonts w:ascii="Times New Roman" w:hAnsi="Times New Roman" w:cs="Times New Roman"/>
          <w:sz w:val="24"/>
          <w:szCs w:val="24"/>
        </w:rPr>
        <w:t>т имущества должника в размере 3</w:t>
      </w:r>
      <w:r w:rsidRPr="00E74C53">
        <w:rPr>
          <w:rFonts w:ascii="Times New Roman" w:hAnsi="Times New Roman" w:cs="Times New Roman"/>
          <w:sz w:val="24"/>
          <w:szCs w:val="24"/>
        </w:rPr>
        <w:t>0 000 (</w:t>
      </w:r>
      <w:r w:rsidR="00760D6B">
        <w:rPr>
          <w:rFonts w:ascii="Times New Roman" w:hAnsi="Times New Roman" w:cs="Times New Roman"/>
          <w:sz w:val="24"/>
          <w:szCs w:val="24"/>
        </w:rPr>
        <w:t>Тридцать</w:t>
      </w:r>
      <w:r w:rsidRPr="00E74C53">
        <w:rPr>
          <w:rFonts w:ascii="Times New Roman" w:hAnsi="Times New Roman" w:cs="Times New Roman"/>
          <w:sz w:val="24"/>
          <w:szCs w:val="24"/>
        </w:rPr>
        <w:t xml:space="preserve"> тысяч) рублей за проведение одних торгов. Оплата вознаграждения специализированной организации и возмещение ее расходов на проведение торгов производится </w:t>
      </w:r>
      <w:r w:rsidR="00CD417D">
        <w:rPr>
          <w:rFonts w:ascii="Times New Roman" w:hAnsi="Times New Roman" w:cs="Times New Roman"/>
          <w:sz w:val="24"/>
          <w:szCs w:val="24"/>
        </w:rPr>
        <w:t>финансовым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управляющим в течение 15 банковских дней после поступления денежных средств за реализованное имущества должника на расчетный счет должника.</w:t>
      </w:r>
    </w:p>
    <w:p w:rsidR="00AD3ECA" w:rsidRPr="00E74C53" w:rsidRDefault="00AD3ECA" w:rsidP="00AD3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2.8. Электронная площадка и оператор электронной площадки должны соответствовать требованиям, установленным П</w:t>
      </w:r>
      <w:r w:rsidR="00947725">
        <w:rPr>
          <w:rFonts w:ascii="Times New Roman" w:hAnsi="Times New Roman" w:cs="Times New Roman"/>
          <w:sz w:val="24"/>
          <w:szCs w:val="24"/>
        </w:rPr>
        <w:t>риказом №495</w:t>
      </w:r>
      <w:r w:rsidRPr="00E74C53">
        <w:rPr>
          <w:rFonts w:ascii="Times New Roman" w:hAnsi="Times New Roman" w:cs="Times New Roman"/>
          <w:sz w:val="24"/>
          <w:szCs w:val="24"/>
        </w:rPr>
        <w:t>.</w:t>
      </w:r>
    </w:p>
    <w:p w:rsidR="00AD3ECA" w:rsidRPr="00E74C53" w:rsidRDefault="00AD3ECA" w:rsidP="00AD3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2.9. Расчетный счет для целей обеспечения приема задатков от заявителей (претендентов) при привлечении специализированной организации по проведению торгов определяется данной организацией.</w:t>
      </w:r>
    </w:p>
    <w:p w:rsidR="00AD3ECA" w:rsidRPr="00E74C53" w:rsidRDefault="00AD3ECA" w:rsidP="00AD3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2.10. Для осуществления расчетов с покупателями определен расчетный счет должника. </w:t>
      </w:r>
    </w:p>
    <w:p w:rsidR="00AD3ECA" w:rsidRPr="00E74C53" w:rsidRDefault="00AD3ECA" w:rsidP="00AD3ECA">
      <w:pPr>
        <w:shd w:val="clear" w:color="auto" w:fill="FFFFFF"/>
        <w:spacing w:before="29" w:line="286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53">
        <w:rPr>
          <w:rFonts w:ascii="Times New Roman" w:hAnsi="Times New Roman" w:cs="Times New Roman"/>
          <w:b/>
          <w:sz w:val="24"/>
          <w:szCs w:val="24"/>
        </w:rPr>
        <w:t>3. Подготовка и проведение торгов</w:t>
      </w:r>
    </w:p>
    <w:p w:rsidR="0043485A" w:rsidRPr="00E74C53" w:rsidRDefault="0043485A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3.1. В рамках подготовки к проведению торгов </w:t>
      </w:r>
      <w:r w:rsidR="00CD417D">
        <w:rPr>
          <w:rFonts w:ascii="Times New Roman" w:hAnsi="Times New Roman" w:cs="Times New Roman"/>
          <w:sz w:val="24"/>
          <w:szCs w:val="24"/>
        </w:rPr>
        <w:t>финансовый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управляющий выполняет следующие обязанности:</w:t>
      </w:r>
    </w:p>
    <w:p w:rsidR="0043485A" w:rsidRPr="00E74C53" w:rsidRDefault="0043485A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3.1.1. </w:t>
      </w:r>
      <w:r w:rsidR="00E74C53">
        <w:rPr>
          <w:rFonts w:ascii="Times New Roman" w:hAnsi="Times New Roman" w:cs="Times New Roman"/>
          <w:sz w:val="24"/>
          <w:szCs w:val="24"/>
        </w:rPr>
        <w:t>З</w:t>
      </w:r>
      <w:r w:rsidRPr="00E74C53">
        <w:rPr>
          <w:rFonts w:ascii="Times New Roman" w:hAnsi="Times New Roman" w:cs="Times New Roman"/>
          <w:sz w:val="24"/>
          <w:szCs w:val="24"/>
        </w:rPr>
        <w:t>аключает агентский договор с организатором торгов.</w:t>
      </w:r>
    </w:p>
    <w:p w:rsidR="0043485A" w:rsidRPr="00E74C53" w:rsidRDefault="0043485A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3.1.2. </w:t>
      </w:r>
      <w:r w:rsidR="00E74C53">
        <w:rPr>
          <w:rFonts w:ascii="Times New Roman" w:hAnsi="Times New Roman" w:cs="Times New Roman"/>
          <w:sz w:val="24"/>
          <w:szCs w:val="24"/>
        </w:rPr>
        <w:t>О</w:t>
      </w:r>
      <w:r w:rsidRPr="00E74C53">
        <w:rPr>
          <w:rFonts w:ascii="Times New Roman" w:hAnsi="Times New Roman" w:cs="Times New Roman"/>
          <w:sz w:val="24"/>
          <w:szCs w:val="24"/>
        </w:rPr>
        <w:t>пределяет срок и условия внесения задатка лицами, заявившими о своем участии в аукционе (далее – «заявители»).</w:t>
      </w:r>
    </w:p>
    <w:p w:rsidR="0043485A" w:rsidRPr="00E74C53" w:rsidRDefault="0043485A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3.1.3. </w:t>
      </w:r>
      <w:r w:rsidR="00E74C53">
        <w:rPr>
          <w:rFonts w:ascii="Times New Roman" w:hAnsi="Times New Roman" w:cs="Times New Roman"/>
          <w:sz w:val="24"/>
          <w:szCs w:val="24"/>
        </w:rPr>
        <w:t>П</w:t>
      </w:r>
      <w:r w:rsidRPr="00E74C53">
        <w:rPr>
          <w:rFonts w:ascii="Times New Roman" w:hAnsi="Times New Roman" w:cs="Times New Roman"/>
          <w:sz w:val="24"/>
          <w:szCs w:val="24"/>
        </w:rPr>
        <w:t>роизводит расчеты с покупателем, организатором торгов, оператором электронной площадки, с заявителями, не допущенными к торгам, и участниками, не признанными победителями аукциона.</w:t>
      </w:r>
    </w:p>
    <w:p w:rsidR="0043485A" w:rsidRPr="00E74C53" w:rsidRDefault="0043485A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3.1.4. </w:t>
      </w:r>
      <w:r w:rsidR="00E74C53">
        <w:rPr>
          <w:rFonts w:ascii="Times New Roman" w:hAnsi="Times New Roman" w:cs="Times New Roman"/>
          <w:sz w:val="24"/>
          <w:szCs w:val="24"/>
        </w:rPr>
        <w:t>О</w:t>
      </w:r>
      <w:r w:rsidRPr="00E74C53">
        <w:rPr>
          <w:rFonts w:ascii="Times New Roman" w:hAnsi="Times New Roman" w:cs="Times New Roman"/>
          <w:sz w:val="24"/>
          <w:szCs w:val="24"/>
        </w:rPr>
        <w:t>беспечивает передачу имущества покупателю (победителю торгов) и совершает необходимые действия, связанные с переходом права собственности к нему.</w:t>
      </w:r>
    </w:p>
    <w:p w:rsidR="0043485A" w:rsidRPr="00E74C53" w:rsidRDefault="0043485A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 </w:t>
      </w:r>
      <w:r w:rsidR="0037083E" w:rsidRPr="00E74C53">
        <w:rPr>
          <w:rFonts w:ascii="Times New Roman" w:hAnsi="Times New Roman" w:cs="Times New Roman"/>
          <w:sz w:val="24"/>
          <w:szCs w:val="24"/>
        </w:rPr>
        <w:t>О</w:t>
      </w:r>
      <w:r w:rsidRPr="00E74C53">
        <w:rPr>
          <w:rFonts w:ascii="Times New Roman" w:hAnsi="Times New Roman" w:cs="Times New Roman"/>
          <w:sz w:val="24"/>
          <w:szCs w:val="24"/>
        </w:rPr>
        <w:t>рганизатор торгов, выполняет следующие обязанности:</w:t>
      </w:r>
    </w:p>
    <w:p w:rsidR="0043485A" w:rsidRPr="00E74C53" w:rsidRDefault="0043485A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3.2.1. </w:t>
      </w:r>
      <w:r w:rsidR="00E74C53">
        <w:rPr>
          <w:rFonts w:ascii="Times New Roman" w:hAnsi="Times New Roman" w:cs="Times New Roman"/>
          <w:sz w:val="24"/>
          <w:szCs w:val="24"/>
        </w:rPr>
        <w:t>О</w:t>
      </w:r>
      <w:r w:rsidRPr="00E74C53">
        <w:rPr>
          <w:rFonts w:ascii="Times New Roman" w:hAnsi="Times New Roman" w:cs="Times New Roman"/>
          <w:sz w:val="24"/>
          <w:szCs w:val="24"/>
        </w:rPr>
        <w:t>публиковывает и размещает сообщение о продаже имущества и сообщение о результатах проведения торгов</w:t>
      </w:r>
      <w:r w:rsidR="0037083E" w:rsidRPr="00E74C53">
        <w:rPr>
          <w:rFonts w:ascii="Times New Roman" w:hAnsi="Times New Roman" w:cs="Times New Roman"/>
          <w:sz w:val="24"/>
          <w:szCs w:val="24"/>
        </w:rPr>
        <w:t>.</w:t>
      </w:r>
    </w:p>
    <w:p w:rsidR="0043485A" w:rsidRPr="00E74C53" w:rsidRDefault="0037083E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3.2.2. </w:t>
      </w:r>
      <w:r w:rsidR="00E74C53">
        <w:rPr>
          <w:rFonts w:ascii="Times New Roman" w:hAnsi="Times New Roman" w:cs="Times New Roman"/>
          <w:sz w:val="24"/>
          <w:szCs w:val="24"/>
        </w:rPr>
        <w:t>З</w:t>
      </w:r>
      <w:r w:rsidR="0043485A" w:rsidRPr="00E74C53">
        <w:rPr>
          <w:rFonts w:ascii="Times New Roman" w:hAnsi="Times New Roman" w:cs="Times New Roman"/>
          <w:sz w:val="24"/>
          <w:szCs w:val="24"/>
        </w:rPr>
        <w:t xml:space="preserve">аключает договор с </w:t>
      </w:r>
      <w:r w:rsidRPr="00E74C53">
        <w:rPr>
          <w:rFonts w:ascii="Times New Roman" w:hAnsi="Times New Roman" w:cs="Times New Roman"/>
          <w:sz w:val="24"/>
          <w:szCs w:val="24"/>
        </w:rPr>
        <w:t>оператором электронной площадки.</w:t>
      </w:r>
    </w:p>
    <w:p w:rsidR="0043485A" w:rsidRPr="00E74C53" w:rsidRDefault="0037083E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3.2.3. </w:t>
      </w:r>
      <w:r w:rsidR="00E74C53">
        <w:rPr>
          <w:rFonts w:ascii="Times New Roman" w:hAnsi="Times New Roman" w:cs="Times New Roman"/>
          <w:sz w:val="24"/>
          <w:szCs w:val="24"/>
        </w:rPr>
        <w:t>П</w:t>
      </w:r>
      <w:r w:rsidR="0043485A" w:rsidRPr="00E74C53">
        <w:rPr>
          <w:rFonts w:ascii="Times New Roman" w:hAnsi="Times New Roman" w:cs="Times New Roman"/>
          <w:sz w:val="24"/>
          <w:szCs w:val="24"/>
        </w:rPr>
        <w:t>одает заявку на размещение</w:t>
      </w:r>
      <w:r w:rsidRPr="00E74C53">
        <w:rPr>
          <w:rFonts w:ascii="Times New Roman" w:hAnsi="Times New Roman" w:cs="Times New Roman"/>
          <w:sz w:val="24"/>
          <w:szCs w:val="24"/>
        </w:rPr>
        <w:t xml:space="preserve"> торгов на электронной площадке. </w:t>
      </w:r>
    </w:p>
    <w:p w:rsidR="0043485A" w:rsidRPr="00E74C53" w:rsidRDefault="0037083E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3.2.4. </w:t>
      </w:r>
      <w:r w:rsidR="00E74C53">
        <w:rPr>
          <w:rFonts w:ascii="Times New Roman" w:hAnsi="Times New Roman" w:cs="Times New Roman"/>
          <w:sz w:val="24"/>
          <w:szCs w:val="24"/>
        </w:rPr>
        <w:t>П</w:t>
      </w:r>
      <w:r w:rsidR="0043485A" w:rsidRPr="00E74C53">
        <w:rPr>
          <w:rFonts w:ascii="Times New Roman" w:hAnsi="Times New Roman" w:cs="Times New Roman"/>
          <w:sz w:val="24"/>
          <w:szCs w:val="24"/>
        </w:rPr>
        <w:t xml:space="preserve">ринимает заявки на участие в торгах, </w:t>
      </w:r>
      <w:r w:rsidRPr="00E74C53">
        <w:rPr>
          <w:rFonts w:ascii="Times New Roman" w:hAnsi="Times New Roman" w:cs="Times New Roman"/>
          <w:sz w:val="24"/>
          <w:szCs w:val="24"/>
        </w:rPr>
        <w:t xml:space="preserve">предложения о цене предприятия. </w:t>
      </w:r>
    </w:p>
    <w:p w:rsidR="0043485A" w:rsidRPr="00E74C53" w:rsidRDefault="0037083E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3.2.5. </w:t>
      </w:r>
      <w:r w:rsidR="00E74C53">
        <w:rPr>
          <w:rFonts w:ascii="Times New Roman" w:hAnsi="Times New Roman" w:cs="Times New Roman"/>
          <w:sz w:val="24"/>
          <w:szCs w:val="24"/>
        </w:rPr>
        <w:t>З</w:t>
      </w:r>
      <w:r w:rsidR="0043485A" w:rsidRPr="00E74C53">
        <w:rPr>
          <w:rFonts w:ascii="Times New Roman" w:hAnsi="Times New Roman" w:cs="Times New Roman"/>
          <w:sz w:val="24"/>
          <w:szCs w:val="24"/>
        </w:rPr>
        <w:t>аключает с заявителями договор</w:t>
      </w:r>
      <w:r w:rsidRPr="00E74C53">
        <w:rPr>
          <w:rFonts w:ascii="Times New Roman" w:hAnsi="Times New Roman" w:cs="Times New Roman"/>
          <w:sz w:val="24"/>
          <w:szCs w:val="24"/>
        </w:rPr>
        <w:t>ы о задатке.</w:t>
      </w:r>
    </w:p>
    <w:p w:rsidR="0043485A" w:rsidRPr="00E74C53" w:rsidRDefault="0037083E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3.2.6. </w:t>
      </w:r>
      <w:r w:rsidR="00E74C53">
        <w:rPr>
          <w:rFonts w:ascii="Times New Roman" w:hAnsi="Times New Roman" w:cs="Times New Roman"/>
          <w:sz w:val="24"/>
          <w:szCs w:val="24"/>
        </w:rPr>
        <w:t>О</w:t>
      </w:r>
      <w:r w:rsidRPr="00E74C53">
        <w:rPr>
          <w:rFonts w:ascii="Times New Roman" w:hAnsi="Times New Roman" w:cs="Times New Roman"/>
          <w:sz w:val="24"/>
          <w:szCs w:val="24"/>
        </w:rPr>
        <w:t>пределяет участников торгов.</w:t>
      </w:r>
    </w:p>
    <w:p w:rsidR="0037083E" w:rsidRPr="00E74C53" w:rsidRDefault="0037083E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3.2.7. </w:t>
      </w:r>
      <w:r w:rsidR="00E74C53">
        <w:rPr>
          <w:rFonts w:ascii="Times New Roman" w:hAnsi="Times New Roman" w:cs="Times New Roman"/>
          <w:sz w:val="24"/>
          <w:szCs w:val="24"/>
        </w:rPr>
        <w:t>О</w:t>
      </w:r>
      <w:r w:rsidRPr="00E74C53">
        <w:rPr>
          <w:rFonts w:ascii="Times New Roman" w:hAnsi="Times New Roman" w:cs="Times New Roman"/>
          <w:sz w:val="24"/>
          <w:szCs w:val="24"/>
        </w:rPr>
        <w:t xml:space="preserve">существляет проведение торгов в случае использования открытой формы представления предложений о цене имущества. </w:t>
      </w:r>
    </w:p>
    <w:p w:rsidR="0043485A" w:rsidRPr="00E74C53" w:rsidRDefault="0037083E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3.2.8. </w:t>
      </w:r>
      <w:r w:rsidR="00E74C53">
        <w:rPr>
          <w:rFonts w:ascii="Times New Roman" w:hAnsi="Times New Roman" w:cs="Times New Roman"/>
          <w:sz w:val="24"/>
          <w:szCs w:val="24"/>
        </w:rPr>
        <w:t>О</w:t>
      </w:r>
      <w:r w:rsidR="0043485A" w:rsidRPr="00E74C53">
        <w:rPr>
          <w:rFonts w:ascii="Times New Roman" w:hAnsi="Times New Roman" w:cs="Times New Roman"/>
          <w:sz w:val="24"/>
          <w:szCs w:val="24"/>
        </w:rPr>
        <w:t xml:space="preserve">пределяет победителя торгов и подписывает протокол </w:t>
      </w:r>
      <w:r w:rsidRPr="00E74C53">
        <w:rPr>
          <w:rFonts w:ascii="Times New Roman" w:hAnsi="Times New Roman" w:cs="Times New Roman"/>
          <w:sz w:val="24"/>
          <w:szCs w:val="24"/>
        </w:rPr>
        <w:t>о результатах проведения торгов.</w:t>
      </w:r>
    </w:p>
    <w:p w:rsidR="0037083E" w:rsidRPr="00E74C53" w:rsidRDefault="0037083E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3.2.9. </w:t>
      </w:r>
      <w:r w:rsidR="00E74C53">
        <w:rPr>
          <w:rFonts w:ascii="Times New Roman" w:hAnsi="Times New Roman" w:cs="Times New Roman"/>
          <w:sz w:val="24"/>
          <w:szCs w:val="24"/>
        </w:rPr>
        <w:t>У</w:t>
      </w:r>
      <w:r w:rsidR="0043485A" w:rsidRPr="00E74C53">
        <w:rPr>
          <w:rFonts w:ascii="Times New Roman" w:hAnsi="Times New Roman" w:cs="Times New Roman"/>
          <w:sz w:val="24"/>
          <w:szCs w:val="24"/>
        </w:rPr>
        <w:t>ведомляет заявителей и участников торгов о результатах проведения торгов.</w:t>
      </w:r>
    </w:p>
    <w:p w:rsidR="00355E5A" w:rsidRPr="00E74C53" w:rsidRDefault="00355E5A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3.3. Информационное сообщение о проведении торгов подлежит опубликованию в официальном издании (газета «Коммерсантъ»), в печатном органе по месту нахождения должника, а так же на сайте электронной площадки, не позднее чем за</w:t>
      </w:r>
      <w:r w:rsidR="0054632B">
        <w:rPr>
          <w:rFonts w:ascii="Times New Roman" w:hAnsi="Times New Roman" w:cs="Times New Roman"/>
          <w:sz w:val="24"/>
          <w:szCs w:val="24"/>
        </w:rPr>
        <w:t xml:space="preserve"> 30</w:t>
      </w:r>
      <w:r w:rsidRPr="00E74C53">
        <w:rPr>
          <w:rFonts w:ascii="Times New Roman" w:hAnsi="Times New Roman" w:cs="Times New Roman"/>
          <w:sz w:val="24"/>
          <w:szCs w:val="24"/>
        </w:rPr>
        <w:t xml:space="preserve"> </w:t>
      </w:r>
      <w:r w:rsidR="0054632B">
        <w:rPr>
          <w:rFonts w:ascii="Times New Roman" w:hAnsi="Times New Roman" w:cs="Times New Roman"/>
          <w:sz w:val="24"/>
          <w:szCs w:val="24"/>
        </w:rPr>
        <w:t>(</w:t>
      </w:r>
      <w:r w:rsidRPr="00E74C53">
        <w:rPr>
          <w:rFonts w:ascii="Times New Roman" w:hAnsi="Times New Roman" w:cs="Times New Roman"/>
          <w:sz w:val="24"/>
          <w:szCs w:val="24"/>
        </w:rPr>
        <w:t>тридцать</w:t>
      </w:r>
      <w:r w:rsidR="0054632B">
        <w:rPr>
          <w:rFonts w:ascii="Times New Roman" w:hAnsi="Times New Roman" w:cs="Times New Roman"/>
          <w:sz w:val="24"/>
          <w:szCs w:val="24"/>
        </w:rPr>
        <w:t>)</w:t>
      </w:r>
      <w:r w:rsidRPr="00E74C53">
        <w:rPr>
          <w:rFonts w:ascii="Times New Roman" w:hAnsi="Times New Roman" w:cs="Times New Roman"/>
          <w:sz w:val="24"/>
          <w:szCs w:val="24"/>
        </w:rPr>
        <w:t xml:space="preserve"> дней до даты проведения торгов. Информационное сообщение о проведении аукциона должно содержать следующие сведения:</w:t>
      </w:r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3.3.1. </w:t>
      </w:r>
      <w:r w:rsidR="00E74C53">
        <w:rPr>
          <w:rFonts w:ascii="Times New Roman" w:hAnsi="Times New Roman" w:cs="Times New Roman"/>
          <w:sz w:val="24"/>
          <w:szCs w:val="24"/>
        </w:rPr>
        <w:t>С</w:t>
      </w:r>
      <w:r w:rsidR="00355E5A" w:rsidRPr="00E74C53">
        <w:rPr>
          <w:rFonts w:ascii="Times New Roman" w:hAnsi="Times New Roman" w:cs="Times New Roman"/>
          <w:sz w:val="24"/>
          <w:szCs w:val="24"/>
        </w:rPr>
        <w:t>ведения об имуществе, его составе, характеристиках, описание имущества, порядок ознакомления с имуществом;</w:t>
      </w:r>
      <w:bookmarkStart w:id="0" w:name="p2385"/>
      <w:bookmarkEnd w:id="0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3.3.2. </w:t>
      </w:r>
      <w:r w:rsidR="00E74C53">
        <w:rPr>
          <w:rFonts w:ascii="Times New Roman" w:hAnsi="Times New Roman" w:cs="Times New Roman"/>
          <w:sz w:val="24"/>
          <w:szCs w:val="24"/>
        </w:rPr>
        <w:t>С</w:t>
      </w:r>
      <w:r w:rsidR="00355E5A" w:rsidRPr="00E74C53">
        <w:rPr>
          <w:rFonts w:ascii="Times New Roman" w:hAnsi="Times New Roman" w:cs="Times New Roman"/>
          <w:sz w:val="24"/>
          <w:szCs w:val="24"/>
        </w:rPr>
        <w:t>ведения о форме проведения торгов и форме представления предложений о цене имущества;</w:t>
      </w:r>
      <w:bookmarkStart w:id="1" w:name="p2386"/>
      <w:bookmarkStart w:id="2" w:name="p2387"/>
      <w:bookmarkStart w:id="3" w:name="p2388"/>
      <w:bookmarkEnd w:id="1"/>
      <w:bookmarkEnd w:id="2"/>
      <w:bookmarkEnd w:id="3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3.3.3. </w:t>
      </w:r>
      <w:r w:rsidR="00E74C53">
        <w:rPr>
          <w:rFonts w:ascii="Times New Roman" w:hAnsi="Times New Roman" w:cs="Times New Roman"/>
          <w:sz w:val="24"/>
          <w:szCs w:val="24"/>
        </w:rPr>
        <w:t>П</w:t>
      </w:r>
      <w:r w:rsidR="00355E5A" w:rsidRPr="00E74C53">
        <w:rPr>
          <w:rFonts w:ascii="Times New Roman" w:hAnsi="Times New Roman" w:cs="Times New Roman"/>
          <w:sz w:val="24"/>
          <w:szCs w:val="24"/>
        </w:rPr>
        <w:t>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  <w:bookmarkStart w:id="4" w:name="p2389"/>
      <w:bookmarkEnd w:id="4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3.3.4. </w:t>
      </w:r>
      <w:r w:rsidR="00E74C53">
        <w:rPr>
          <w:rFonts w:ascii="Times New Roman" w:hAnsi="Times New Roman" w:cs="Times New Roman"/>
          <w:sz w:val="24"/>
          <w:szCs w:val="24"/>
        </w:rPr>
        <w:t>П</w:t>
      </w:r>
      <w:r w:rsidR="00355E5A" w:rsidRPr="00E74C53">
        <w:rPr>
          <w:rFonts w:ascii="Times New Roman" w:hAnsi="Times New Roman" w:cs="Times New Roman"/>
          <w:sz w:val="24"/>
          <w:szCs w:val="24"/>
        </w:rPr>
        <w:t>орядок оформления участия в торгах, перечень представляемых участниками торгов документов и требования к их оформлению;</w:t>
      </w:r>
      <w:bookmarkStart w:id="5" w:name="p2390"/>
      <w:bookmarkEnd w:id="5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3.3.5. </w:t>
      </w:r>
      <w:r w:rsidR="00E74C53">
        <w:rPr>
          <w:rFonts w:ascii="Times New Roman" w:hAnsi="Times New Roman" w:cs="Times New Roman"/>
          <w:sz w:val="24"/>
          <w:szCs w:val="24"/>
        </w:rPr>
        <w:t>Р</w:t>
      </w:r>
      <w:r w:rsidR="00355E5A" w:rsidRPr="00E74C53">
        <w:rPr>
          <w:rFonts w:ascii="Times New Roman" w:hAnsi="Times New Roman" w:cs="Times New Roman"/>
          <w:sz w:val="24"/>
          <w:szCs w:val="24"/>
        </w:rPr>
        <w:t>азмер задатка, сроки и порядок внесения задатка, реквизиты счетов, на которые вносится задаток, проект договора о задатке;</w:t>
      </w:r>
      <w:bookmarkStart w:id="6" w:name="p2391"/>
      <w:bookmarkEnd w:id="6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3.3.6. </w:t>
      </w:r>
      <w:r w:rsidR="00E74C53">
        <w:rPr>
          <w:rFonts w:ascii="Times New Roman" w:hAnsi="Times New Roman" w:cs="Times New Roman"/>
          <w:sz w:val="24"/>
          <w:szCs w:val="24"/>
        </w:rPr>
        <w:t>Н</w:t>
      </w:r>
      <w:r w:rsidR="00355E5A" w:rsidRPr="00E74C53">
        <w:rPr>
          <w:rFonts w:ascii="Times New Roman" w:hAnsi="Times New Roman" w:cs="Times New Roman"/>
          <w:sz w:val="24"/>
          <w:szCs w:val="24"/>
        </w:rPr>
        <w:t>ачальная продажная цена имущества;</w:t>
      </w:r>
      <w:bookmarkStart w:id="7" w:name="p2392"/>
      <w:bookmarkEnd w:id="7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lastRenderedPageBreak/>
        <w:t xml:space="preserve">3.3.7. </w:t>
      </w:r>
      <w:r w:rsidR="00E74C53">
        <w:rPr>
          <w:rFonts w:ascii="Times New Roman" w:hAnsi="Times New Roman" w:cs="Times New Roman"/>
          <w:sz w:val="24"/>
          <w:szCs w:val="24"/>
        </w:rPr>
        <w:t>В</w:t>
      </w:r>
      <w:r w:rsidR="00355E5A" w:rsidRPr="00E74C53">
        <w:rPr>
          <w:rFonts w:ascii="Times New Roman" w:hAnsi="Times New Roman" w:cs="Times New Roman"/>
          <w:sz w:val="24"/>
          <w:szCs w:val="24"/>
        </w:rPr>
        <w:t>еличина повышения начальной продажной цены имущества («шаг аукциона») в случае использования открытой формы подачи предложений о цене имущества;</w:t>
      </w:r>
      <w:bookmarkStart w:id="8" w:name="p2393"/>
      <w:bookmarkEnd w:id="8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3.3.8. </w:t>
      </w:r>
      <w:r w:rsidR="00E74C53">
        <w:rPr>
          <w:rFonts w:ascii="Times New Roman" w:hAnsi="Times New Roman" w:cs="Times New Roman"/>
          <w:sz w:val="24"/>
          <w:szCs w:val="24"/>
        </w:rPr>
        <w:t>П</w:t>
      </w:r>
      <w:r w:rsidR="00355E5A" w:rsidRPr="00E74C53">
        <w:rPr>
          <w:rFonts w:ascii="Times New Roman" w:hAnsi="Times New Roman" w:cs="Times New Roman"/>
          <w:sz w:val="24"/>
          <w:szCs w:val="24"/>
        </w:rPr>
        <w:t>орядок и критерии выявления победителя торгов;</w:t>
      </w:r>
      <w:bookmarkStart w:id="9" w:name="p2394"/>
      <w:bookmarkEnd w:id="9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3.3.9. </w:t>
      </w:r>
      <w:r w:rsidR="00E74C53">
        <w:rPr>
          <w:rFonts w:ascii="Times New Roman" w:hAnsi="Times New Roman" w:cs="Times New Roman"/>
          <w:sz w:val="24"/>
          <w:szCs w:val="24"/>
        </w:rPr>
        <w:t>Д</w:t>
      </w:r>
      <w:r w:rsidR="00355E5A" w:rsidRPr="00E74C53">
        <w:rPr>
          <w:rFonts w:ascii="Times New Roman" w:hAnsi="Times New Roman" w:cs="Times New Roman"/>
          <w:sz w:val="24"/>
          <w:szCs w:val="24"/>
        </w:rPr>
        <w:t>ата, время и место подведения результатов торгов</w:t>
      </w:r>
      <w:bookmarkStart w:id="10" w:name="p2395"/>
      <w:bookmarkEnd w:id="10"/>
      <w:r w:rsidR="00355E5A" w:rsidRPr="00E74C53">
        <w:rPr>
          <w:rFonts w:ascii="Times New Roman" w:hAnsi="Times New Roman" w:cs="Times New Roman"/>
          <w:sz w:val="24"/>
          <w:szCs w:val="24"/>
        </w:rPr>
        <w:t>;</w:t>
      </w:r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3.3.10.  </w:t>
      </w:r>
      <w:r w:rsidR="00E74C53">
        <w:rPr>
          <w:rFonts w:ascii="Times New Roman" w:hAnsi="Times New Roman" w:cs="Times New Roman"/>
          <w:sz w:val="24"/>
          <w:szCs w:val="24"/>
        </w:rPr>
        <w:t>П</w:t>
      </w:r>
      <w:r w:rsidR="00355E5A" w:rsidRPr="00E74C53">
        <w:rPr>
          <w:rFonts w:ascii="Times New Roman" w:hAnsi="Times New Roman" w:cs="Times New Roman"/>
          <w:sz w:val="24"/>
          <w:szCs w:val="24"/>
        </w:rPr>
        <w:t>орядок и срок заключения договора купли-продажи имущества;</w:t>
      </w:r>
      <w:bookmarkStart w:id="11" w:name="p2397"/>
      <w:bookmarkEnd w:id="11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3.3.11. </w:t>
      </w:r>
      <w:r w:rsidR="00E74C53">
        <w:rPr>
          <w:rFonts w:ascii="Times New Roman" w:hAnsi="Times New Roman" w:cs="Times New Roman"/>
          <w:sz w:val="24"/>
          <w:szCs w:val="24"/>
        </w:rPr>
        <w:t>С</w:t>
      </w:r>
      <w:r w:rsidR="00355E5A" w:rsidRPr="00E74C53">
        <w:rPr>
          <w:rFonts w:ascii="Times New Roman" w:hAnsi="Times New Roman" w:cs="Times New Roman"/>
          <w:sz w:val="24"/>
          <w:szCs w:val="24"/>
        </w:rPr>
        <w:t>роки платежей, реквизиты счетов, на которые вносятся платежи;</w:t>
      </w:r>
      <w:bookmarkStart w:id="12" w:name="p2398"/>
      <w:bookmarkEnd w:id="12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3.3.12. </w:t>
      </w:r>
      <w:r w:rsidR="00E74C53">
        <w:rPr>
          <w:rFonts w:ascii="Times New Roman" w:hAnsi="Times New Roman" w:cs="Times New Roman"/>
          <w:sz w:val="24"/>
          <w:szCs w:val="24"/>
        </w:rPr>
        <w:t>С</w:t>
      </w:r>
      <w:r w:rsidR="00355E5A" w:rsidRPr="00E74C53">
        <w:rPr>
          <w:rFonts w:ascii="Times New Roman" w:hAnsi="Times New Roman" w:cs="Times New Roman"/>
          <w:sz w:val="24"/>
          <w:szCs w:val="24"/>
        </w:rPr>
        <w:t>ведения об организаторе торгов, его почтовый адрес, адрес электронной почты, номер контактного телефона;</w:t>
      </w:r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3.3.13. </w:t>
      </w:r>
      <w:r w:rsidR="00E74C53">
        <w:rPr>
          <w:rFonts w:ascii="Times New Roman" w:hAnsi="Times New Roman" w:cs="Times New Roman"/>
          <w:sz w:val="24"/>
          <w:szCs w:val="24"/>
        </w:rPr>
        <w:t>А</w:t>
      </w:r>
      <w:r w:rsidR="00355E5A" w:rsidRPr="00E74C53">
        <w:rPr>
          <w:rFonts w:ascii="Times New Roman" w:hAnsi="Times New Roman" w:cs="Times New Roman"/>
          <w:sz w:val="24"/>
          <w:szCs w:val="24"/>
        </w:rPr>
        <w:t>дрес сайта электронной площадки, на которой проводятся торги;</w:t>
      </w:r>
    </w:p>
    <w:p w:rsidR="0043485A" w:rsidRPr="00E74C53" w:rsidRDefault="00355E5A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имущества </w:t>
      </w:r>
      <w:r w:rsidR="00194883" w:rsidRPr="00E74C53">
        <w:rPr>
          <w:rFonts w:ascii="Times New Roman" w:hAnsi="Times New Roman" w:cs="Times New Roman"/>
          <w:sz w:val="24"/>
          <w:szCs w:val="24"/>
        </w:rPr>
        <w:t xml:space="preserve">и подписанный электронной подписью организатора торгов договор о задатке подлежат размещению на электронной площадке и включению в Единый федеральный реестр сведений о банкротстве без опубликования в официальном издании. </w:t>
      </w:r>
    </w:p>
    <w:p w:rsidR="00194883" w:rsidRPr="00E74C53" w:rsidRDefault="00194883" w:rsidP="00194883">
      <w:pPr>
        <w:shd w:val="clear" w:color="auto" w:fill="FFFFFF"/>
        <w:spacing w:before="29" w:line="286" w:lineRule="exact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3.4. </w:t>
      </w:r>
      <w:r w:rsidRPr="00E74C53">
        <w:rPr>
          <w:rFonts w:ascii="Times New Roman" w:hAnsi="Times New Roman" w:cs="Times New Roman"/>
          <w:spacing w:val="-7"/>
          <w:sz w:val="24"/>
          <w:szCs w:val="24"/>
        </w:rPr>
        <w:t xml:space="preserve">С момента начала приема заявок </w:t>
      </w:r>
      <w:r w:rsidR="00CD417D">
        <w:rPr>
          <w:rFonts w:ascii="Times New Roman" w:hAnsi="Times New Roman" w:cs="Times New Roman"/>
          <w:spacing w:val="-7"/>
          <w:sz w:val="24"/>
          <w:szCs w:val="24"/>
        </w:rPr>
        <w:t>финансовый</w:t>
      </w:r>
      <w:r w:rsidRPr="00E74C53">
        <w:rPr>
          <w:rFonts w:ascii="Times New Roman" w:hAnsi="Times New Roman" w:cs="Times New Roman"/>
          <w:spacing w:val="-7"/>
          <w:sz w:val="24"/>
          <w:szCs w:val="24"/>
        </w:rPr>
        <w:t xml:space="preserve"> управляющий предоставляет каждому заявителю возможность предварительного ознакомления с </w:t>
      </w:r>
      <w:r w:rsidRPr="00E74C53">
        <w:rPr>
          <w:rFonts w:ascii="Times New Roman" w:hAnsi="Times New Roman" w:cs="Times New Roman"/>
          <w:sz w:val="24"/>
          <w:szCs w:val="24"/>
        </w:rPr>
        <w:t xml:space="preserve">имуществом </w:t>
      </w:r>
      <w:r w:rsidRPr="00E74C53">
        <w:rPr>
          <w:rFonts w:ascii="Times New Roman" w:hAnsi="Times New Roman" w:cs="Times New Roman"/>
          <w:spacing w:val="-7"/>
          <w:sz w:val="24"/>
          <w:szCs w:val="24"/>
        </w:rPr>
        <w:t xml:space="preserve"> и документацией на него, в соотве</w:t>
      </w:r>
      <w:r w:rsidR="001214F9" w:rsidRPr="00E74C53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E74C53">
        <w:rPr>
          <w:rFonts w:ascii="Times New Roman" w:hAnsi="Times New Roman" w:cs="Times New Roman"/>
          <w:spacing w:val="-7"/>
          <w:sz w:val="24"/>
          <w:szCs w:val="24"/>
        </w:rPr>
        <w:t>ствии с настоящим положением.</w:t>
      </w:r>
    </w:p>
    <w:p w:rsidR="00194883" w:rsidRPr="00E74C53" w:rsidRDefault="001214F9" w:rsidP="001214F9">
      <w:pPr>
        <w:shd w:val="clear" w:color="auto" w:fill="FFFFFF"/>
        <w:spacing w:before="29" w:line="286" w:lineRule="exact"/>
        <w:ind w:firstLine="567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74C53">
        <w:rPr>
          <w:rFonts w:ascii="Times New Roman" w:hAnsi="Times New Roman" w:cs="Times New Roman"/>
          <w:b/>
          <w:spacing w:val="-7"/>
          <w:sz w:val="24"/>
          <w:szCs w:val="24"/>
        </w:rPr>
        <w:t>4. Участие в торгах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C53">
        <w:rPr>
          <w:rFonts w:ascii="Times New Roman" w:eastAsia="Calibri" w:hAnsi="Times New Roman" w:cs="Times New Roman"/>
          <w:sz w:val="24"/>
          <w:szCs w:val="24"/>
          <w:lang w:eastAsia="en-US"/>
        </w:rPr>
        <w:t>4.1. Оператор электронной площадки в день начала представления заявок на участие в открытых торгах размещает на электронной площадке сообщение о начале представления заявок на участие в открытых торгах.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3" w:name="sub_1442"/>
      <w:r w:rsidRPr="00E74C53">
        <w:rPr>
          <w:rFonts w:ascii="Times New Roman" w:eastAsia="Calibri" w:hAnsi="Times New Roman" w:cs="Times New Roman"/>
          <w:sz w:val="24"/>
          <w:szCs w:val="24"/>
          <w:lang w:eastAsia="en-US"/>
        </w:rPr>
        <w:t>4.2. Для участия в открытых торгах заявитель представляет оператору электронной площадки заявку на участие в открытых торгах.</w:t>
      </w:r>
    </w:p>
    <w:bookmarkEnd w:id="13"/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 представления заявок на участие в открытых торгах должен составлять не менее чем </w:t>
      </w:r>
      <w:r w:rsidR="00CD4E7A" w:rsidRPr="00E74C53">
        <w:rPr>
          <w:rFonts w:ascii="Times New Roman" w:eastAsia="Calibri" w:hAnsi="Times New Roman" w:cs="Times New Roman"/>
          <w:sz w:val="24"/>
          <w:szCs w:val="24"/>
          <w:lang w:eastAsia="en-US"/>
        </w:rPr>
        <w:t>25 (</w:t>
      </w:r>
      <w:r w:rsidRPr="00E74C53">
        <w:rPr>
          <w:rFonts w:ascii="Times New Roman" w:eastAsia="Calibri" w:hAnsi="Times New Roman" w:cs="Times New Roman"/>
          <w:sz w:val="24"/>
          <w:szCs w:val="24"/>
          <w:lang w:eastAsia="en-US"/>
        </w:rPr>
        <w:t>двадцать пять</w:t>
      </w:r>
      <w:r w:rsidR="00CD4E7A" w:rsidRPr="00E74C53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E74C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рабочих дней со дня опубликования и размещения сообщения о проведении торгов.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4.3. Для участия в торгах заявитель (претендент) вносит задаток на расчетный счет организатора торгов, указанный в информационном сообщении о проведении торгов, в счет обеспечения оплаты приобретаемого на торгах имущества. 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4.4. Размер задатка для участия в торгах устанавливается </w:t>
      </w:r>
      <w:r w:rsidR="00CD417D">
        <w:rPr>
          <w:rFonts w:ascii="Times New Roman" w:hAnsi="Times New Roman" w:cs="Times New Roman"/>
          <w:sz w:val="24"/>
          <w:szCs w:val="24"/>
        </w:rPr>
        <w:t>финансовым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управляющим и не должен превышать 20 % от начальной цены продажи имущества. 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4.5. </w:t>
      </w:r>
      <w:r w:rsidRPr="00E74C53">
        <w:rPr>
          <w:rFonts w:ascii="Times New Roman" w:hAnsi="Times New Roman" w:cs="Times New Roman"/>
          <w:spacing w:val="-7"/>
          <w:sz w:val="24"/>
          <w:szCs w:val="24"/>
        </w:rPr>
        <w:t>Договор о внесении задатка должен предусматривать размер</w:t>
      </w:r>
      <w:r w:rsidRPr="00E74C53">
        <w:rPr>
          <w:rFonts w:ascii="Times New Roman" w:hAnsi="Times New Roman" w:cs="Times New Roman"/>
          <w:sz w:val="24"/>
          <w:szCs w:val="24"/>
        </w:rPr>
        <w:t xml:space="preserve"> задатка, порядок и сроки его внесения, банковские реквизиты сторон, а также порядок возврата задатка в случаях, когда заявитель не допущен к участию в аукционе, не признан победителем аукциона, отзывает заявку, либо аукцион признан несостоявшимся.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Задаток не возвращается заявителю и включается в состав имущества предприятия должника в случае, если: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а) отзыва заявки на участие в торгах либо отказа (уклонения) от участия в торгах после окончания срока представления заявок на участие в торгах;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б) в случае отказа или уклонения победителя торгов от подписания договора купли-продажи в течение пяти дней с даты получения предложения о заключении договора купли-продажи организатора торгов.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Суммы внесенных заявителями задатков возвращаются всем заявителям, за исключением победителя торгов, и за исключением случаев, указанных в подп. «а», «б», «в», «г» абз.4 настоящего пункта, в течение пяти рабочих дней со дня подписания протокола о результатах проведения торгов. Сумма внесенного задатка возвращаются заявителю (участнику торгов), признанному организатором торгов победителем торгов в случае, если лица, имеющие право преимущественного приобретения имущества (предприятия) должника, заявили в установленный срок </w:t>
      </w:r>
      <w:r w:rsidR="00CD417D">
        <w:rPr>
          <w:rFonts w:ascii="Times New Roman" w:hAnsi="Times New Roman" w:cs="Times New Roman"/>
          <w:sz w:val="24"/>
          <w:szCs w:val="24"/>
        </w:rPr>
        <w:t>финансовому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управляющему о своем желании приобрести имущество должника.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4.6. Документом, подтверждающим поступление задатка в установленном размере и в срок, указанный в информационном сообщении о проведении торгов, на счет должника, является платежный документ о соответствующем перечислении задатка с указанием назначения платежа и </w:t>
      </w:r>
      <w:r w:rsidRPr="00E74C53">
        <w:rPr>
          <w:rFonts w:ascii="Times New Roman" w:hAnsi="Times New Roman" w:cs="Times New Roman"/>
          <w:sz w:val="24"/>
          <w:szCs w:val="24"/>
        </w:rPr>
        <w:lastRenderedPageBreak/>
        <w:t>с отметкой банка о совершении перечисления, а также выписка по соответствующему счету организатора торгов.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При оплате задатка в назначении платежа обязательно должно быть указано наименование Должника и номер лота, на приобретение которого подана заявка. Дата окончания срока приема заявок является также окончанием срока внесения задатка.</w:t>
      </w:r>
    </w:p>
    <w:p w:rsidR="00194883" w:rsidRPr="00E74C53" w:rsidRDefault="00CD4E7A" w:rsidP="00C13202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4.7. Шаг аукциона (величина повышения начальной цены) устанавливается в размере 5 (пяти) процентов начальной цены.</w:t>
      </w:r>
    </w:p>
    <w:p w:rsidR="00C13202" w:rsidRPr="00E74C53" w:rsidRDefault="00C13202" w:rsidP="00C13202">
      <w:pPr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74C53">
        <w:rPr>
          <w:rFonts w:ascii="Times New Roman" w:hAnsi="Times New Roman" w:cs="Times New Roman"/>
          <w:b/>
          <w:sz w:val="24"/>
          <w:szCs w:val="24"/>
        </w:rPr>
        <w:t>5. Последствия объявления торгов несостоявшимися</w:t>
      </w:r>
    </w:p>
    <w:p w:rsidR="00C13202" w:rsidRPr="00E74C53" w:rsidRDefault="00C13202" w:rsidP="00C1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5.1. В случае признания торгов несостоявшимися и не заключения договора купли-продажи с победителем торгов, с единственным участником торгов, а также в случае не заключения договора купли-продажи имущества по результатам торгов </w:t>
      </w:r>
      <w:r w:rsidR="00CD417D">
        <w:rPr>
          <w:rFonts w:ascii="Times New Roman" w:hAnsi="Times New Roman" w:cs="Times New Roman"/>
          <w:sz w:val="24"/>
          <w:szCs w:val="24"/>
        </w:rPr>
        <w:t>финансовый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управляющий в течение двух дней после завершения срока, установленного Законом о банкротстве для принятия решений о признании торгов несостоявшимися, для заключения договора купли-продажи имущества по результатам торгов, а также при аннулировании итогов торгов, принимает решение о проведении повторных торгов и об установлении начальной цены продажи имущества.</w:t>
      </w:r>
    </w:p>
    <w:p w:rsidR="00FB5E4F" w:rsidRPr="00E74C53" w:rsidRDefault="00FB5E4F" w:rsidP="00C1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5.2. Повторные торги проводятся в порядке, установленном Законом о банкротстве. </w:t>
      </w:r>
    </w:p>
    <w:p w:rsidR="00564266" w:rsidRPr="00E74C53" w:rsidRDefault="00FB5E4F" w:rsidP="005642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5.3. </w:t>
      </w:r>
      <w:r w:rsidR="00564266" w:rsidRPr="00E74C53">
        <w:rPr>
          <w:rFonts w:ascii="Times New Roman" w:hAnsi="Times New Roman" w:cs="Times New Roman"/>
          <w:sz w:val="24"/>
          <w:szCs w:val="24"/>
        </w:rPr>
        <w:t xml:space="preserve">Повторные торги проводятся, в случае если имущество должника не было продано на первых торгах. При этом начальная цена продажи имущества снижается на 10% от начальной цены, установленной п.2.6 настоящего Положения. </w:t>
      </w:r>
    </w:p>
    <w:p w:rsidR="00564266" w:rsidRPr="00E74C53" w:rsidRDefault="00564266" w:rsidP="005642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5.4. В течение 10 дней с момента принятия решения о проведении повторных торгов организатор торгов обеспечивает подготовку информационного сообщения о проведении повторных торгов с назначением даты торгов и направление в газету «Коммерсанть» и в местную газету не позднее, чем за тридцать дней до даты проведения повторных торгов, в порядке, установленном ст.28 Закона о банкротстве.</w:t>
      </w:r>
    </w:p>
    <w:p w:rsidR="002A3FE0" w:rsidRPr="00E74C53" w:rsidRDefault="00564266" w:rsidP="002A3F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5</w:t>
      </w:r>
      <w:r w:rsidR="002A3FE0" w:rsidRPr="00E74C53">
        <w:rPr>
          <w:rFonts w:ascii="Times New Roman" w:hAnsi="Times New Roman" w:cs="Times New Roman"/>
          <w:sz w:val="24"/>
          <w:szCs w:val="24"/>
        </w:rPr>
        <w:t xml:space="preserve">.5. При проведении торгов в электронной форме, в случае, если открытые торги признаны несостоявшимися и договор купли-продажи не заключен с единственным участником торгов, организатор торгов в течение двух дней после завершения срока, установленного Законом о банкротстве для принятия решений о признании торгов несостоявшимися, для заключения договора купли-продажи с единственным участником торгов и для заключения договора купли-продажи по результатам торгов,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банкротстве. </w:t>
      </w:r>
    </w:p>
    <w:p w:rsidR="002A3FE0" w:rsidRPr="00E74C53" w:rsidRDefault="002A3FE0" w:rsidP="002A3F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5.6. Организатор торгов в течение трех рабочих дней со дня заключения договора купли-продажи направляет </w:t>
      </w:r>
      <w:r w:rsidR="00CD417D">
        <w:rPr>
          <w:rFonts w:ascii="Times New Roman" w:hAnsi="Times New Roman" w:cs="Times New Roman"/>
          <w:sz w:val="24"/>
          <w:szCs w:val="24"/>
        </w:rPr>
        <w:t>финансовому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управляющему для размещения в Единый федеральный реестр сведений о банкротстве сведения о заключении договора купли-продажи имущества должника (дата заключения договора с победителем открытых торгов или сведения об отказе или уклонении победителя открытых торгов от заключения договора, дата заключения договора с иным участником торгов и цена, по которой имущество приобретено покупателем).</w:t>
      </w:r>
    </w:p>
    <w:p w:rsidR="002A3FE0" w:rsidRPr="00E74C53" w:rsidRDefault="002A3FE0" w:rsidP="002A3F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5.7. Организатор торгов в течение трех рабочих дней со дня принятия решения о признании торгов несостоявшимися направляет </w:t>
      </w:r>
      <w:r w:rsidR="00CD417D">
        <w:rPr>
          <w:rFonts w:ascii="Times New Roman" w:hAnsi="Times New Roman" w:cs="Times New Roman"/>
          <w:sz w:val="24"/>
          <w:szCs w:val="24"/>
        </w:rPr>
        <w:t>финансовому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управляющему для размещения в «Единый федеральный реестр сведений о банкротстве» сведения о результатах проведения торгов или о признании торгов несостоявшимися.</w:t>
      </w:r>
    </w:p>
    <w:p w:rsidR="00564266" w:rsidRDefault="002A3FE0" w:rsidP="002A3FE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4C53">
        <w:rPr>
          <w:rFonts w:ascii="Times New Roman" w:hAnsi="Times New Roman"/>
          <w:b/>
          <w:sz w:val="24"/>
          <w:szCs w:val="24"/>
        </w:rPr>
        <w:t>6. Порядок проведения торгов посредством публичного предложения</w:t>
      </w:r>
    </w:p>
    <w:p w:rsidR="00E74C53" w:rsidRPr="00E74C53" w:rsidRDefault="00E74C53" w:rsidP="002A3FE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0562" w:rsidRPr="00E74C53" w:rsidRDefault="002A3FE0" w:rsidP="009005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="00900562" w:rsidRPr="00E74C53">
        <w:rPr>
          <w:rFonts w:ascii="Times New Roman" w:hAnsi="Times New Roman" w:cs="Times New Roman"/>
          <w:sz w:val="24"/>
          <w:szCs w:val="24"/>
        </w:rPr>
        <w:t xml:space="preserve"> При продаже имущества должника посредством публичного предложения в сообщении о проведении торгов наряду со сведениями, предусмотренными статьей 110 Закона о банкротстве, указываются величина снижения начальной продажной цены имущества должника и срок, по истечении которого последовательно снижается указанная начальная цена. </w:t>
      </w:r>
    </w:p>
    <w:p w:rsidR="00900562" w:rsidRPr="00E74C53" w:rsidRDefault="00900562" w:rsidP="009005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Информационное сообщение о проведении публичных торгов подготавливается и публикуется в соответствии с п.5.4. настоящего Положения</w:t>
      </w:r>
      <w:r w:rsidR="00F74B63" w:rsidRPr="00E74C53">
        <w:rPr>
          <w:rFonts w:ascii="Times New Roman" w:hAnsi="Times New Roman" w:cs="Times New Roman"/>
          <w:sz w:val="24"/>
          <w:szCs w:val="24"/>
        </w:rPr>
        <w:t>.</w:t>
      </w:r>
    </w:p>
    <w:p w:rsidR="00F74B63" w:rsidRPr="00E74C53" w:rsidRDefault="00F74B63" w:rsidP="00F74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6.2. Срок приема заявок на участие в публичных торгах составляет 25 рабочих дней со дня опубликования и размещения сообщения о проведении торгов.</w:t>
      </w:r>
    </w:p>
    <w:p w:rsidR="007E0AE6" w:rsidRPr="00E74C53" w:rsidRDefault="00F74B63" w:rsidP="007E0A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6.3. </w:t>
      </w:r>
      <w:r w:rsidR="007E0AE6" w:rsidRPr="00E74C53">
        <w:rPr>
          <w:rFonts w:ascii="Times New Roman" w:hAnsi="Times New Roman" w:cs="Times New Roman"/>
          <w:sz w:val="24"/>
          <w:szCs w:val="24"/>
        </w:rPr>
        <w:t xml:space="preserve">Начальная цена имущества должника устанавливается в размере </w:t>
      </w:r>
      <w:r w:rsidR="00563569">
        <w:rPr>
          <w:rFonts w:ascii="Times New Roman" w:hAnsi="Times New Roman" w:cs="Times New Roman"/>
          <w:sz w:val="24"/>
          <w:szCs w:val="24"/>
        </w:rPr>
        <w:t>начальной цены, указанной в сообщении о продаже имущества должника на повторных торгах.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6.4. При публичных торгах начальная цена продажи имущества снижается на 10% от начальной цены продажи имущества в каждый период снижения цены. Период снижения цены составляет 5 дней.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6.5. Минимальная цена продажи имущества должника (цена отсече</w:t>
      </w:r>
      <w:r w:rsidR="00914516">
        <w:rPr>
          <w:rFonts w:ascii="Times New Roman" w:hAnsi="Times New Roman" w:cs="Times New Roman"/>
          <w:sz w:val="24"/>
          <w:szCs w:val="24"/>
        </w:rPr>
        <w:t>ния) устанавливается в размере 1</w:t>
      </w:r>
      <w:r w:rsidRPr="00E74C53">
        <w:rPr>
          <w:rFonts w:ascii="Times New Roman" w:hAnsi="Times New Roman" w:cs="Times New Roman"/>
          <w:sz w:val="24"/>
          <w:szCs w:val="24"/>
        </w:rPr>
        <w:t>0 % (</w:t>
      </w:r>
      <w:r w:rsidR="00914516">
        <w:rPr>
          <w:rFonts w:ascii="Times New Roman" w:hAnsi="Times New Roman" w:cs="Times New Roman"/>
          <w:sz w:val="24"/>
          <w:szCs w:val="24"/>
        </w:rPr>
        <w:t>десять</w:t>
      </w:r>
      <w:r w:rsidRPr="00E74C53">
        <w:rPr>
          <w:rFonts w:ascii="Times New Roman" w:hAnsi="Times New Roman" w:cs="Times New Roman"/>
          <w:sz w:val="24"/>
          <w:szCs w:val="24"/>
        </w:rPr>
        <w:t>)</w:t>
      </w:r>
      <w:r w:rsidRPr="00E74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C53">
        <w:rPr>
          <w:rFonts w:ascii="Times New Roman" w:hAnsi="Times New Roman" w:cs="Times New Roman"/>
          <w:sz w:val="24"/>
          <w:szCs w:val="24"/>
        </w:rPr>
        <w:t>от начальной продажной цены имущества, установленной на первоначальных торгах.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6.6. Рассмотрение организатором торгов представленных заявок на участие в публичных торгах осуществляется в соответствии с разделом 3 настоящего Положения.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6.7. Для участия в публичных торгах заявитель (претендент) вносит задаток Организатору торгов на расчетный счет (основной счет) должника, указанный в информационном сообщении о проведении торгов, в счет обеспечения оплаты приобретаемого на торгах имущества. 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6.8. Размер задатка, порядок заключения договора о внесении задатка, порядок возврата задатка определяется в соответствии настоящим Положением.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6.9. 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6.10. 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 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6.11. При отсутствии со стороны участников предложений приобрести лот по минимальной цене, лот снимается с торгов.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6.12. Если в указанный в информационном сообщении срок приема заявок ни одна заявка не была зарегистрирована, торги признаются несостоявшимися, при поступлении заявки, соответствующей условиям торгов от одного претендента, договор купли-продажи заключается с единственным участником.  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6.13. По результатам проведения торгов победитель торгов и организатор торгов подписывают Протокол о результатах торгов. Представитель победителя торгов, при подписании Протокола о результатах торгов обязан предъявить документы, подтверждающие его полномочия на подписание протокола.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6.14. Порядок оформления договора купли-продажи, передача проданного имущества, оформление права собственности определяются в соответствии настоящим Положением.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lastRenderedPageBreak/>
        <w:t>6.15. Если продажа имущества посредством публичного предложения не состоялась, то дальнейшая продажа имущества осуществляется на основании решения собрания кредиторов.</w:t>
      </w:r>
    </w:p>
    <w:p w:rsidR="00FB5E4F" w:rsidRPr="00DD191A" w:rsidRDefault="00FB5E4F" w:rsidP="00C1320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D417D" w:rsidRDefault="00C101BB" w:rsidP="00313622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C101BB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313622">
        <w:rPr>
          <w:rFonts w:ascii="Times New Roman" w:hAnsi="Times New Roman" w:cs="Times New Roman"/>
          <w:b/>
          <w:sz w:val="24"/>
          <w:szCs w:val="24"/>
        </w:rPr>
        <w:t>1</w:t>
      </w:r>
      <w:r w:rsidRPr="00C101BB">
        <w:rPr>
          <w:rFonts w:ascii="Times New Roman" w:hAnsi="Times New Roman" w:cs="Times New Roman"/>
          <w:b/>
          <w:sz w:val="24"/>
          <w:szCs w:val="24"/>
        </w:rPr>
        <w:t xml:space="preserve"> –список продаваемого имущества Должника </w:t>
      </w:r>
    </w:p>
    <w:p w:rsidR="00E56FEC" w:rsidRDefault="00CD417D" w:rsidP="00CD417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Автотраспорт и автотехника</w:t>
      </w:r>
      <w:r w:rsidR="00E56FEC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949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309"/>
        <w:gridCol w:w="1396"/>
        <w:gridCol w:w="2255"/>
      </w:tblGrid>
      <w:tr w:rsidR="00E56FEC" w:rsidRPr="00FB6C42" w:rsidTr="00313622">
        <w:trPr>
          <w:trHeight w:val="17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E56FEC" w:rsidRPr="00FB6C42" w:rsidRDefault="00E56FEC" w:rsidP="00252F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6C42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E56FEC" w:rsidRPr="00FB6C42" w:rsidRDefault="00E56FEC" w:rsidP="00252F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6C42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56FEC" w:rsidRPr="00FB6C42" w:rsidRDefault="00E56FEC" w:rsidP="00252F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6C42">
              <w:rPr>
                <w:rFonts w:ascii="Times New Roman" w:hAnsi="Times New Roman"/>
                <w:b/>
                <w:color w:val="000000"/>
              </w:rPr>
              <w:t>Год выпуска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E56FEC" w:rsidRPr="00FB6C42" w:rsidRDefault="00E56FEC" w:rsidP="00252F41">
            <w:pPr>
              <w:jc w:val="center"/>
              <w:rPr>
                <w:rFonts w:ascii="Times New Roman" w:hAnsi="Times New Roman"/>
                <w:b/>
              </w:rPr>
            </w:pPr>
            <w:r w:rsidRPr="00FB6C42">
              <w:rPr>
                <w:rFonts w:ascii="Times New Roman" w:hAnsi="Times New Roman"/>
                <w:b/>
              </w:rPr>
              <w:t>Рыночная стоимость, руб.</w:t>
            </w:r>
          </w:p>
        </w:tc>
      </w:tr>
      <w:tr w:rsidR="00E56FEC" w:rsidRPr="000B7480" w:rsidTr="00313622">
        <w:trPr>
          <w:trHeight w:val="170"/>
          <w:jc w:val="center"/>
        </w:trPr>
        <w:tc>
          <w:tcPr>
            <w:tcW w:w="531" w:type="dxa"/>
            <w:shd w:val="clear" w:color="auto" w:fill="auto"/>
            <w:noWrap/>
            <w:vAlign w:val="bottom"/>
          </w:tcPr>
          <w:p w:rsidR="00E56FEC" w:rsidRPr="000B7480" w:rsidRDefault="00E56FEC" w:rsidP="00252F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748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09" w:type="dxa"/>
            <w:shd w:val="clear" w:color="auto" w:fill="auto"/>
            <w:noWrap/>
            <w:vAlign w:val="bottom"/>
          </w:tcPr>
          <w:p w:rsidR="00E56FEC" w:rsidRPr="000B7480" w:rsidRDefault="00CD417D" w:rsidP="00252F41">
            <w:pPr>
              <w:rPr>
                <w:rFonts w:ascii="Times New Roman" w:hAnsi="Times New Roman"/>
                <w:color w:val="000000"/>
              </w:rPr>
            </w:pPr>
            <w:r w:rsidRPr="00263733">
              <w:t>МАЗ</w:t>
            </w:r>
            <w:r>
              <w:t xml:space="preserve"> 533605040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:rsidR="00E56FEC" w:rsidRPr="000B7480" w:rsidRDefault="00CD417D" w:rsidP="00252F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E56FEC" w:rsidRPr="000B7480" w:rsidRDefault="00CD417D" w:rsidP="00252F41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348 000</w:t>
            </w:r>
          </w:p>
        </w:tc>
      </w:tr>
      <w:tr w:rsidR="00CD417D" w:rsidRPr="000B7480" w:rsidTr="00313622">
        <w:trPr>
          <w:trHeight w:val="170"/>
          <w:jc w:val="center"/>
        </w:trPr>
        <w:tc>
          <w:tcPr>
            <w:tcW w:w="531" w:type="dxa"/>
            <w:shd w:val="clear" w:color="auto" w:fill="auto"/>
            <w:noWrap/>
            <w:vAlign w:val="bottom"/>
          </w:tcPr>
          <w:p w:rsidR="00CD417D" w:rsidRPr="000B7480" w:rsidRDefault="00CD417D" w:rsidP="00252F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09" w:type="dxa"/>
            <w:shd w:val="clear" w:color="auto" w:fill="auto"/>
            <w:noWrap/>
            <w:vAlign w:val="bottom"/>
          </w:tcPr>
          <w:p w:rsidR="00CD417D" w:rsidRPr="00263733" w:rsidRDefault="00CD417D" w:rsidP="00252F41">
            <w:r w:rsidRPr="00263733">
              <w:t>МАЗ</w:t>
            </w:r>
            <w:r>
              <w:t xml:space="preserve"> 5337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:rsidR="00CD417D" w:rsidRDefault="00CD417D" w:rsidP="00252F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1998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CD417D" w:rsidRDefault="00CD417D" w:rsidP="00252F41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150 000</w:t>
            </w:r>
          </w:p>
        </w:tc>
      </w:tr>
      <w:tr w:rsidR="00E56FEC" w:rsidRPr="000B7480" w:rsidTr="00313622">
        <w:trPr>
          <w:trHeight w:val="170"/>
          <w:jc w:val="center"/>
        </w:trPr>
        <w:tc>
          <w:tcPr>
            <w:tcW w:w="531" w:type="dxa"/>
            <w:shd w:val="clear" w:color="auto" w:fill="auto"/>
            <w:noWrap/>
            <w:vAlign w:val="bottom"/>
          </w:tcPr>
          <w:p w:rsidR="00E56FEC" w:rsidRPr="000B7480" w:rsidRDefault="00E56FEC" w:rsidP="00252F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748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09" w:type="dxa"/>
            <w:shd w:val="clear" w:color="auto" w:fill="auto"/>
            <w:noWrap/>
            <w:vAlign w:val="bottom"/>
          </w:tcPr>
          <w:p w:rsidR="00E56FEC" w:rsidRPr="000B7480" w:rsidRDefault="00CD417D" w:rsidP="00252F41">
            <w:pPr>
              <w:rPr>
                <w:rFonts w:ascii="Times New Roman" w:hAnsi="Times New Roman"/>
                <w:color w:val="000000"/>
              </w:rPr>
            </w:pPr>
            <w:r>
              <w:t>Прицеп</w:t>
            </w:r>
            <w:r w:rsidRPr="00263733">
              <w:t>- Цистерна</w:t>
            </w:r>
            <w:r>
              <w:t xml:space="preserve"> 8603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:rsidR="00E56FEC" w:rsidRPr="000B7480" w:rsidRDefault="00CD417D" w:rsidP="00252F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1998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E56FEC" w:rsidRPr="000B7480" w:rsidRDefault="00CD417D" w:rsidP="00252F41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86 000</w:t>
            </w:r>
          </w:p>
        </w:tc>
      </w:tr>
      <w:tr w:rsidR="00E56FEC" w:rsidRPr="000B7480" w:rsidTr="00313622">
        <w:trPr>
          <w:trHeight w:val="170"/>
          <w:jc w:val="center"/>
        </w:trPr>
        <w:tc>
          <w:tcPr>
            <w:tcW w:w="7236" w:type="dxa"/>
            <w:gridSpan w:val="3"/>
            <w:shd w:val="clear" w:color="auto" w:fill="auto"/>
            <w:noWrap/>
            <w:vAlign w:val="bottom"/>
          </w:tcPr>
          <w:p w:rsidR="00E56FEC" w:rsidRPr="007813A4" w:rsidRDefault="00E56FEC" w:rsidP="00252F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13A4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E56FEC" w:rsidRPr="007813A4" w:rsidRDefault="00CD417D" w:rsidP="00252F41">
            <w:pPr>
              <w:ind w:right="30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584 000</w:t>
            </w:r>
          </w:p>
        </w:tc>
      </w:tr>
    </w:tbl>
    <w:p w:rsidR="00313622" w:rsidRDefault="00313622" w:rsidP="00CD417D">
      <w:pPr>
        <w:tabs>
          <w:tab w:val="left" w:pos="709"/>
          <w:tab w:val="left" w:pos="7311"/>
        </w:tabs>
        <w:autoSpaceDE w:val="0"/>
        <w:autoSpaceDN w:val="0"/>
        <w:adjustRightInd w:val="0"/>
        <w:spacing w:after="240"/>
        <w:ind w:left="786"/>
      </w:pPr>
    </w:p>
    <w:p w:rsidR="00313622" w:rsidRDefault="00313622">
      <w:r>
        <w:br w:type="page"/>
      </w:r>
    </w:p>
    <w:p w:rsidR="000337B9" w:rsidRPr="000337B9" w:rsidRDefault="000337B9" w:rsidP="00997A4D">
      <w:pPr>
        <w:pStyle w:val="1"/>
        <w:spacing w:before="0" w:after="90"/>
        <w:jc w:val="right"/>
        <w:rPr>
          <w:rStyle w:val="inplace"/>
          <w:rFonts w:ascii="Times New Roman" w:hAnsi="Times New Roman"/>
          <w:b w:val="0"/>
          <w:bCs w:val="0"/>
          <w:color w:val="DB001B"/>
          <w:sz w:val="24"/>
          <w:szCs w:val="24"/>
        </w:rPr>
      </w:pPr>
      <w:r w:rsidRPr="000337B9">
        <w:rPr>
          <w:rStyle w:val="inplace"/>
          <w:rFonts w:ascii="Times New Roman" w:hAnsi="Times New Roman"/>
          <w:b w:val="0"/>
          <w:bCs w:val="0"/>
          <w:color w:val="DB001B"/>
          <w:sz w:val="24"/>
          <w:szCs w:val="24"/>
        </w:rPr>
        <w:lastRenderedPageBreak/>
        <w:t>Приложение №2</w:t>
      </w:r>
    </w:p>
    <w:p w:rsidR="00313622" w:rsidRPr="00997A4D" w:rsidRDefault="00313622" w:rsidP="00313622">
      <w:pPr>
        <w:pStyle w:val="1"/>
        <w:spacing w:before="0" w:after="90"/>
        <w:rPr>
          <w:b w:val="0"/>
          <w:bCs w:val="0"/>
          <w:color w:val="DB001B"/>
          <w:sz w:val="24"/>
          <w:szCs w:val="24"/>
        </w:rPr>
      </w:pPr>
      <w:r w:rsidRPr="00997A4D">
        <w:rPr>
          <w:rStyle w:val="inplace"/>
          <w:b w:val="0"/>
          <w:bCs w:val="0"/>
          <w:color w:val="DB001B"/>
          <w:sz w:val="24"/>
          <w:szCs w:val="24"/>
        </w:rPr>
        <w:t>Прицеп-цистерна 8603, 1998 г. в в Барнауле</w:t>
      </w:r>
    </w:p>
    <w:p w:rsidR="00313622" w:rsidRDefault="00313622" w:rsidP="00313622">
      <w:pPr>
        <w:rPr>
          <w:sz w:val="24"/>
          <w:szCs w:val="24"/>
        </w:rPr>
      </w:pPr>
      <w:r>
        <w:rPr>
          <w:rStyle w:val="viewbull-headeractuality"/>
          <w:sz w:val="18"/>
          <w:szCs w:val="18"/>
        </w:rPr>
        <w:t>4 сентября 2017</w:t>
      </w:r>
    </w:p>
    <w:p w:rsidR="00313622" w:rsidRDefault="006E468C" w:rsidP="00313622">
      <w:pPr>
        <w:rPr>
          <w:rFonts w:ascii="Arial" w:hAnsi="Arial" w:cs="Arial"/>
          <w:color w:val="4A4A4A"/>
          <w:sz w:val="21"/>
          <w:szCs w:val="21"/>
        </w:rPr>
      </w:pPr>
      <w:r w:rsidRPr="006E468C">
        <w:rPr>
          <w:rFonts w:ascii="Arial" w:hAnsi="Arial" w:cs="Arial"/>
          <w:color w:val="4A4A4A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13622">
        <w:rPr>
          <w:rFonts w:ascii="Arial" w:hAnsi="Arial" w:cs="Arial"/>
          <w:noProof/>
          <w:color w:val="0052C2"/>
          <w:sz w:val="21"/>
          <w:szCs w:val="21"/>
          <w:bdr w:val="single" w:sz="6" w:space="0" w:color="FFFFFF" w:frame="1"/>
          <w:shd w:val="clear" w:color="auto" w:fill="EEEEEE"/>
        </w:rPr>
        <w:drawing>
          <wp:inline distT="0" distB="0" distL="0" distR="0">
            <wp:extent cx="3543300" cy="2657475"/>
            <wp:effectExtent l="19050" t="0" r="0" b="0"/>
            <wp:docPr id="3" name="Рисунок 3" descr="https://static.baza.farpost.ru/v/1472998502567_bulleti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baza.farpost.ru/v/1472998502567_bulleti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622" w:rsidRDefault="00313622" w:rsidP="00313622">
      <w:pPr>
        <w:rPr>
          <w:rFonts w:ascii="Arial" w:hAnsi="Arial" w:cs="Arial"/>
          <w:color w:val="4A4A4A"/>
          <w:sz w:val="23"/>
          <w:szCs w:val="23"/>
        </w:rPr>
      </w:pPr>
      <w:r>
        <w:rPr>
          <w:rStyle w:val="viewbull-summary-pricevalue"/>
          <w:rFonts w:ascii="Arial" w:hAnsi="Arial" w:cs="Arial"/>
          <w:b/>
          <w:bCs/>
          <w:color w:val="4A4A4A"/>
          <w:sz w:val="36"/>
          <w:szCs w:val="36"/>
        </w:rPr>
        <w:t>86 000 р.</w:t>
      </w:r>
      <w:hyperlink r:id="rId11" w:history="1">
        <w:r>
          <w:rPr>
            <w:rStyle w:val="a9"/>
            <w:rFonts w:ascii="Arial" w:hAnsi="Arial" w:cs="Arial"/>
            <w:sz w:val="21"/>
            <w:szCs w:val="21"/>
          </w:rPr>
          <w:t>6303437</w:t>
        </w:r>
      </w:hyperlink>
      <w:r>
        <w:rPr>
          <w:rStyle w:val="usernick"/>
          <w:rFonts w:ascii="Arial" w:hAnsi="Arial" w:cs="Arial"/>
          <w:color w:val="4A4A4A"/>
          <w:sz w:val="21"/>
          <w:szCs w:val="21"/>
        </w:rPr>
        <w:t> </w:t>
      </w:r>
      <w:r>
        <w:rPr>
          <w:rFonts w:ascii="Arial" w:hAnsi="Arial" w:cs="Arial"/>
          <w:color w:val="4A4A4A"/>
          <w:sz w:val="21"/>
          <w:szCs w:val="21"/>
        </w:rPr>
        <w:t xml:space="preserve">из Барнаула Продавец 1 год, 6 месяцев на сайте </w:t>
      </w:r>
      <w:r>
        <w:rPr>
          <w:rFonts w:ascii="Arial" w:hAnsi="Arial" w:cs="Arial"/>
          <w:color w:val="777777"/>
          <w:sz w:val="18"/>
          <w:szCs w:val="18"/>
        </w:rPr>
        <w:t>Модель прицепа</w:t>
      </w:r>
      <w:r>
        <w:rPr>
          <w:rStyle w:val="inplace"/>
          <w:rFonts w:ascii="Arial" w:hAnsi="Arial" w:cs="Arial"/>
          <w:color w:val="4A4A4A"/>
          <w:sz w:val="23"/>
          <w:szCs w:val="23"/>
        </w:rPr>
        <w:t>Сармат 8603</w:t>
      </w:r>
    </w:p>
    <w:p w:rsidR="00313622" w:rsidRDefault="00313622" w:rsidP="00313622">
      <w:pPr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Пробег по РФ</w:t>
      </w:r>
    </w:p>
    <w:p w:rsidR="00313622" w:rsidRDefault="00313622" w:rsidP="00313622">
      <w:pPr>
        <w:spacing w:after="0" w:line="240" w:lineRule="auto"/>
        <w:rPr>
          <w:rFonts w:ascii="Arial" w:hAnsi="Arial" w:cs="Arial"/>
          <w:color w:val="4A4A4A"/>
          <w:sz w:val="23"/>
          <w:szCs w:val="23"/>
        </w:rPr>
      </w:pPr>
      <w:r>
        <w:rPr>
          <w:rStyle w:val="inplace"/>
          <w:rFonts w:ascii="Arial" w:hAnsi="Arial" w:cs="Arial"/>
          <w:color w:val="4A4A4A"/>
          <w:sz w:val="23"/>
          <w:szCs w:val="23"/>
        </w:rPr>
        <w:t xml:space="preserve">С пробегом </w:t>
      </w:r>
      <w:r>
        <w:rPr>
          <w:rFonts w:ascii="Arial" w:hAnsi="Arial" w:cs="Arial"/>
          <w:color w:val="777777"/>
          <w:sz w:val="18"/>
          <w:szCs w:val="18"/>
        </w:rPr>
        <w:t>Год выпуска</w:t>
      </w:r>
      <w:r>
        <w:rPr>
          <w:rStyle w:val="inplace"/>
          <w:rFonts w:ascii="Arial" w:hAnsi="Arial" w:cs="Arial"/>
          <w:color w:val="4A4A4A"/>
          <w:sz w:val="23"/>
          <w:szCs w:val="23"/>
        </w:rPr>
        <w:t>1998</w:t>
      </w:r>
    </w:p>
    <w:p w:rsidR="00313622" w:rsidRDefault="00313622" w:rsidP="00313622">
      <w:pPr>
        <w:spacing w:after="0" w:line="240" w:lineRule="auto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777777"/>
          <w:sz w:val="18"/>
          <w:szCs w:val="18"/>
        </w:rPr>
        <w:t>Состояние</w:t>
      </w:r>
      <w:r>
        <w:rPr>
          <w:rStyle w:val="inplace"/>
          <w:rFonts w:ascii="Arial" w:hAnsi="Arial" w:cs="Arial"/>
          <w:color w:val="4A4A4A"/>
          <w:sz w:val="23"/>
          <w:szCs w:val="23"/>
        </w:rPr>
        <w:t>Хорошее</w:t>
      </w:r>
    </w:p>
    <w:p w:rsidR="00313622" w:rsidRDefault="00313622" w:rsidP="00313622">
      <w:pPr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Масса</w:t>
      </w:r>
    </w:p>
    <w:p w:rsidR="00313622" w:rsidRDefault="00313622" w:rsidP="00313622">
      <w:pPr>
        <w:spacing w:after="0" w:line="240" w:lineRule="auto"/>
        <w:rPr>
          <w:rFonts w:ascii="Arial" w:hAnsi="Arial" w:cs="Arial"/>
          <w:color w:val="4A4A4A"/>
          <w:sz w:val="23"/>
          <w:szCs w:val="23"/>
        </w:rPr>
      </w:pPr>
      <w:r>
        <w:rPr>
          <w:rStyle w:val="inplace"/>
          <w:rFonts w:ascii="Arial" w:hAnsi="Arial" w:cs="Arial"/>
          <w:color w:val="4A4A4A"/>
          <w:sz w:val="23"/>
          <w:szCs w:val="23"/>
        </w:rPr>
        <w:t>13 700,00 кг.</w:t>
      </w:r>
    </w:p>
    <w:p w:rsidR="00313622" w:rsidRDefault="00313622" w:rsidP="00313622">
      <w:pPr>
        <w:spacing w:after="0" w:line="240" w:lineRule="auto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777777"/>
          <w:sz w:val="18"/>
          <w:szCs w:val="18"/>
        </w:rPr>
        <w:t xml:space="preserve">Тип </w:t>
      </w:r>
      <w:r>
        <w:rPr>
          <w:rStyle w:val="inplace"/>
          <w:rFonts w:ascii="Arial" w:hAnsi="Arial" w:cs="Arial"/>
          <w:color w:val="4A4A4A"/>
          <w:sz w:val="23"/>
          <w:szCs w:val="23"/>
        </w:rPr>
        <w:t>Прицеп</w:t>
      </w:r>
    </w:p>
    <w:p w:rsidR="00313622" w:rsidRDefault="00313622" w:rsidP="00313622">
      <w:pPr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Объём прицепа</w:t>
      </w:r>
    </w:p>
    <w:p w:rsidR="00313622" w:rsidRDefault="00313622" w:rsidP="00313622">
      <w:pPr>
        <w:spacing w:after="0" w:line="240" w:lineRule="auto"/>
        <w:rPr>
          <w:rFonts w:ascii="Arial" w:hAnsi="Arial" w:cs="Arial"/>
          <w:color w:val="4A4A4A"/>
          <w:sz w:val="23"/>
          <w:szCs w:val="23"/>
        </w:rPr>
      </w:pPr>
      <w:r>
        <w:rPr>
          <w:rStyle w:val="inplace"/>
          <w:rFonts w:ascii="Arial" w:hAnsi="Arial" w:cs="Arial"/>
          <w:color w:val="4A4A4A"/>
          <w:sz w:val="23"/>
          <w:szCs w:val="23"/>
        </w:rPr>
        <w:t>10,20 куб. м.</w:t>
      </w:r>
    </w:p>
    <w:p w:rsidR="00313622" w:rsidRDefault="00313622" w:rsidP="00313622">
      <w:pPr>
        <w:pStyle w:val="inplace1"/>
        <w:spacing w:before="0" w:beforeAutospacing="0" w:after="0" w:afterAutospacing="0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Цистерна 10,3 куба, 1998 года выпуска</w:t>
      </w:r>
      <w:r>
        <w:rPr>
          <w:rFonts w:ascii="Arial" w:hAnsi="Arial" w:cs="Arial"/>
          <w:color w:val="4A4A4A"/>
          <w:sz w:val="21"/>
          <w:szCs w:val="21"/>
        </w:rPr>
        <w:br/>
        <w:t>Модель - сармат 8603</w:t>
      </w:r>
      <w:r>
        <w:rPr>
          <w:rFonts w:ascii="Arial" w:hAnsi="Arial" w:cs="Arial"/>
          <w:color w:val="4A4A4A"/>
          <w:sz w:val="21"/>
          <w:szCs w:val="21"/>
        </w:rPr>
        <w:br/>
        <w:t>Находится в Горно-Алтайске</w:t>
      </w:r>
      <w:r>
        <w:rPr>
          <w:rFonts w:ascii="Arial" w:hAnsi="Arial" w:cs="Arial"/>
          <w:color w:val="4A4A4A"/>
          <w:sz w:val="21"/>
          <w:szCs w:val="21"/>
        </w:rPr>
        <w:br/>
        <w:t>Прицеп агрегируется с автомобилем с мощностью двигателя 150 кВт (210 л.с.) типа КАМАЗ.</w:t>
      </w:r>
      <w:r>
        <w:rPr>
          <w:rFonts w:ascii="Arial" w:hAnsi="Arial" w:cs="Arial"/>
          <w:color w:val="4A4A4A"/>
          <w:sz w:val="21"/>
          <w:szCs w:val="21"/>
        </w:rPr>
        <w:br/>
        <w:t>В хорошем техническом состоянии. Рама целая, бочка не гнилая, целая. Необходима только покраска и очистка+замена некоторой резины</w:t>
      </w:r>
    </w:p>
    <w:p w:rsidR="00313622" w:rsidRDefault="00313622">
      <w:pPr>
        <w:rPr>
          <w:rFonts w:ascii="Arial" w:eastAsia="Times New Roman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br w:type="page"/>
      </w:r>
    </w:p>
    <w:p w:rsidR="00313622" w:rsidRDefault="00313622" w:rsidP="00313622">
      <w:pPr>
        <w:pStyle w:val="1"/>
        <w:shd w:val="clear" w:color="auto" w:fill="FFFFFF"/>
        <w:spacing w:before="0" w:after="0" w:line="600" w:lineRule="atLeast"/>
        <w:textAlignment w:val="baseline"/>
        <w:rPr>
          <w:rFonts w:ascii="inherit" w:hAnsi="inherit" w:cs="Arial"/>
          <w:b w:val="0"/>
          <w:bCs w:val="0"/>
          <w:color w:val="000000"/>
        </w:rPr>
      </w:pPr>
      <w:r>
        <w:rPr>
          <w:rStyle w:val="title-info-title-text"/>
          <w:rFonts w:ascii="inherit" w:hAnsi="inherit" w:cs="Arial"/>
          <w:b w:val="0"/>
          <w:bCs w:val="0"/>
          <w:color w:val="000000"/>
          <w:bdr w:val="none" w:sz="0" w:space="0" w:color="auto" w:frame="1"/>
        </w:rPr>
        <w:lastRenderedPageBreak/>
        <w:t xml:space="preserve">Маз </w:t>
      </w:r>
      <w:r>
        <w:t>53360</w:t>
      </w:r>
    </w:p>
    <w:p w:rsidR="00313622" w:rsidRDefault="00313622" w:rsidP="00313622">
      <w:pPr>
        <w:shd w:val="clear" w:color="auto" w:fill="FFFFFF"/>
        <w:textAlignment w:val="top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№ 925270789, размещено 28 февраля в 21:54</w:t>
      </w:r>
    </w:p>
    <w:p w:rsidR="00313622" w:rsidRDefault="00313622" w:rsidP="00313622">
      <w:pPr>
        <w:shd w:val="clear" w:color="auto" w:fill="F2F2F2"/>
        <w:jc w:val="center"/>
        <w:textAlignment w:val="baseline"/>
        <w:rPr>
          <w:rFonts w:ascii="inherit" w:hAnsi="inherit" w:cs="Arial"/>
          <w:color w:val="000000"/>
          <w:sz w:val="2"/>
          <w:szCs w:val="2"/>
        </w:rPr>
      </w:pPr>
      <w:r>
        <w:rPr>
          <w:rFonts w:ascii="inherit" w:hAnsi="inherit" w:cs="Arial"/>
          <w:noProof/>
          <w:color w:val="000000"/>
          <w:sz w:val="2"/>
          <w:szCs w:val="2"/>
        </w:rPr>
        <w:drawing>
          <wp:inline distT="0" distB="0" distL="0" distR="0">
            <wp:extent cx="3209925" cy="1805583"/>
            <wp:effectExtent l="19050" t="0" r="9525" b="0"/>
            <wp:docPr id="7" name="Рисунок 7" descr="Маз— фотография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з— фотография №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0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000000"/>
          <w:sz w:val="2"/>
          <w:szCs w:val="2"/>
        </w:rPr>
        <w:t> </w:t>
      </w:r>
    </w:p>
    <w:p w:rsidR="00313622" w:rsidRDefault="00313622" w:rsidP="00313622">
      <w:pPr>
        <w:shd w:val="clear" w:color="auto" w:fill="F2F2F2"/>
        <w:textAlignment w:val="baseline"/>
        <w:rPr>
          <w:rFonts w:ascii="inherit" w:hAnsi="inherit" w:cs="Arial"/>
          <w:color w:val="000000"/>
          <w:sz w:val="2"/>
          <w:szCs w:val="2"/>
        </w:rPr>
      </w:pPr>
      <w:r>
        <w:rPr>
          <w:rFonts w:ascii="inherit" w:hAnsi="inherit" w:cs="Arial"/>
          <w:color w:val="000000"/>
          <w:sz w:val="2"/>
          <w:szCs w:val="2"/>
        </w:rPr>
        <w:t> </w:t>
      </w:r>
    </w:p>
    <w:p w:rsidR="00313622" w:rsidRDefault="00313622" w:rsidP="00313622">
      <w:pPr>
        <w:shd w:val="clear" w:color="auto" w:fill="F2F2F2"/>
        <w:jc w:val="center"/>
        <w:textAlignment w:val="baseline"/>
        <w:rPr>
          <w:rFonts w:ascii="inherit" w:hAnsi="inherit" w:cs="Arial"/>
          <w:color w:val="000000"/>
          <w:sz w:val="2"/>
          <w:szCs w:val="2"/>
        </w:rPr>
      </w:pPr>
    </w:p>
    <w:p w:rsidR="00313622" w:rsidRDefault="00313622" w:rsidP="00313622">
      <w:pPr>
        <w:shd w:val="clear" w:color="auto" w:fill="F2F2F2"/>
        <w:textAlignment w:val="baseline"/>
        <w:rPr>
          <w:rFonts w:ascii="inherit" w:hAnsi="inherit" w:cs="Arial"/>
          <w:color w:val="000000"/>
          <w:sz w:val="2"/>
          <w:szCs w:val="2"/>
        </w:rPr>
      </w:pPr>
      <w:r>
        <w:rPr>
          <w:rFonts w:ascii="inherit" w:hAnsi="inherit" w:cs="Arial"/>
          <w:color w:val="000000"/>
          <w:sz w:val="2"/>
          <w:szCs w:val="2"/>
        </w:rPr>
        <w:t> </w:t>
      </w:r>
    </w:p>
    <w:p w:rsidR="00313622" w:rsidRDefault="00313622" w:rsidP="00313622">
      <w:pPr>
        <w:shd w:val="clear" w:color="auto" w:fill="F2F2F2"/>
        <w:textAlignment w:val="baseline"/>
        <w:rPr>
          <w:rFonts w:ascii="inherit" w:hAnsi="inherit" w:cs="Arial"/>
          <w:color w:val="000000"/>
          <w:sz w:val="2"/>
          <w:szCs w:val="2"/>
        </w:rPr>
      </w:pPr>
      <w:r>
        <w:rPr>
          <w:rFonts w:ascii="inherit" w:hAnsi="inherit" w:cs="Arial"/>
          <w:color w:val="000000"/>
          <w:sz w:val="2"/>
          <w:szCs w:val="2"/>
        </w:rPr>
        <w:t> </w:t>
      </w:r>
    </w:p>
    <w:p w:rsidR="00313622" w:rsidRDefault="00313622" w:rsidP="00313622">
      <w:pPr>
        <w:shd w:val="clear" w:color="auto" w:fill="F2F2F2"/>
        <w:textAlignment w:val="baseline"/>
        <w:rPr>
          <w:rFonts w:ascii="inherit" w:hAnsi="inherit" w:cs="Arial"/>
          <w:color w:val="000000"/>
          <w:sz w:val="2"/>
          <w:szCs w:val="2"/>
        </w:rPr>
      </w:pPr>
      <w:r>
        <w:rPr>
          <w:rFonts w:ascii="inherit" w:hAnsi="inherit" w:cs="Arial"/>
          <w:color w:val="000000"/>
          <w:sz w:val="2"/>
          <w:szCs w:val="2"/>
        </w:rPr>
        <w:t> </w:t>
      </w:r>
    </w:p>
    <w:p w:rsidR="00313622" w:rsidRDefault="00313622" w:rsidP="00313622">
      <w:pPr>
        <w:pStyle w:val="a6"/>
        <w:shd w:val="clear" w:color="auto" w:fill="FFFFFF"/>
        <w:spacing w:before="0" w:after="0" w:line="375" w:lineRule="atLeast"/>
        <w:textAlignment w:val="baseline"/>
        <w:rPr>
          <w:rFonts w:ascii="inherit" w:hAnsi="inherit" w:cs="Arial" w:hint="eastAsia"/>
          <w:color w:val="000000"/>
        </w:rPr>
      </w:pPr>
      <w:r>
        <w:rPr>
          <w:rFonts w:ascii="inherit" w:hAnsi="inherit" w:cs="Arial"/>
          <w:color w:val="000000"/>
        </w:rPr>
        <w:t>МАЗ 543 203 2004 г.в. коробка скоростная Камаз-Урал с делителем. Двигатель 6-ка,с турбиной, интеркулером. 348 тыс. р. Торг. Рассмотрим варианты.</w:t>
      </w:r>
    </w:p>
    <w:p w:rsidR="00313622" w:rsidRDefault="00313622">
      <w:pPr>
        <w:rPr>
          <w:rFonts w:ascii="Arial" w:eastAsia="Times New Roman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br w:type="page"/>
      </w:r>
    </w:p>
    <w:p w:rsidR="00822BA5" w:rsidRDefault="00313622" w:rsidP="00313622">
      <w:pPr>
        <w:pStyle w:val="1"/>
        <w:shd w:val="clear" w:color="auto" w:fill="FFFFFF"/>
        <w:spacing w:before="0" w:after="0" w:line="600" w:lineRule="atLeast"/>
        <w:textAlignment w:val="baseline"/>
        <w:rPr>
          <w:rStyle w:val="title-info-title-text"/>
          <w:rFonts w:ascii="inherit" w:hAnsi="inherit" w:cs="Arial"/>
          <w:b w:val="0"/>
          <w:bCs w:val="0"/>
          <w:color w:val="000000"/>
          <w:bdr w:val="none" w:sz="0" w:space="0" w:color="auto" w:frame="1"/>
        </w:rPr>
      </w:pPr>
      <w:r>
        <w:rPr>
          <w:rStyle w:val="title-info-title-text"/>
          <w:rFonts w:ascii="inherit" w:hAnsi="inherit" w:cs="Arial"/>
          <w:b w:val="0"/>
          <w:bCs w:val="0"/>
          <w:color w:val="000000"/>
          <w:bdr w:val="none" w:sz="0" w:space="0" w:color="auto" w:frame="1"/>
        </w:rPr>
        <w:lastRenderedPageBreak/>
        <w:t>Продается маз-64229</w:t>
      </w:r>
      <w:r w:rsidR="00822BA5">
        <w:rPr>
          <w:rStyle w:val="title-info-title-text"/>
          <w:rFonts w:ascii="inherit" w:hAnsi="inherit" w:cs="Arial"/>
          <w:b w:val="0"/>
          <w:bCs w:val="0"/>
          <w:color w:val="000000"/>
          <w:bdr w:val="none" w:sz="0" w:space="0" w:color="auto" w:frame="1"/>
        </w:rPr>
        <w:t xml:space="preserve"> </w:t>
      </w:r>
    </w:p>
    <w:p w:rsidR="00313622" w:rsidRDefault="00822BA5" w:rsidP="00313622">
      <w:pPr>
        <w:pStyle w:val="1"/>
        <w:shd w:val="clear" w:color="auto" w:fill="FFFFFF"/>
        <w:spacing w:before="0" w:after="0" w:line="600" w:lineRule="atLeast"/>
        <w:textAlignment w:val="baseline"/>
        <w:rPr>
          <w:rFonts w:ascii="inherit" w:hAnsi="inherit" w:cs="Arial"/>
          <w:b w:val="0"/>
          <w:bCs w:val="0"/>
          <w:color w:val="000000"/>
        </w:rPr>
      </w:pPr>
      <w:r>
        <w:rPr>
          <w:rStyle w:val="title-info-title-text"/>
          <w:rFonts w:ascii="inherit" w:hAnsi="inherit" w:cs="Arial"/>
          <w:b w:val="0"/>
          <w:bCs w:val="0"/>
          <w:color w:val="000000"/>
          <w:bdr w:val="none" w:sz="0" w:space="0" w:color="auto" w:frame="1"/>
        </w:rPr>
        <w:t>150</w:t>
      </w:r>
      <w:r>
        <w:rPr>
          <w:rStyle w:val="title-info-title-text"/>
          <w:rFonts w:ascii="inherit" w:hAnsi="inherit" w:cs="Arial" w:hint="eastAsia"/>
          <w:b w:val="0"/>
          <w:bCs w:val="0"/>
          <w:color w:val="000000"/>
          <w:bdr w:val="none" w:sz="0" w:space="0" w:color="auto" w:frame="1"/>
        </w:rPr>
        <w:t> </w:t>
      </w:r>
      <w:r>
        <w:rPr>
          <w:rStyle w:val="title-info-title-text"/>
          <w:rFonts w:ascii="inherit" w:hAnsi="inherit" w:cs="Arial"/>
          <w:b w:val="0"/>
          <w:bCs w:val="0"/>
          <w:color w:val="000000"/>
          <w:bdr w:val="none" w:sz="0" w:space="0" w:color="auto" w:frame="1"/>
        </w:rPr>
        <w:t>000 рублей</w:t>
      </w:r>
    </w:p>
    <w:p w:rsidR="00313622" w:rsidRDefault="00313622" w:rsidP="00313622">
      <w:pPr>
        <w:shd w:val="clear" w:color="auto" w:fill="FFFFFF"/>
        <w:textAlignment w:val="top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 xml:space="preserve">№ </w:t>
      </w:r>
      <w:r w:rsidR="00822BA5">
        <w:rPr>
          <w:rFonts w:ascii="inherit" w:hAnsi="inherit" w:cs="Arial"/>
          <w:color w:val="000000"/>
          <w:sz w:val="21"/>
          <w:szCs w:val="21"/>
        </w:rPr>
        <w:t>25633655</w:t>
      </w:r>
      <w:r>
        <w:rPr>
          <w:rFonts w:ascii="inherit" w:hAnsi="inherit" w:cs="Arial"/>
          <w:color w:val="000000"/>
          <w:sz w:val="21"/>
          <w:szCs w:val="21"/>
        </w:rPr>
        <w:t>, размещено 15 февраля в 18:26</w:t>
      </w:r>
    </w:p>
    <w:p w:rsidR="00313622" w:rsidRDefault="00313622" w:rsidP="00822BA5">
      <w:pPr>
        <w:shd w:val="clear" w:color="auto" w:fill="FFFFFF"/>
        <w:textAlignment w:val="baseline"/>
        <w:rPr>
          <w:rFonts w:ascii="inherit" w:hAnsi="inherit" w:cs="Arial"/>
          <w:color w:val="000000"/>
          <w:sz w:val="2"/>
          <w:szCs w:val="2"/>
        </w:rPr>
      </w:pPr>
      <w:r>
        <w:rPr>
          <w:rFonts w:ascii="inherit" w:hAnsi="inherit" w:cs="Arial"/>
          <w:color w:val="000000"/>
          <w:sz w:val="21"/>
          <w:szCs w:val="21"/>
        </w:rPr>
        <w:t> </w:t>
      </w:r>
      <w:r>
        <w:rPr>
          <w:rFonts w:ascii="inherit" w:hAnsi="inherit" w:cs="Arial"/>
          <w:noProof/>
          <w:color w:val="000000"/>
          <w:sz w:val="2"/>
          <w:szCs w:val="2"/>
        </w:rPr>
        <w:drawing>
          <wp:inline distT="0" distB="0" distL="0" distR="0">
            <wp:extent cx="3479800" cy="2609850"/>
            <wp:effectExtent l="19050" t="0" r="6350" b="0"/>
            <wp:docPr id="11" name="Рисунок 11" descr="Продается маз-64229— фотография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дается маз-64229— фотография №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000000"/>
          <w:sz w:val="2"/>
          <w:szCs w:val="2"/>
        </w:rPr>
        <w:t> </w:t>
      </w:r>
    </w:p>
    <w:p w:rsidR="00313622" w:rsidRDefault="00313622" w:rsidP="00313622">
      <w:pPr>
        <w:shd w:val="clear" w:color="auto" w:fill="F2F2F2"/>
        <w:textAlignment w:val="baseline"/>
        <w:rPr>
          <w:rFonts w:ascii="inherit" w:hAnsi="inherit" w:cs="Arial"/>
          <w:color w:val="000000"/>
          <w:sz w:val="2"/>
          <w:szCs w:val="2"/>
        </w:rPr>
      </w:pPr>
      <w:r>
        <w:rPr>
          <w:rFonts w:ascii="inherit" w:hAnsi="inherit" w:cs="Arial"/>
          <w:color w:val="000000"/>
          <w:sz w:val="2"/>
          <w:szCs w:val="2"/>
        </w:rPr>
        <w:t> </w:t>
      </w:r>
    </w:p>
    <w:p w:rsidR="00313622" w:rsidRDefault="00313622" w:rsidP="00313622">
      <w:pPr>
        <w:pStyle w:val="a6"/>
        <w:shd w:val="clear" w:color="auto" w:fill="FFFFFF"/>
        <w:spacing w:before="0" w:after="0" w:line="375" w:lineRule="atLeast"/>
        <w:textAlignment w:val="baseline"/>
        <w:rPr>
          <w:rFonts w:ascii="inherit" w:hAnsi="inherit" w:cs="Arial" w:hint="eastAsia"/>
          <w:color w:val="000000"/>
        </w:rPr>
      </w:pPr>
      <w:r>
        <w:rPr>
          <w:rFonts w:ascii="inherit" w:hAnsi="inherit" w:cs="Arial"/>
          <w:color w:val="000000"/>
        </w:rPr>
        <w:t>Продается МАЗ-</w:t>
      </w:r>
      <w:r>
        <w:t>5337</w:t>
      </w:r>
      <w:r>
        <w:rPr>
          <w:rFonts w:ascii="inherit" w:hAnsi="inherit" w:cs="Arial"/>
          <w:color w:val="000000"/>
        </w:rPr>
        <w:t>, Двигатель ЯМЗ-238Д 330 л.с., КПП-ЯМЗ-236 5-ступ. Уфа вне города.</w:t>
      </w:r>
    </w:p>
    <w:p w:rsidR="00313622" w:rsidRDefault="00313622" w:rsidP="00313622">
      <w:pPr>
        <w:pStyle w:val="inplace1"/>
        <w:spacing w:line="360" w:lineRule="atLeast"/>
        <w:rPr>
          <w:rFonts w:ascii="Arial" w:hAnsi="Arial" w:cs="Arial"/>
          <w:color w:val="4A4A4A"/>
          <w:sz w:val="21"/>
          <w:szCs w:val="21"/>
        </w:rPr>
      </w:pPr>
    </w:p>
    <w:p w:rsidR="00D10320" w:rsidRDefault="00D10320" w:rsidP="00CD417D">
      <w:pPr>
        <w:tabs>
          <w:tab w:val="left" w:pos="709"/>
          <w:tab w:val="left" w:pos="7311"/>
        </w:tabs>
        <w:autoSpaceDE w:val="0"/>
        <w:autoSpaceDN w:val="0"/>
        <w:adjustRightInd w:val="0"/>
        <w:spacing w:after="240"/>
        <w:ind w:left="786"/>
      </w:pPr>
    </w:p>
    <w:sectPr w:rsidR="00D10320" w:rsidSect="008B30AB">
      <w:footerReference w:type="default" r:id="rId14"/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CA7" w:rsidRDefault="004C7CA7" w:rsidP="00313622">
      <w:pPr>
        <w:spacing w:after="0" w:line="240" w:lineRule="auto"/>
      </w:pPr>
      <w:r>
        <w:separator/>
      </w:r>
    </w:p>
  </w:endnote>
  <w:endnote w:type="continuationSeparator" w:id="1">
    <w:p w:rsidR="004C7CA7" w:rsidRDefault="004C7CA7" w:rsidP="0031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7884"/>
      <w:docPartObj>
        <w:docPartGallery w:val="Page Numbers (Bottom of Page)"/>
        <w:docPartUnique/>
      </w:docPartObj>
    </w:sdtPr>
    <w:sdtContent>
      <w:p w:rsidR="00313622" w:rsidRDefault="006E468C">
        <w:pPr>
          <w:pStyle w:val="ae"/>
          <w:jc w:val="right"/>
        </w:pPr>
        <w:fldSimple w:instr=" PAGE   \* MERGEFORMAT ">
          <w:r w:rsidR="00822BA5">
            <w:rPr>
              <w:noProof/>
            </w:rPr>
            <w:t>10</w:t>
          </w:r>
        </w:fldSimple>
      </w:p>
    </w:sdtContent>
  </w:sdt>
  <w:p w:rsidR="00313622" w:rsidRDefault="0031362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CA7" w:rsidRDefault="004C7CA7" w:rsidP="00313622">
      <w:pPr>
        <w:spacing w:after="0" w:line="240" w:lineRule="auto"/>
      </w:pPr>
      <w:r>
        <w:separator/>
      </w:r>
    </w:p>
  </w:footnote>
  <w:footnote w:type="continuationSeparator" w:id="1">
    <w:p w:rsidR="004C7CA7" w:rsidRDefault="004C7CA7" w:rsidP="00313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CDD"/>
    <w:multiLevelType w:val="hybridMultilevel"/>
    <w:tmpl w:val="FF143A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EEE0037"/>
    <w:multiLevelType w:val="multilevel"/>
    <w:tmpl w:val="C5DA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638DC"/>
    <w:multiLevelType w:val="hybridMultilevel"/>
    <w:tmpl w:val="C98CB33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550F7802"/>
    <w:multiLevelType w:val="multilevel"/>
    <w:tmpl w:val="8388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68E"/>
    <w:rsid w:val="00026D2C"/>
    <w:rsid w:val="000337B9"/>
    <w:rsid w:val="00085441"/>
    <w:rsid w:val="001214F9"/>
    <w:rsid w:val="00126BB7"/>
    <w:rsid w:val="00194883"/>
    <w:rsid w:val="002467CB"/>
    <w:rsid w:val="00252F41"/>
    <w:rsid w:val="002A3FE0"/>
    <w:rsid w:val="002C38B4"/>
    <w:rsid w:val="00313622"/>
    <w:rsid w:val="00355E5A"/>
    <w:rsid w:val="00356EAC"/>
    <w:rsid w:val="0037083E"/>
    <w:rsid w:val="00373FBF"/>
    <w:rsid w:val="003E68EF"/>
    <w:rsid w:val="003E73E8"/>
    <w:rsid w:val="0043485A"/>
    <w:rsid w:val="004C7CA7"/>
    <w:rsid w:val="004E45B0"/>
    <w:rsid w:val="0054632B"/>
    <w:rsid w:val="005632CE"/>
    <w:rsid w:val="00563569"/>
    <w:rsid w:val="00564266"/>
    <w:rsid w:val="0066310B"/>
    <w:rsid w:val="006B40A3"/>
    <w:rsid w:val="006E468C"/>
    <w:rsid w:val="00760D6B"/>
    <w:rsid w:val="007E0AE6"/>
    <w:rsid w:val="008158AF"/>
    <w:rsid w:val="00822BA5"/>
    <w:rsid w:val="00863573"/>
    <w:rsid w:val="00870778"/>
    <w:rsid w:val="008B30AB"/>
    <w:rsid w:val="008D1376"/>
    <w:rsid w:val="008F4318"/>
    <w:rsid w:val="00900562"/>
    <w:rsid w:val="00914516"/>
    <w:rsid w:val="00947725"/>
    <w:rsid w:val="00966DBA"/>
    <w:rsid w:val="00997A4D"/>
    <w:rsid w:val="00A01959"/>
    <w:rsid w:val="00A4568E"/>
    <w:rsid w:val="00AD3ECA"/>
    <w:rsid w:val="00B009E0"/>
    <w:rsid w:val="00B141C6"/>
    <w:rsid w:val="00C101BB"/>
    <w:rsid w:val="00C13202"/>
    <w:rsid w:val="00CD417D"/>
    <w:rsid w:val="00CD4E7A"/>
    <w:rsid w:val="00D10320"/>
    <w:rsid w:val="00D534A6"/>
    <w:rsid w:val="00D938CC"/>
    <w:rsid w:val="00E40059"/>
    <w:rsid w:val="00E56FEC"/>
    <w:rsid w:val="00E74C53"/>
    <w:rsid w:val="00F42C03"/>
    <w:rsid w:val="00F45D79"/>
    <w:rsid w:val="00F74B63"/>
    <w:rsid w:val="00FB5E4F"/>
    <w:rsid w:val="00FD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B0"/>
  </w:style>
  <w:style w:type="paragraph" w:styleId="1">
    <w:name w:val="heading 1"/>
    <w:basedOn w:val="a"/>
    <w:next w:val="a"/>
    <w:link w:val="10"/>
    <w:uiPriority w:val="9"/>
    <w:qFormat/>
    <w:rsid w:val="00A4568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68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A4568E"/>
    <w:pPr>
      <w:spacing w:after="0" w:line="240" w:lineRule="auto"/>
    </w:pPr>
  </w:style>
  <w:style w:type="paragraph" w:styleId="a4">
    <w:name w:val="Body Text Indent"/>
    <w:basedOn w:val="a"/>
    <w:link w:val="a5"/>
    <w:rsid w:val="00A4568E"/>
    <w:pPr>
      <w:spacing w:after="0" w:line="240" w:lineRule="auto"/>
      <w:ind w:left="36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4568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4568E"/>
    <w:pPr>
      <w:spacing w:before="240" w:after="24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header"/>
    <w:basedOn w:val="a"/>
    <w:link w:val="a8"/>
    <w:rsid w:val="00A45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568E"/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12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12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1214F9"/>
    <w:rPr>
      <w:color w:val="0000FF"/>
      <w:u w:val="single"/>
    </w:rPr>
  </w:style>
  <w:style w:type="paragraph" w:customStyle="1" w:styleId="unip">
    <w:name w:val="unip"/>
    <w:basedOn w:val="a"/>
    <w:rsid w:val="0012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C101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8158AF"/>
    <w:rPr>
      <w:i/>
      <w:iCs/>
      <w:color w:val="808080" w:themeColor="text1" w:themeTint="7F"/>
    </w:rPr>
  </w:style>
  <w:style w:type="character" w:customStyle="1" w:styleId="inplace">
    <w:name w:val="inplace"/>
    <w:basedOn w:val="a0"/>
    <w:rsid w:val="00313622"/>
  </w:style>
  <w:style w:type="character" w:customStyle="1" w:styleId="viewbull-headeractuality">
    <w:name w:val="viewbull-header__actuality"/>
    <w:basedOn w:val="a0"/>
    <w:rsid w:val="00313622"/>
  </w:style>
  <w:style w:type="character" w:customStyle="1" w:styleId="viewbull-summary-pricevalue">
    <w:name w:val="viewbull-summary-price__value"/>
    <w:basedOn w:val="a0"/>
    <w:rsid w:val="00313622"/>
  </w:style>
  <w:style w:type="character" w:customStyle="1" w:styleId="usernick">
    <w:name w:val="usernick"/>
    <w:basedOn w:val="a0"/>
    <w:rsid w:val="00313622"/>
  </w:style>
  <w:style w:type="paragraph" w:customStyle="1" w:styleId="inplace1">
    <w:name w:val="inplace1"/>
    <w:basedOn w:val="a"/>
    <w:rsid w:val="0031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1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3622"/>
    <w:rPr>
      <w:rFonts w:ascii="Tahoma" w:hAnsi="Tahoma" w:cs="Tahoma"/>
      <w:sz w:val="16"/>
      <w:szCs w:val="16"/>
    </w:rPr>
  </w:style>
  <w:style w:type="character" w:customStyle="1" w:styleId="title-info-title-text">
    <w:name w:val="title-info-title-text"/>
    <w:basedOn w:val="a0"/>
    <w:rsid w:val="00313622"/>
  </w:style>
  <w:style w:type="character" w:customStyle="1" w:styleId="title-info-views">
    <w:name w:val="title-info-views"/>
    <w:basedOn w:val="a0"/>
    <w:rsid w:val="00313622"/>
  </w:style>
  <w:style w:type="paragraph" w:styleId="ae">
    <w:name w:val="footer"/>
    <w:basedOn w:val="a"/>
    <w:link w:val="af"/>
    <w:uiPriority w:val="99"/>
    <w:unhideWhenUsed/>
    <w:rsid w:val="0031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3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541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2" w:space="0" w:color="E1E1E1"/>
          </w:divBdr>
          <w:divsChild>
            <w:div w:id="451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1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450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227">
          <w:marLeft w:val="0"/>
          <w:marRight w:val="0"/>
          <w:marTop w:val="0"/>
          <w:marBottom w:val="0"/>
          <w:divBdr>
            <w:top w:val="single" w:sz="2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89073101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8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851777">
              <w:marLeft w:val="300"/>
              <w:marRight w:val="300"/>
              <w:marTop w:val="0"/>
              <w:marBottom w:val="0"/>
              <w:divBdr>
                <w:top w:val="single" w:sz="6" w:space="15" w:color="E1E1E1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7068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2050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464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4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5743">
                  <w:marLeft w:val="-30"/>
                  <w:marRight w:val="-30"/>
                  <w:marTop w:val="300"/>
                  <w:marBottom w:val="480"/>
                  <w:divBdr>
                    <w:top w:val="single" w:sz="6" w:space="12" w:color="F9B646"/>
                    <w:left w:val="single" w:sz="6" w:space="12" w:color="F9B646"/>
                    <w:bottom w:val="single" w:sz="6" w:space="12" w:color="F9B646"/>
                    <w:right w:val="single" w:sz="6" w:space="12" w:color="F9B646"/>
                  </w:divBdr>
                  <w:divsChild>
                    <w:div w:id="14047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6219">
                          <w:marLeft w:val="0"/>
                          <w:marRight w:val="495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540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5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2603">
                      <w:marLeft w:val="20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1246">
                      <w:marLeft w:val="20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17896">
                      <w:marLeft w:val="20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8003">
                      <w:marLeft w:val="20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7093">
                      <w:marLeft w:val="20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4708">
                      <w:marLeft w:val="20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5240">
                      <w:marLeft w:val="20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49011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6204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2" w:space="0" w:color="E1E1E1"/>
          </w:divBdr>
          <w:divsChild>
            <w:div w:id="9324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20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896392">
          <w:marLeft w:val="0"/>
          <w:marRight w:val="0"/>
          <w:marTop w:val="0"/>
          <w:marBottom w:val="0"/>
          <w:divBdr>
            <w:top w:val="single" w:sz="2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12842865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6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7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12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3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752979">
              <w:marLeft w:val="300"/>
              <w:marRight w:val="300"/>
              <w:marTop w:val="0"/>
              <w:marBottom w:val="0"/>
              <w:divBdr>
                <w:top w:val="single" w:sz="6" w:space="15" w:color="E1E1E1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561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to.ru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c.drom.ru/user/630343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static.baza.farpost.ru/v/1472998502567_bullet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09782-FE69-47BA-8FD7-99BDDB1E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Артур</cp:lastModifiedBy>
  <cp:revision>12</cp:revision>
  <cp:lastPrinted>2018-03-06T12:26:00Z</cp:lastPrinted>
  <dcterms:created xsi:type="dcterms:W3CDTF">2017-08-16T09:43:00Z</dcterms:created>
  <dcterms:modified xsi:type="dcterms:W3CDTF">2018-03-06T12:26:00Z</dcterms:modified>
</cp:coreProperties>
</file>