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92" w:rsidRPr="00A52670" w:rsidRDefault="00C94292" w:rsidP="00C94292">
      <w:pPr>
        <w:widowControl w:val="0"/>
        <w:tabs>
          <w:tab w:val="left" w:pos="3243"/>
        </w:tabs>
        <w:autoSpaceDE w:val="0"/>
        <w:autoSpaceDN w:val="0"/>
        <w:adjustRightInd w:val="0"/>
        <w:ind w:right="141"/>
        <w:jc w:val="center"/>
        <w:rPr>
          <w:rFonts w:ascii="Times New Roman" w:hAnsi="Times New Roman"/>
          <w:b/>
          <w:spacing w:val="2"/>
          <w:kern w:val="1"/>
          <w:sz w:val="24"/>
          <w:szCs w:val="24"/>
        </w:rPr>
      </w:pPr>
      <w:bookmarkStart w:id="0" w:name="_GoBack"/>
      <w:bookmarkEnd w:id="0"/>
      <w:r w:rsidRPr="00A52670">
        <w:rPr>
          <w:rFonts w:ascii="Times New Roman" w:hAnsi="Times New Roman"/>
          <w:b/>
          <w:spacing w:val="2"/>
          <w:kern w:val="1"/>
          <w:sz w:val="24"/>
          <w:szCs w:val="24"/>
        </w:rPr>
        <w:t>Перечень Имущества Должника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2552"/>
        <w:gridCol w:w="1276"/>
        <w:gridCol w:w="992"/>
      </w:tblGrid>
      <w:tr w:rsidR="00C94292" w:rsidRPr="00A52670" w:rsidTr="00C94292">
        <w:tc>
          <w:tcPr>
            <w:tcW w:w="851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52670">
              <w:rPr>
                <w:rFonts w:ascii="Times New Roman" w:hAnsi="Times New Roman"/>
                <w:bCs/>
                <w:iCs/>
                <w:sz w:val="20"/>
                <w:szCs w:val="20"/>
              </w:rPr>
              <w:t>№ лота</w:t>
            </w: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52670">
              <w:rPr>
                <w:rFonts w:ascii="Times New Roman" w:hAnsi="Times New Roman"/>
                <w:bCs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52670">
              <w:rPr>
                <w:rFonts w:ascii="Times New Roman" w:hAnsi="Times New Roman"/>
                <w:bCs/>
                <w:iCs/>
                <w:sz w:val="20"/>
                <w:szCs w:val="20"/>
              </w:rPr>
              <w:t>Заводской номер/Местонахождение/иные реквизиты/ Сведения об имуществе/лоте, его составе, характеристиках, описание имущества/лота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52670">
              <w:rPr>
                <w:rFonts w:ascii="Times New Roman" w:hAnsi="Times New Roman"/>
                <w:bCs/>
                <w:iCs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52670">
              <w:rPr>
                <w:rFonts w:ascii="Times New Roman" w:hAnsi="Times New Roman"/>
                <w:bCs/>
                <w:iCs/>
                <w:sz w:val="20"/>
                <w:szCs w:val="20"/>
              </w:rPr>
              <w:t>Кол-во</w:t>
            </w:r>
          </w:p>
        </w:tc>
      </w:tr>
      <w:tr w:rsidR="00C94292" w:rsidRPr="00A52670" w:rsidTr="00C94292">
        <w:tc>
          <w:tcPr>
            <w:tcW w:w="851" w:type="dxa"/>
            <w:vMerge w:val="restart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Производственный корпус, площадь 97 665 </w:t>
            </w:r>
            <w:proofErr w:type="spell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кв</w:t>
            </w:r>
            <w:proofErr w:type="gram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.м</w:t>
            </w:r>
            <w:proofErr w:type="spellEnd"/>
            <w:proofErr w:type="gram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, материал стен: ж/б панели (кадастровый № 50:09:0080706:195).</w:t>
            </w:r>
          </w:p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Незавершенное строительство, степень готовности – 85%</w:t>
            </w:r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Московская область, </w:t>
            </w:r>
            <w:proofErr w:type="spell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Солнечногорский</w:t>
            </w:r>
            <w:proofErr w:type="spell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 район, городское поселение Солнечногорск, город Солнечногорск, Бутырский тупик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Производственный корпус, площадь 17 138,60 кв. м., материал стен: </w:t>
            </w:r>
            <w:proofErr w:type="gram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ж/б</w:t>
            </w:r>
            <w:proofErr w:type="gram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 панели, (кадастровый № 50:09:0000000:43509). </w:t>
            </w:r>
          </w:p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Незавершенное строительство, степень готовности – 85%</w:t>
            </w:r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Московская область, </w:t>
            </w:r>
            <w:proofErr w:type="spell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Солнечногорский</w:t>
            </w:r>
            <w:proofErr w:type="spell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 район, городское поселение Солнечногорск, город Солнечногорск, Бутырский тупик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Административное задание (стены ж/б, панели, кровля металлическая, электроосвещение, отопление, канализация, водопровод), площадью               3 024,1 </w:t>
            </w:r>
            <w:proofErr w:type="spell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кв</w:t>
            </w:r>
            <w:proofErr w:type="gram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.м</w:t>
            </w:r>
            <w:proofErr w:type="spellEnd"/>
            <w:proofErr w:type="gram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 (кадастровый № 50:09:0080706:146). </w:t>
            </w:r>
          </w:p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Незавершенное строительство, степень готовности – 85%</w:t>
            </w:r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Московская область, </w:t>
            </w:r>
            <w:proofErr w:type="spell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Солнечногорский</w:t>
            </w:r>
            <w:proofErr w:type="spell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 район, городское поселение Солнечногорск, город Солнечногорск, Бутырский тупик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Вспомогательное здание ТП-1808 для снабжения завода электричеством (стены ж/б, панели, кровля металлическая, имеется электроосвещение), площадью 107,5 </w:t>
            </w:r>
            <w:proofErr w:type="spell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кв</w:t>
            </w:r>
            <w:proofErr w:type="gram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.м</w:t>
            </w:r>
            <w:proofErr w:type="spellEnd"/>
            <w:proofErr w:type="gram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 (кадастровый № 50:09:0080706:186).</w:t>
            </w:r>
          </w:p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Незавершенное строительство, степень готовности – 85%</w:t>
            </w:r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Московская область, </w:t>
            </w:r>
            <w:proofErr w:type="spell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Солнечногорский</w:t>
            </w:r>
            <w:proofErr w:type="spell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 район, городское поселение Солнечногорск, город Солнечногорск, Бутырский тупик, ТП-1808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Право аренды земельного участка (</w:t>
            </w:r>
            <w:proofErr w:type="gram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кадастровый</w:t>
            </w:r>
            <w:proofErr w:type="gram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 № 50:09:0080706:33) площадью 114 772 </w:t>
            </w:r>
            <w:proofErr w:type="spell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кв.м</w:t>
            </w:r>
            <w:proofErr w:type="spell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Московская область, </w:t>
            </w:r>
            <w:proofErr w:type="spell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Солнечногорский</w:t>
            </w:r>
            <w:proofErr w:type="spell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 район, г. Солнечногорск, ул. Бутырский тупик.</w:t>
            </w:r>
          </w:p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</w: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lastRenderedPageBreak/>
              <w:t>обороны, безопасности и земли иного специального назначения.</w:t>
            </w:r>
            <w:proofErr w:type="gram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 Разрешенное использование: Для производственно-хозяйственной деятельности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Право аренды земельного участка (</w:t>
            </w:r>
            <w:proofErr w:type="gram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кадастровый</w:t>
            </w:r>
            <w:proofErr w:type="gram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 № 50:09:0080706:31) площадью 15 868 </w:t>
            </w:r>
            <w:proofErr w:type="spell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кв.м</w:t>
            </w:r>
            <w:proofErr w:type="spell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Московская область, </w:t>
            </w:r>
            <w:proofErr w:type="spell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Солнечногорский</w:t>
            </w:r>
            <w:proofErr w:type="spell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 район, г. Солнечногорск, ул. Бутырский тупик.</w:t>
            </w:r>
          </w:p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  <w:proofErr w:type="gramEnd"/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 xml:space="preserve"> Разрешенное использование: Для производственно-хозяйственной деятельности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Линия производства двутавровых SIN балок  1500 мм x 16 м с толщиной стенки до 6 мм, сер. № 556.592-2013 (Производитель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Zeman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Bauelemente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Prod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(Австрия))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Инв. №110001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Линия для дуговой сварки стальных конструкций SBA 1+, сер. № 556.535-2013 (Производитель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Zeman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Bauelemente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Prod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(Австрия))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110001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Лазерный станок для резки металла модель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TruLaser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3040 (сер. № 556.616-2013,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Zeman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Bauelemente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Prod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(Австрия)).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110003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Линия по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дробеметной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очистке, покраске и сушке, модель RHBD 17/22 (Производитель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Zeman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Bauelemente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Prod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(Австрия))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110004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Линия ацетиленовой порезки (сер. № 556.617-2013,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Zeman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Bauelemente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Prod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(Австрия))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110005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Машина для изгибания профилей, модель MCP3226, (сер. № 21320012,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Zeman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Bauelemente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Prod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(Австрия))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110006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Линия для производства боковых полок для двутавровых профилей (сер. № 556.615-2013,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Zeman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Bauelemente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Prod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(Австрия))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110007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для обработки стального уголка и полосы (модель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APS-2063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Towermaster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Corp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(США))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110008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для обработки стального уголка и полосы (модель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APS-2063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Towermaster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Corp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(США))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110009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Центр дробеструйной очистки (модель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Peddiblast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RT-2100-600-1-3.6-4-15;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Corp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(США))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110010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Автоматическая установка для обработки листа (модель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HSFDB-2500;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Corp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(США))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110011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Портальный ленточнопильный станок по металлу (модель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1270 DGP; Производитель MEBA (Германия))</w:t>
            </w:r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110012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Сверлильная линия (модель AVENGER MDL-1000/B,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Corp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(США))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110013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Сверлильная установка (модель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BDL-1250/9B HD;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Corp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(США))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110014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Автоматизированная система для разметки (модель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PeddiWriter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1250;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Corp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(США))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110015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Ленточнопильный станок (модель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1250 – 510;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Metall-Bandsagemachinen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Gmbh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(Германия))</w:t>
            </w:r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110016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термической резки (модель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ABCM-1250/3;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Corp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(США))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110017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 w:val="restart"/>
            <w:vAlign w:val="center"/>
          </w:tcPr>
          <w:p w:rsidR="00C94292" w:rsidRPr="00A52670" w:rsidRDefault="00C94292" w:rsidP="00C94292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Двухколонный ленточнопильный станок (модель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410 DGA 2300; Производитель MEBA (Германия))</w:t>
            </w:r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110018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Гидравлические универсальные пресс-ножницы (модель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PeddiMax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Corp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(США)) №1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110019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A52670" w:rsidTr="00C94292">
        <w:tc>
          <w:tcPr>
            <w:tcW w:w="851" w:type="dxa"/>
            <w:vMerge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Гидравлические универсальные пресс-ножницы (модель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PeddiMax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Производитель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Peddinghaus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Corp</w:t>
            </w:r>
            <w:proofErr w:type="spell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(США)) №2</w:t>
            </w:r>
            <w:proofErr w:type="gramEnd"/>
          </w:p>
        </w:tc>
        <w:tc>
          <w:tcPr>
            <w:tcW w:w="2552" w:type="dxa"/>
            <w:vAlign w:val="center"/>
          </w:tcPr>
          <w:p w:rsidR="00C94292" w:rsidRPr="00A52670" w:rsidRDefault="00C94292" w:rsidP="00F8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color w:val="000000"/>
                <w:sz w:val="20"/>
                <w:szCs w:val="20"/>
              </w:rPr>
              <w:t>110019</w:t>
            </w:r>
          </w:p>
        </w:tc>
        <w:tc>
          <w:tcPr>
            <w:tcW w:w="1276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  <w:r w:rsidRPr="00A52670"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  <w:t>1</w:t>
            </w:r>
          </w:p>
        </w:tc>
      </w:tr>
      <w:tr w:rsidR="00C94292" w:rsidRPr="008D02FC" w:rsidTr="00C94292">
        <w:tc>
          <w:tcPr>
            <w:tcW w:w="851" w:type="dxa"/>
            <w:vAlign w:val="center"/>
          </w:tcPr>
          <w:p w:rsidR="00C94292" w:rsidRPr="00A52670" w:rsidRDefault="00C94292" w:rsidP="00F810C9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kern w:val="1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C94292" w:rsidRPr="00C94292" w:rsidRDefault="00C94292" w:rsidP="00C94292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b/>
                <w:spacing w:val="2"/>
                <w:kern w:val="1"/>
                <w:sz w:val="20"/>
                <w:szCs w:val="20"/>
              </w:rPr>
            </w:pPr>
            <w:r w:rsidRPr="00C94292">
              <w:rPr>
                <w:rFonts w:ascii="Times New Roman" w:hAnsi="Times New Roman"/>
                <w:b/>
                <w:spacing w:val="2"/>
                <w:kern w:val="1"/>
                <w:sz w:val="20"/>
                <w:szCs w:val="20"/>
              </w:rPr>
              <w:t>ИТОГО: 937 867 554,90</w:t>
            </w:r>
          </w:p>
        </w:tc>
      </w:tr>
    </w:tbl>
    <w:p w:rsidR="00B95180" w:rsidRDefault="00825C92"/>
    <w:sectPr w:rsidR="00B9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11"/>
    <w:rsid w:val="00063CA4"/>
    <w:rsid w:val="00825C92"/>
    <w:rsid w:val="00895F90"/>
    <w:rsid w:val="00A52211"/>
    <w:rsid w:val="00C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denver</cp:lastModifiedBy>
  <cp:revision>2</cp:revision>
  <dcterms:created xsi:type="dcterms:W3CDTF">2018-05-11T11:53:00Z</dcterms:created>
  <dcterms:modified xsi:type="dcterms:W3CDTF">2018-05-11T11:53:00Z</dcterms:modified>
</cp:coreProperties>
</file>