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61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</w:tblGrid>
      <w:tr w:rsidR="009D44F0" w:rsidTr="00175FEF">
        <w:trPr>
          <w:trHeight w:val="391"/>
        </w:trPr>
        <w:tc>
          <w:tcPr>
            <w:tcW w:w="8755" w:type="dxa"/>
            <w:shd w:val="clear" w:color="auto" w:fill="FFFFFF" w:themeFill="background1"/>
          </w:tcPr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53A7E">
              <w:rPr>
                <w:b/>
                <w:sz w:val="22"/>
                <w:szCs w:val="22"/>
              </w:rPr>
              <w:t>Информационная справка</w:t>
            </w:r>
          </w:p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53A7E">
              <w:rPr>
                <w:b/>
                <w:sz w:val="22"/>
                <w:szCs w:val="22"/>
              </w:rPr>
              <w:t>об имуществе АО «Дзержинское оргстекло» реализуемом на электронных торгах</w:t>
            </w:r>
          </w:p>
          <w:p w:rsidR="009D44F0" w:rsidRPr="00053A7E" w:rsidRDefault="009D44F0" w:rsidP="009D44F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9D44F0" w:rsidRPr="00175FEF" w:rsidRDefault="009D44F0" w:rsidP="00175FEF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C133E1">
              <w:rPr>
                <w:b/>
                <w:sz w:val="20"/>
                <w:szCs w:val="20"/>
              </w:rPr>
              <w:t xml:space="preserve">Адрес (местонахождение) недвижимого имущества, указанного в настоящей справке: 606000, Нижегородская область, г. Дзержинск, Восточный промрайон, ОАО «Оргстекло». </w:t>
            </w:r>
          </w:p>
        </w:tc>
      </w:tr>
    </w:tbl>
    <w:p w:rsidR="007A5621" w:rsidRDefault="007A5621"/>
    <w:p w:rsidR="00175FEF" w:rsidRDefault="00175FEF"/>
    <w:p w:rsidR="00175FEF" w:rsidRDefault="00175FEF"/>
    <w:p w:rsidR="00175FEF" w:rsidRDefault="00175FEF"/>
    <w:p w:rsidR="00175FEF" w:rsidRDefault="00175FEF"/>
    <w:p w:rsidR="00175FEF" w:rsidRDefault="00175FEF"/>
    <w:tbl>
      <w:tblPr>
        <w:tblStyle w:val="a7"/>
        <w:tblW w:w="9606" w:type="dxa"/>
        <w:tblLayout w:type="fixed"/>
        <w:tblLook w:val="04A0"/>
      </w:tblPr>
      <w:tblGrid>
        <w:gridCol w:w="644"/>
        <w:gridCol w:w="7828"/>
        <w:gridCol w:w="1134"/>
      </w:tblGrid>
      <w:tr w:rsidR="00C74D93" w:rsidRPr="00F20DCB" w:rsidTr="00C74D93">
        <w:trPr>
          <w:trHeight w:val="391"/>
        </w:trPr>
        <w:tc>
          <w:tcPr>
            <w:tcW w:w="644" w:type="dxa"/>
            <w:shd w:val="clear" w:color="auto" w:fill="FFFFFF" w:themeFill="background1"/>
            <w:vAlign w:val="center"/>
          </w:tcPr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7828" w:type="dxa"/>
            <w:shd w:val="clear" w:color="auto" w:fill="FFFFFF" w:themeFill="background1"/>
            <w:vAlign w:val="center"/>
          </w:tcPr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Состав лота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Начальная цена продажи на повторных торгах</w:t>
            </w:r>
          </w:p>
        </w:tc>
      </w:tr>
      <w:tr w:rsidR="00C74D93" w:rsidRPr="00330B02" w:rsidTr="00C74D93">
        <w:trPr>
          <w:trHeight w:val="696"/>
        </w:trPr>
        <w:tc>
          <w:tcPr>
            <w:tcW w:w="644" w:type="dxa"/>
          </w:tcPr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</w:p>
          <w:p w:rsidR="00C74D93" w:rsidRPr="00F20DCB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F20DC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828" w:type="dxa"/>
          </w:tcPr>
          <w:p w:rsidR="00C74D93" w:rsidRPr="00F20DCB" w:rsidRDefault="00C74D93" w:rsidP="000F455B">
            <w:pPr>
              <w:rPr>
                <w:sz w:val="8"/>
                <w:szCs w:val="8"/>
              </w:rPr>
            </w:pP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336"/>
              <w:gridCol w:w="1786"/>
              <w:gridCol w:w="850"/>
              <w:gridCol w:w="709"/>
              <w:gridCol w:w="425"/>
              <w:gridCol w:w="2552"/>
              <w:gridCol w:w="850"/>
            </w:tblGrid>
            <w:tr w:rsidR="00C74D93" w:rsidRPr="00F20DCB" w:rsidTr="000C6CF4">
              <w:trPr>
                <w:trHeight w:val="92"/>
              </w:trPr>
              <w:tc>
                <w:tcPr>
                  <w:tcW w:w="336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№ п/п</w:t>
                  </w:r>
                </w:p>
              </w:tc>
              <w:tc>
                <w:tcPr>
                  <w:tcW w:w="1786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Наименование имущества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Инвентарный номер, код номенклатурный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Базовая единица измерения</w:t>
                  </w:r>
                </w:p>
              </w:tc>
              <w:tc>
                <w:tcPr>
                  <w:tcW w:w="425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Кол-во</w:t>
                  </w:r>
                </w:p>
              </w:tc>
              <w:tc>
                <w:tcPr>
                  <w:tcW w:w="2552" w:type="dxa"/>
                  <w:vMerge w:val="restart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 w:rsidRPr="00F20DCB">
                    <w:rPr>
                      <w:b/>
                      <w:bCs/>
                      <w:sz w:val="8"/>
                      <w:szCs w:val="8"/>
                    </w:rPr>
                    <w:t>Обременение</w:t>
                  </w:r>
                </w:p>
              </w:tc>
              <w:tc>
                <w:tcPr>
                  <w:tcW w:w="850" w:type="dxa"/>
                  <w:vMerge w:val="restart"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Ц</w:t>
                  </w:r>
                  <w:r w:rsidRPr="00F20DCB">
                    <w:rPr>
                      <w:b/>
                      <w:bCs/>
                      <w:sz w:val="8"/>
                      <w:szCs w:val="8"/>
                    </w:rPr>
                    <w:t>ена</w:t>
                  </w:r>
                </w:p>
              </w:tc>
            </w:tr>
            <w:tr w:rsidR="00C74D93" w:rsidRPr="00F20DCB" w:rsidTr="000C6CF4">
              <w:trPr>
                <w:trHeight w:val="92"/>
              </w:trPr>
              <w:tc>
                <w:tcPr>
                  <w:tcW w:w="336" w:type="dxa"/>
                  <w:vMerge/>
                  <w:hideMark/>
                </w:tcPr>
                <w:p w:rsidR="00C74D93" w:rsidRPr="00F20DCB" w:rsidRDefault="00C74D93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1786" w:type="dxa"/>
                  <w:vMerge/>
                  <w:hideMark/>
                </w:tcPr>
                <w:p w:rsidR="00C74D93" w:rsidRPr="00F20DCB" w:rsidRDefault="00C74D93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vMerge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2552" w:type="dxa"/>
                  <w:vMerge/>
                  <w:hideMark/>
                </w:tcPr>
                <w:p w:rsidR="00C74D93" w:rsidRPr="00F20DCB" w:rsidRDefault="00C74D93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C74D93" w:rsidRPr="00F20DCB" w:rsidRDefault="00C74D93" w:rsidP="000F455B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Земельный участок, площадь 3 341 кв.м, кадастровый номер  52:21:0000012:410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900044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ипотеки № 61 от 04.04.2013г. Лицо, в пользу которого установлено ограничение права: ОАО "Сбербанк России".  Срок, на который установлено ограничение: с 10.04.2013г. по 27.11.2024г.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ипотеки № 123 от 17.06.2009г. Лицо, в пользу которого установлено ограничение права: Акционерный коммерческий Сберегательный банк РФ. Срок, на который установлено ограничение: с 24.06.2009г. по 10.06.2014г.</w:t>
                  </w:r>
                </w:p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Ограничение прав на земельный участок. Постановление главного государственного санитарного врача РФ № 6 от 03.02.2014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</w:t>
                  </w:r>
                  <w:r>
                    <w:rPr>
                      <w:sz w:val="8"/>
                      <w:szCs w:val="8"/>
                    </w:rPr>
                    <w:t>53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Нежилое отдельно стоящее здание Корпус  № 246, площадь 109,6 кв.м, кадастровый номер 52:21:0000012:1408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100117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ипотеки № 61 от 04.04.2013г. Лицо, в пользу которого установлено ограничение права: ОАО "Сбербанк России".  Срок, на который установлено ограничение: с 06.05.2013 по 27.09.2014г.</w:t>
                  </w:r>
                </w:p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Нежилое отдельно стоящее здание Корпус № 309, площадь 1 106,1 кв.м, кадастровый номер 52:21:0000012:1527  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100116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ипотеки № 61 от 04.04.2013г.Лицо, в пользу которого установлено ограничение права: ОАО "Сбербанк России".  Срок, на который установлено ограничение: с 06.05.2013 по 27.09.2014г.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ипотеки № 122 от 17.06.2009г.Лицо, в пользу которого установлено ограничение права: ОАО "Сбербанк России".  Срок, на который установлено ограничение: с 23.06.2009г. по 10.06.2014г.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</w:p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1 </w:t>
                  </w:r>
                  <w:r>
                    <w:rPr>
                      <w:sz w:val="8"/>
                      <w:szCs w:val="8"/>
                    </w:rPr>
                    <w:t>344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легковая "ВАЗ-21093"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Н470ХМ52)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500036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0051385 от 13.04.2016г., заключенный с ООО "ММА". Срок действия договора: с 13.04.2016г. по 31.12.2017г. 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30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</w:t>
                  </w:r>
                </w:p>
              </w:tc>
              <w:tc>
                <w:tcPr>
                  <w:tcW w:w="1786" w:type="dxa"/>
                  <w:noWrap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скорой мед. помощи "ГАЗ 32611А"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Е611ЕС152)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500295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0051385 от 13.04.2016г., заключенный с ООО "ММА". Срок действия договора: с 13.04.2016г. по 31.12.2017г.  включительно.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97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А/м скорой м/помощи "ГАЗ 322140"</w:t>
                  </w:r>
                </w:p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(гос. № Р952ЕС52)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500239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0051385 от 13.04.2016г., заключенный с ООО "ММА". Срок действия договора: с 13.04.2016г. по 31.12.2017г. 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  <w:r>
                    <w:rPr>
                      <w:sz w:val="8"/>
                      <w:szCs w:val="8"/>
                    </w:rPr>
                    <w:t>23</w:t>
                  </w:r>
                  <w:r w:rsidRPr="00F20DCB">
                    <w:rPr>
                      <w:sz w:val="8"/>
                      <w:szCs w:val="8"/>
                    </w:rPr>
                    <w:t>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АЭ-25МО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455176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ДЭ-10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Аквадистилятор ДЭ-25МО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457548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</w:t>
                  </w:r>
                </w:p>
              </w:tc>
              <w:tc>
                <w:tcPr>
                  <w:tcW w:w="1786" w:type="dxa"/>
                  <w:noWrap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биох."Vitalon 400"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454791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гематологический "HEMOLUX 19" с комплектом р/м на 1000 тестов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000008679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6 3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Аппаратура системы пож.сигн. в кор.309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453807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14 1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"Амплипульс-8" физиот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6 5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"УОСh SIm 7000 CFM"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  <w:r>
                    <w:rPr>
                      <w:sz w:val="8"/>
                      <w:szCs w:val="8"/>
                    </w:rPr>
                    <w:t xml:space="preserve"> 5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сварки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403902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УВЧ-терапии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457678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65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для УЗ-терапии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457897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4</w:t>
                  </w:r>
                  <w:r w:rsidRPr="00F20DCB">
                    <w:rPr>
                      <w:sz w:val="8"/>
                      <w:szCs w:val="8"/>
                    </w:rPr>
                    <w:t xml:space="preserve"> 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магнитотер."Полюс-101"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453660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6 4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Аудиометр "СSI-17"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402717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ВО-1.7(0.031*1300)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ВО-2(0.036*1300)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Гемоглобинометр МF-1020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402721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 xml:space="preserve"> 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Диван "Парламент" кожаный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13 750,00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Завеса тепловая бытовая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7 180,00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Комплекс анализа ЭКГ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456588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6 </w:t>
                  </w:r>
                  <w:r>
                    <w:rPr>
                      <w:sz w:val="8"/>
                      <w:szCs w:val="8"/>
                    </w:rPr>
                    <w:t>41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Комплекс суточного мониторирования ЭКГ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457960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6</w:t>
                  </w:r>
                  <w:r w:rsidRPr="00F20DCB">
                    <w:rPr>
                      <w:sz w:val="8"/>
                      <w:szCs w:val="8"/>
                    </w:rPr>
                    <w:t xml:space="preserve">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Комплект ФТО оборудования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402706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С-30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703929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Лестница-стремянка 7 ступ.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Магнитола "Philips AZ 2558"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455143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Машина стиральная "Zanussi"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Мотопомпа Хонда SEN-80X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1 250,00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Облучатель бактериц."Кама"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455112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Пила дисковая "Skill BG51" эл.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600075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Подогреватель пароводяной улучшенный ППВ 200.00.10.У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458288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</w:t>
                  </w:r>
                  <w:r>
                    <w:rPr>
                      <w:sz w:val="8"/>
                      <w:szCs w:val="8"/>
                    </w:rPr>
                    <w:lastRenderedPageBreak/>
                    <w:t>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702733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Рабочее место офтальмолога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402705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3 700,00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Рубанок "Skil 1560AB"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600067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СВЧ-печь "Samsung QW71"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703083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Секретер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700316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Спирометр СП-01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405120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Стеллаж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702737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воздушный ГП-80ПЗ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403900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воздушный ГП-80ПЗ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403901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паровой ГК-100-3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паровой ГК-100-3М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Стерилизатор сухожаровой HVS-034.1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Стерилизатор сухожаровой HVS-070-1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402715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Стерилизатор сухожаровой HVS-070-1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402716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2 470,00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 1-тумбов.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 1-тумбов.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703115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лаборат.д/анализатора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703084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лабораторный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письменный 2х тумбовый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700318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СКВ 1"Айболит"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703927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СКВ 1"Айболит"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Столик для инструм.медикам.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Столик для инструм.медикам.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703926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Счетчик формулы крови С 5М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457011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Тахта "Шанс"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703063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Теплосчетчик-регистратор ВЗЛЕТ ТСР-М (в комплекте 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подкатная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455363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Умывальник фаянс.со смесит.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455620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Уст-ка стоматолог. "Century II"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455833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для исследования вибрационной чувствительности ВТ-02-1 "Вибротестер-МБН"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000008678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Утюг "Scarlett 131" 1.8квт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702808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280,00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Факс "Panasonik KX-FP 218"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"Stinol"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Центрифуга лабораторная СМ6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454123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аренды № 0049803 от 11.11.2013 г., заключенный с ООО "Медсанчасть Оргстекло". Срок действия договора: с 11.11.2013г. по 31.12.2017 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5 </w:t>
                  </w:r>
                  <w:r>
                    <w:rPr>
                      <w:sz w:val="8"/>
                      <w:szCs w:val="8"/>
                    </w:rPr>
                    <w:t>3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д/док-тов ШД-5 740*400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д/документов ШД-5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Электрокардиограф ЭКЗТ-12-03 "Альтон"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000008675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Бензин автомобильный АИ-92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00000005598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4,223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Бутыль 20 л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00000003697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Карниз метал.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00000014443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Наволочка.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00000016138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2 880,00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Одеяло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00000016132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Пододеяльник (для лагеря)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00000014519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2 190,00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Полотенце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00000006437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Простынь.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00000016139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Договор хранения № 0051384  от 13.04.2016 г., заключенный с ООО "ММА". Срок действия договора: с 13.04.2016г. по </w:t>
                  </w:r>
                  <w:r w:rsidRPr="00F20DCB">
                    <w:rPr>
                      <w:sz w:val="8"/>
                      <w:szCs w:val="8"/>
                    </w:rPr>
                    <w:lastRenderedPageBreak/>
                    <w:t>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2 500,00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Рассеиватель шар 150 мм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00000010546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Решетка вентиляционная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00000010039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Рукав пожарный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00000010385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Створки для окна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00000005407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м2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11,7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58,50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Ткань портьерная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00000009916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ШПК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00000014182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Щит ЩРН-1-12-1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00000008479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Бланк "Приходный ордер-квитанция"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00000018339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пачка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Бланк медицинской справки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00000018819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168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84,00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13х18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00000019037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18х24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00000018528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24х30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00000018529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92,00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рентгеновская AGFA 30х40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00000018520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л.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266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266,00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стоматологическая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00000007664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81,00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Пленка флюрографическая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00000007499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155,00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Фотометр Микролаб 540 с блоком питания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00000017616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Автомагнитола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00000019269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Автомагнитола Pioneer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00000013291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Автошина 175х70 Р 13 К-217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00000006118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Анализатор мочи автоматический Urisys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00000018570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6 030,00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Антенна всеволновая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00000008675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питания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00000015822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Водонагреватель накопительный  имп.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00000009234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ДОМКРАТ ГИДРАВЛ. 3 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00000002470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Домкрат гидравл. 5 т.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00000008037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Доска гладильная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00000017581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140,50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Ключ баллоный 24х27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00000008125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Кондиционер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00000018427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Костюм медицинский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00000006442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Куртка утепленная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00000018910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Мачта (М-Л)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00000019042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ключей комбинированных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00000008023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упак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Печь микроволновая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00000006412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МС-140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00000002558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C05657" w:rsidRDefault="00C74D93" w:rsidP="000F455B">
                  <w:pPr>
                    <w:jc w:val="center"/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Радиостанция 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00000018216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Ротатор для тест-пробирок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00000018908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для белья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00000018049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Телефон Panasonic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00000008436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415,00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Утюг электрический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00000006413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Халат медицинский /ткань тиси/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00000010229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Халат медицинский №22 ткань Тиси с атл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00000017172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Договор хранения № 0051384  от 13.04.2016 г., заключенный с ООО "ММА". Срок действия договора: с 13.04.2016г. по 31.12.2017 г. включительно.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"Scarlett"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702909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"Scarlett"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702908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СВЧ-печь "Samsung 2739"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703127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703244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270,00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компьютерный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 правый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 "Canon FC-128"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454718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 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"НР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"НР LJ 1200""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17"Samsung (654)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</w:t>
                  </w:r>
                  <w:r>
                    <w:rPr>
                      <w:sz w:val="8"/>
                      <w:szCs w:val="8"/>
                    </w:rPr>
                    <w:lastRenderedPageBreak/>
                    <w:t xml:space="preserve">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Диван "Вавилон" 3-х местный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Диспенсер освежит.воздуха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703933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Доска "Флипчарт"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702401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"Вавилон"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"Вавилон"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703995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"Сабрина"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701616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NET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700155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NET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Подставка п/сист.блок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703871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"Delonghi" масляный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СВЧ-печь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703497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Сейф "Valberg ASM-30"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702926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703506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702971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открытый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702726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открытый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703327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компактный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703256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Стол компактный цвет-груша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703126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 левый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подкатная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700143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Холодильник "Indezit"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703671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169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бытовой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д/докум.открытый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702887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для книг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700486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металлический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703680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кассовый "ЭРК-2102Ф"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450619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"Орск"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MF-3110"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454886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454220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455332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455619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копир."Mita KM-1500"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457110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Нивелир С-300-31 (ОЗКиГП)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456121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Счетчик банкнот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453944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Подушка для офис. кресла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00000018958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Увлажнитель воздуха ультразвуковой АИМС-2728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00000017506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2 500,00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кассовый  "Ока 102.04К"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00000019569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Радиатор DELONGHI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00000006410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напольный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00000016815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tabs>
                      <w:tab w:val="left" w:pos="260"/>
                      <w:tab w:val="center" w:pos="565"/>
                    </w:tabs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702810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тканьTW12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руководителя кожанное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703231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Мягкая мебель"Concord"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701671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700766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"Этюд"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701489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8 000,00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"Florencia"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700148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"Сенатор"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701174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7 806,00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"MOST"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700157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ДИН-Р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700156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8 000,00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199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ДИН-Р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701518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Набор мебели ДИНН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701098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10 000,00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Организатор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Полка на кронштейнах 15к сн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Сейф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"Valberg ASM-63T-CL"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394*412*2008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702974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784*412*856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Груша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Груша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Ольха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угловой "Ольха"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702968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703094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криволинейный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угловой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700464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Тумба д/оргтехники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702735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Холодильник "Daewo"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д/документов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702928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703103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низкий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открытый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703245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открытый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FC-226"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403934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копир."Canon FC-226"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403935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Аппарат копир."Xerox 5915" (004)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процессорный "Celeron"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процессорный "Cyrix-233"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455514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"CelD325 2533"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455887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"CelD331" (637)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456186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</w:t>
                  </w:r>
                  <w:r>
                    <w:rPr>
                      <w:sz w:val="8"/>
                      <w:szCs w:val="8"/>
                    </w:rPr>
                    <w:lastRenderedPageBreak/>
                    <w:t>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246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(648)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(658)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"Celeron" (677)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457278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"PC Celeron 600" (176)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"Pent E2160" (667)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C2D" (657)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456827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 Cel-850"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403873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"Pentium-2800" (627)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456062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451065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450897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269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"Pentium-3"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451251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"Pentium-733"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451548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454222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454696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454697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454814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454821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454824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454899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454905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454911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454914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455084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298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</w:t>
                  </w:r>
                  <w:r>
                    <w:rPr>
                      <w:sz w:val="8"/>
                      <w:szCs w:val="8"/>
                    </w:rPr>
                    <w:lastRenderedPageBreak/>
                    <w:t xml:space="preserve">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lastRenderedPageBreak/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lastRenderedPageBreak/>
                    <w:t>299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455098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455512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451066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451067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453981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454407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454418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454420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454700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454396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454397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 xml:space="preserve">Блок системный "Pentium-IV"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(374)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452268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(375)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452242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(383)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452336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(397)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452550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(413)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452656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(417)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452672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"Pentium-IV" (611)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455435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Блок системный "UNICOM Busines"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455129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"АМD Duron" (253)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457073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"АМD Duron" (673)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457074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Р4-2000" (614)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Р4" (645)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Р4" (649)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"ПК Сеl D-331" (672)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(670)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456994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 (671)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456991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Дрель аккумуляторная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600099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455702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455703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бесп.пит.Back-UPS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455704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455089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455705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бесп.пит.Smart-UPS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455706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бесп.пит.UPS1500VA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454701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Источник бесп.питания (068)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DES-1008D"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DES-1024DG"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DES-1024DG"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DES-1250G"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DES-3026"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455083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455423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351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455424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(128)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DES" (131)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DGS-3324SR"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454795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453739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453741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 DЕS-3024"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453742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(147)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(148)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456363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(160)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"D-Link" (161)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"D-Link48port" (159)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24-портовый LRE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452409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Коммутатор 32-портовый CNSH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452130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365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DES-1250G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366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DES-1250G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455275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367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DES(132)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455429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368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D-Link DES(134)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455431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369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Коммутатор Zyxel-1248(150)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456360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Комплект к персон.компьютеру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403833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403780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403787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403811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"Celeron 667"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3 650,00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"IBM Pentium-II"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"PC Celeron 500"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Компьютер "PC Celeron 600"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403822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Компьютер "Pentium-II-233MMX"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402417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10 000,0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456684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Компьютер в составе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457412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ACSON AWM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457555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настенный AWM07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Кондиционер оконный LG W12L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452431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Кресло оператора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703866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394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DAS32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453850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395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455251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396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455252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397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455254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398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455255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399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455277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400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Маршрутизатор D-Link DSL524T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456357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Маршрутизатор DSL-524T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454835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Машина шлифов.угл. "STERN AG230N"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600061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</w:t>
                  </w:r>
                  <w:r>
                    <w:rPr>
                      <w:sz w:val="8"/>
                      <w:szCs w:val="8"/>
                    </w:rPr>
                    <w:lastRenderedPageBreak/>
                    <w:t>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404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 Q-41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407071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407073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451262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CTX PR500F (222)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CTX VL500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454912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Hyundai S-570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407056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LG (723)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457144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455838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C1562A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Монитор 15" Samtron 56E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450580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1 750,00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LG (653)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456090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NEC FE700+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454913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Philips 107P40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454699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455513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455695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455696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455897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Samsung 783DF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Samtron 76DF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17" ViewSonic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19" Samsung 959NF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452552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19" Samsung 959NF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452553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BenQ FP71G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Samsung 710N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454809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 Samsung 710N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17"Samsung(629)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455417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 19" LG (725)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457273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LCD-19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453482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LCD17 Samsung (688)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LCD17 Samsung (689)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456653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LCD19ViewSonic(681)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</w:t>
                  </w:r>
                  <w:r>
                    <w:rPr>
                      <w:sz w:val="8"/>
                      <w:szCs w:val="8"/>
                    </w:rPr>
                    <w:lastRenderedPageBreak/>
                    <w:t xml:space="preserve">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457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LCD19ViewSonicVG800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 17"(665)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456183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403883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 (684)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456614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(675)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(677)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456473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469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(686)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456612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(699)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17 793 DF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456825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17"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204B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456841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204B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204В (691)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Samsung LCD 17(676)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15 -1142671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15" HMD-A100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455576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Sony 17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1 500,00 руб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TFT Relisys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457069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TFT Relisys(720)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457143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СТХ VL-500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Накопитель HP SureStore 40i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452070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Acer Extensa1141713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457894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Aser 7620G (678)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457276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Ноутбук SamsungP29 15"PM740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455615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Плоттер ENCAD Cadjet 3D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403877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Принт-сервер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406959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"DesJet" (405)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LX-1170" (428)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457150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LX-300"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LX" (413)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"Epson Stylus" струйный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455266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1100"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402441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3600" (150)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498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DJ 9803" струйный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454409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499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455697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455699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455700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455900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455901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455902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2100" (113)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403819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 5100"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451544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Laser Jet"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452296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456865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6841BC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lastRenderedPageBreak/>
                    <w:t>509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 (429)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457269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6841BC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510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6841BC" w:rsidRDefault="00C74D93" w:rsidP="000F455B">
                  <w:pPr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Принтер "HP LJ 1018" (430)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457270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6841BC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6841BC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6841BC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450931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454802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454901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454902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455091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455295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1020" (367)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</w:pPr>
                  <w:r w:rsidRPr="00F20DCB">
                    <w:rPr>
                      <w:sz w:val="8"/>
                      <w:szCs w:val="8"/>
                    </w:rPr>
                    <w:t>1 1</w:t>
                  </w:r>
                  <w:r>
                    <w:rPr>
                      <w:sz w:val="8"/>
                      <w:szCs w:val="8"/>
                    </w:rPr>
                    <w:t>5</w:t>
                  </w:r>
                  <w:r w:rsidRPr="00F20DCB">
                    <w:rPr>
                      <w:sz w:val="8"/>
                      <w:szCs w:val="8"/>
                    </w:rPr>
                    <w:t>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1100" (104)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8</w:t>
                  </w:r>
                  <w:r w:rsidRPr="00F20DCB">
                    <w:rPr>
                      <w:sz w:val="8"/>
                      <w:szCs w:val="8"/>
                    </w:rPr>
                    <w:t>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1100" (108)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402408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450715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450730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450716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450717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1200N"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450718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5100"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453929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"HP LJ 5100"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453930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Default="00C74D93" w:rsidP="000F455B">
                  <w:pPr>
                    <w:jc w:val="center"/>
                  </w:pPr>
                  <w:r w:rsidRPr="00575F6F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455947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Принтер "Laser Jet 1200"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403778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(124)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(126)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403788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"Laser Jet 1200" (130)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403785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ML-1520"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454326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ML-2152"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453254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ML-2252" (388)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456203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539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ML-2551"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453479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456846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(401)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456486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(412)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(415)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456775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ML" (427)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457149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456184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456313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"Samsung SCX-4200" (383)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456093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лазерный (011)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402382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549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с интерфейсом "Star" (027)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402390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цифровой "SONY DPP"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452245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1 200,00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Проектор "Аcer X 1260" цифровой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457428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Сейф д/хранения документов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702857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"ACER Altos-9100" (105)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402407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"HP Proliant ML 370" (172)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403821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"HP Proliant ML 370T04"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453738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  <w:lang w:val="en-US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</w:t>
                  </w:r>
                  <w:r w:rsidRPr="00F20DCB">
                    <w:rPr>
                      <w:sz w:val="8"/>
                      <w:szCs w:val="8"/>
                      <w:lang w:val="en-US"/>
                    </w:rPr>
                    <w:t xml:space="preserve"> "HP Proliant ML 370T04"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454410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Сервер "НР Рroliant ML 370"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452997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"BenQ" 5000B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454921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559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"BenQ" 5000В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454390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 "Contex Cougar Sx25"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455100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APC LE 1200I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454332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</w:t>
                  </w:r>
                  <w:r>
                    <w:rPr>
                      <w:sz w:val="8"/>
                      <w:szCs w:val="8"/>
                    </w:rPr>
                    <w:lastRenderedPageBreak/>
                    <w:t>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562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Defender1500VA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454335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(060)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456258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(061)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456259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Стабилизатор напряжения (065)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456263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намоточный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406994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569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сверлильный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406993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 3 000,00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Станок токарный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406992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703738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703739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703740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579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Стеллаж угловой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письменный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589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Стол рабочий в комплекте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Стол эргономичный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703347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703550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703372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703406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Сушилка д/рук "Osko" 1500вт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703693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Точка дост.управляемая (152)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599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Точка дост.управляемая (153)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456755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 (404)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456465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многофункц."SCX-4200" (408)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456611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Устр-во многофункц."SCX" (407)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456594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Файл-сервер сетев."TREND" (002)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455419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700242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700243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700244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"Athlantic"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700245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д/одежды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703868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напольный 33U 19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456593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настен.коммутационный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456364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Шкаф серверный 42U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457930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Экран межсетев. "D-Link DFL800"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455040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Блок системный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00000008695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</w:t>
                  </w:r>
                  <w:r>
                    <w:rPr>
                      <w:sz w:val="8"/>
                      <w:szCs w:val="8"/>
                    </w:rPr>
                    <w:lastRenderedPageBreak/>
                    <w:t xml:space="preserve">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1 500,00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lastRenderedPageBreak/>
                    <w:t>615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Костю х/б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00000001610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Куртка ватная тк.диагональ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00000014534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Монитор LG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00000008699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XEROX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00000016557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9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619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имп.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00000008698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Samsung SCX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00000015885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Адаптер сетевой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00000007355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Барабан к ксероксу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00000007433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Вентилятор для компьютера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00000007324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Диск жетский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00000007328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1 000,00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Картридж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00000007308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Компакт-диск ИТС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00000007460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Маршрутизатор D-Link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00000008700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Мышь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00000007336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629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Сanon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00000017562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630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Принтер LASER JET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00000008690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700,00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631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00000018218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632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Сканер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00000013977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800,00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633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Тонер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00000007346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634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Тонер- картридж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00000007465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450,00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635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HP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00000018949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300,00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636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Kyocera Mita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00000019081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637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Устройство многофункциональное  XEROX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00000017820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4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500,00 руб.</w:t>
                  </w:r>
                </w:p>
              </w:tc>
            </w:tr>
            <w:tr w:rsidR="00C74D93" w:rsidRPr="00F20DCB" w:rsidTr="000C6CF4">
              <w:trPr>
                <w:trHeight w:val="57"/>
              </w:trPr>
              <w:tc>
                <w:tcPr>
                  <w:tcW w:w="33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638</w:t>
                  </w:r>
                </w:p>
              </w:tc>
              <w:tc>
                <w:tcPr>
                  <w:tcW w:w="1786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 xml:space="preserve">Экран </w:t>
                  </w:r>
                </w:p>
              </w:tc>
              <w:tc>
                <w:tcPr>
                  <w:tcW w:w="850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00000010193</w:t>
                  </w:r>
                </w:p>
              </w:tc>
              <w:tc>
                <w:tcPr>
                  <w:tcW w:w="709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шт</w:t>
                  </w:r>
                </w:p>
              </w:tc>
              <w:tc>
                <w:tcPr>
                  <w:tcW w:w="425" w:type="dxa"/>
                  <w:hideMark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1</w:t>
                  </w:r>
                </w:p>
              </w:tc>
              <w:tc>
                <w:tcPr>
                  <w:tcW w:w="2552" w:type="dxa"/>
                  <w:hideMark/>
                </w:tcPr>
                <w:p w:rsidR="00C74D93" w:rsidRPr="00F20DCB" w:rsidRDefault="00C74D93" w:rsidP="000F455B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Договор аренды № 0051548 от 16.10.2017г., заключенный с АО «Корунд-Системы». </w:t>
                  </w:r>
                  <w:r w:rsidRPr="00F20DCB">
                    <w:rPr>
                      <w:sz w:val="8"/>
                      <w:szCs w:val="8"/>
                    </w:rPr>
                    <w:t>Срок действия договора:</w:t>
                  </w:r>
                  <w:r>
                    <w:rPr>
                      <w:sz w:val="8"/>
                      <w:szCs w:val="8"/>
                    </w:rPr>
                    <w:t xml:space="preserve"> с 25.09.2017г. по 31.03.2018г.</w:t>
                  </w:r>
                </w:p>
              </w:tc>
              <w:tc>
                <w:tcPr>
                  <w:tcW w:w="850" w:type="dxa"/>
                </w:tcPr>
                <w:p w:rsidR="00C74D93" w:rsidRPr="00F20DCB" w:rsidRDefault="00C74D93" w:rsidP="000F455B">
                  <w:pPr>
                    <w:jc w:val="center"/>
                    <w:rPr>
                      <w:sz w:val="8"/>
                      <w:szCs w:val="8"/>
                    </w:rPr>
                  </w:pPr>
                  <w:r w:rsidRPr="00F20DCB">
                    <w:rPr>
                      <w:sz w:val="8"/>
                      <w:szCs w:val="8"/>
                    </w:rPr>
                    <w:t>650,00 руб.</w:t>
                  </w:r>
                </w:p>
              </w:tc>
            </w:tr>
          </w:tbl>
          <w:p w:rsidR="00C74D93" w:rsidRPr="00F20DCB" w:rsidRDefault="00C74D93" w:rsidP="000F455B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</w:tcPr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rPr>
                <w:b/>
                <w:sz w:val="16"/>
                <w:szCs w:val="16"/>
              </w:rPr>
            </w:pPr>
          </w:p>
          <w:p w:rsidR="00C74D93" w:rsidRPr="0010326A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4 050 000,</w:t>
            </w:r>
          </w:p>
          <w:p w:rsidR="00C74D93" w:rsidRPr="0010326A" w:rsidRDefault="00C74D93" w:rsidP="000F455B">
            <w:pPr>
              <w:jc w:val="center"/>
              <w:rPr>
                <w:b/>
                <w:sz w:val="16"/>
                <w:szCs w:val="16"/>
              </w:rPr>
            </w:pPr>
            <w:r w:rsidRPr="0010326A">
              <w:rPr>
                <w:b/>
                <w:sz w:val="16"/>
                <w:szCs w:val="16"/>
              </w:rPr>
              <w:t>00 руб.</w:t>
            </w:r>
          </w:p>
        </w:tc>
      </w:tr>
    </w:tbl>
    <w:p w:rsidR="00175FEF" w:rsidRDefault="00175FEF"/>
    <w:sectPr w:rsidR="00175FEF" w:rsidSect="00177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18" w:rsidRDefault="00830018" w:rsidP="003040E6">
      <w:r>
        <w:separator/>
      </w:r>
    </w:p>
  </w:endnote>
  <w:endnote w:type="continuationSeparator" w:id="1">
    <w:p w:rsidR="00830018" w:rsidRDefault="00830018" w:rsidP="0030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18" w:rsidRDefault="00830018" w:rsidP="003040E6">
      <w:r>
        <w:separator/>
      </w:r>
    </w:p>
  </w:footnote>
  <w:footnote w:type="continuationSeparator" w:id="1">
    <w:p w:rsidR="00830018" w:rsidRDefault="00830018" w:rsidP="0030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17"/>
    <w:multiLevelType w:val="hybridMultilevel"/>
    <w:tmpl w:val="BA5E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739"/>
    <w:multiLevelType w:val="hybridMultilevel"/>
    <w:tmpl w:val="D95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055"/>
    <w:multiLevelType w:val="hybridMultilevel"/>
    <w:tmpl w:val="4E5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313"/>
    <w:multiLevelType w:val="hybridMultilevel"/>
    <w:tmpl w:val="753A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5D49"/>
    <w:multiLevelType w:val="hybridMultilevel"/>
    <w:tmpl w:val="E36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D30"/>
    <w:multiLevelType w:val="hybridMultilevel"/>
    <w:tmpl w:val="FE42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E6"/>
    <w:rsid w:val="00053A7E"/>
    <w:rsid w:val="000C6CF4"/>
    <w:rsid w:val="00175FEF"/>
    <w:rsid w:val="001777B8"/>
    <w:rsid w:val="003040E6"/>
    <w:rsid w:val="006312DF"/>
    <w:rsid w:val="006C4582"/>
    <w:rsid w:val="0078710D"/>
    <w:rsid w:val="007A5621"/>
    <w:rsid w:val="007D63E5"/>
    <w:rsid w:val="007F2127"/>
    <w:rsid w:val="00830018"/>
    <w:rsid w:val="009539CF"/>
    <w:rsid w:val="00975177"/>
    <w:rsid w:val="009D44F0"/>
    <w:rsid w:val="00C133E1"/>
    <w:rsid w:val="00C74D93"/>
    <w:rsid w:val="00C8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040E6"/>
    <w:rPr>
      <w:color w:val="000080"/>
      <w:u w:val="single"/>
    </w:rPr>
  </w:style>
  <w:style w:type="character" w:customStyle="1" w:styleId="paragraph">
    <w:name w:val="paragraph"/>
    <w:basedOn w:val="a0"/>
    <w:uiPriority w:val="99"/>
    <w:rsid w:val="003040E6"/>
  </w:style>
  <w:style w:type="paragraph" w:styleId="a4">
    <w:name w:val="header"/>
    <w:basedOn w:val="a"/>
    <w:link w:val="a5"/>
    <w:rsid w:val="0030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0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0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40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04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18145</Words>
  <Characters>103428</Characters>
  <Application>Microsoft Office Word</Application>
  <DocSecurity>0</DocSecurity>
  <Lines>861</Lines>
  <Paragraphs>242</Paragraphs>
  <ScaleCrop>false</ScaleCrop>
  <Company/>
  <LinksUpToDate>false</LinksUpToDate>
  <CharactersWithSpaces>121331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2017-11-20T15:53:00Z</dcterms:created>
  <dcterms:modified xsi:type="dcterms:W3CDTF">2018-06-07T14:07:00Z</dcterms:modified>
</cp:coreProperties>
</file>