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C6B1A">
        <w:rPr>
          <w:sz w:val="28"/>
          <w:szCs w:val="28"/>
        </w:rPr>
        <w:t>71641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C6B1A">
        <w:rPr>
          <w:rFonts w:ascii="Times New Roman" w:hAnsi="Times New Roman" w:cs="Times New Roman"/>
          <w:sz w:val="28"/>
          <w:szCs w:val="28"/>
        </w:rPr>
        <w:t>30.07.2018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414EF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14EF7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4EF7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414EF7">
              <w:rPr>
                <w:sz w:val="28"/>
                <w:szCs w:val="28"/>
              </w:rPr>
              <w:t xml:space="preserve">, </w:t>
            </w:r>
          </w:p>
          <w:p w:rsidR="00D342DA" w:rsidRPr="00414EF7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4EF7">
              <w:rPr>
                <w:sz w:val="28"/>
                <w:szCs w:val="28"/>
              </w:rPr>
              <w:t>194156, Санкт-Петербург, пр. Энгельса, д. 27</w:t>
            </w:r>
            <w:r w:rsidR="00D342DA" w:rsidRPr="00414EF7">
              <w:rPr>
                <w:sz w:val="28"/>
                <w:szCs w:val="28"/>
              </w:rPr>
              <w:t xml:space="preserve">, ОГРН </w:t>
            </w:r>
            <w:r w:rsidRPr="00414EF7">
              <w:rPr>
                <w:sz w:val="28"/>
                <w:szCs w:val="28"/>
              </w:rPr>
              <w:t>1027801526917</w:t>
            </w:r>
            <w:r w:rsidR="00D342DA" w:rsidRPr="00414EF7">
              <w:rPr>
                <w:sz w:val="28"/>
                <w:szCs w:val="28"/>
              </w:rPr>
              <w:t xml:space="preserve">, ИНН </w:t>
            </w:r>
            <w:r w:rsidRPr="00414EF7">
              <w:rPr>
                <w:sz w:val="28"/>
                <w:szCs w:val="28"/>
              </w:rPr>
              <w:t>7802161125</w:t>
            </w:r>
            <w:r w:rsidR="00D342DA" w:rsidRPr="00414EF7">
              <w:rPr>
                <w:sz w:val="28"/>
                <w:szCs w:val="28"/>
              </w:rPr>
              <w:t>.</w:t>
            </w:r>
          </w:p>
          <w:p w:rsidR="00D342DA" w:rsidRPr="00414EF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14EF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414EF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14EF7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4EF7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414EF7">
              <w:rPr>
                <w:sz w:val="28"/>
                <w:szCs w:val="28"/>
              </w:rPr>
              <w:t xml:space="preserve">, дело о банкротстве </w:t>
            </w:r>
            <w:r w:rsidRPr="00414EF7">
              <w:rPr>
                <w:sz w:val="28"/>
                <w:szCs w:val="28"/>
              </w:rPr>
              <w:t>А56-83431/2016</w:t>
            </w:r>
          </w:p>
        </w:tc>
      </w:tr>
      <w:tr w:rsidR="00D342DA" w:rsidRPr="00414EF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«Veeco Turbodisc-Enterprice 300 GANII»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44070003;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Установка монтажа п/проводник. компонентов Datacon 2200 evo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нв.№  14050011;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Установка посадки флип-Чипов  Datacon 8800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 44050035;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Автомат для установки компонентов ПМ Siemens SIPLACEHS-60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№44050028;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Установка сварки высокоскоростная Palomar 8000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нв.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14040003;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Установка сварки высокоскоростная Palomar 8000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Установка посадки кристаллов F and K DELVOTEC 4500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44050063;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Принтер трафаретной Печати  MPM Momentum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70030030;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Принтер ASYS EKRA X5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48030217;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Установка для резки Автоматическая  DFD-651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44050042;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Станок ультразвуковой сварки ANSELMA ANSdigital 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14040006;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Линия штамповочная автоматическая Sangiacomo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70050077;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Газификатор криогенный ГКХ 3000/15-20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70090002;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Печь конвекционного оплавления Rehm Compact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44050016;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Печь конвейерная оплавления Rehm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44050005;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Очиститель гидридных газов EGPS4SKA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44050062;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Установка вакуумного напыления УВН-71П-3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Станок ультразвуковой сварки ANSELMA ANSdigital 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Термопласт автомат Cybertech CUN-250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70050062;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Установка вакуумного напыления УВН-71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Установка очистки воды УВО-3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44070001;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Камера испытательная Дымовой канал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4705000;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Термопласт автомат Cybertech CUN-150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70050061;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24: Термопласт автомат Cybertech CUN-150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70050060;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Термопласт автомат Cybertech CUN-150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70050059;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Система автоматического управления огнезадерживающих клапанов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44040001;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Термопластавтомат CUN-200 зав. № 200111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70050049;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Термопласт автомат Cybertech CUN-200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70050034;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Точеискатель гелиевый Alcatel ASM 142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Станок форматно-раскроечный вертикальный PUTSCH-MENICONI SVP 145 HP.4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14050014;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Разгрузчик печатных плат ASYS AMS-3D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Установка разделения пластин УР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ДП-100 Инв. № 14030040;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Погрузчик электрический «OMG» ERGOS10ТАЗ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70050045;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Машина лазерной резки BS-2513 инв. № 14030041;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Термопласт автомат CVI-5.OST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70050030;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Камера климатическая ТХ-400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47030008;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Дифрактометр рентгеновский ДРОН 4-7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47030003;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Крионасос Coolstar 1500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41440011;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Спектрофотометр МСФ-Л инв. № 44030010;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Гильотинные ножницы MLS 12/30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70050080;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Штабелер самоходный EXV 1 200 кг. Инв. № 70040136;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Компрессорная установка ВК15Е-8-500Д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41440004;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Конвейерная система ASYS TRM-02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44: Конвейерная система ASYS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TRM-3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70050026;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Установка очистки газов NuPure E-3000-1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44050037;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Шкаф сухого хранения сочистит. системой азотом Super Dry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44050022;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Шкаф сухого хранения с очистит. системой азотом Super Dry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44050023;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Аппарат рециркуляционный охлаждающий Lytron RC 045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Конвейерная система ASYS TRM-2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70050025;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Шкаф сухого хранения без осушителя Dr. Storage X2M-1200-6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44050072;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Печь конвейерная пятизонная «Радуга-21МС» Инв. № 44050048;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Дробилка Cybertech CMD-B15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70050075;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Шкаф сухого хранения с системой подачи азота Super Dry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44050051;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Шкаф сухого хранения с системой подачи азота Super Dry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44050050;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Шкаф сухого хранения с системой подачи азота Super Dry SD-1106-02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44050049;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Насос HBT-1000-029 с блоком питания БПТ-1000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70040013;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Станок намоточный CHC-2,0-3000 Композит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14040007;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70050009;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70050011;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Резервуар криогенный X L-65HP HP65-OC14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Спектрометр оптоволоконныйAvaSpec-2048-USB2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47030059;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Установка компрессорная ВК20А-10-500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41440012;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Прибор 2400 SourceMeter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47040008;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Прибор 2400 SourceMeter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47040009;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универс. Исслед. МБИ 15-2 с цифр. Фотокамер МБИ 15-2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44030014;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Сепаратор MAESTRO 3E/450«TI» Инв. № 70300030;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Гигрометр «Байкал-2ВМ» Инв. № 47050002;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Весы электронные EL3000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47030017;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Весы аналитические GR-202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47030026;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Конвейерная система ASYS TRM-03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70050013;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Грузовой фургон Peugeot Boxer 2011год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50440033;</w:t>
            </w:r>
          </w:p>
          <w:p w:rsidR="00D342DA" w:rsidRPr="001D2D62" w:rsidRDefault="008C6B1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73: Грузовой фургон Peugeot Boxer 2010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нв. № 50430002.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C6B1A">
              <w:rPr>
                <w:sz w:val="28"/>
                <w:szCs w:val="28"/>
              </w:rPr>
              <w:t>25.06.2018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C6B1A">
              <w:rPr>
                <w:sz w:val="28"/>
                <w:szCs w:val="28"/>
              </w:rPr>
              <w:t>27.07.2018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6B1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 участию в аукционе допускаются лица, своевременно подавшие заявки на </w:t>
            </w:r>
            <w:r>
              <w:rPr>
                <w:bCs/>
                <w:sz w:val="28"/>
                <w:szCs w:val="28"/>
              </w:rPr>
              <w:lastRenderedPageBreak/>
              <w:t>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30.07.2018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14EF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C6B1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7 176 526.00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2 891 700.00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2 229 184.00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749 038.00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344 508.00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242 510.00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311 962.00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473 678.00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452 568.00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244 928.00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115 258.00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188 192.00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77 302.00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142 148.00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159 702.00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85 648.00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82 328.00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70 552.00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35 114.00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20: 35 066.00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97 800.00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73 170.00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99 604.00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99 604.00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99 604.00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98 316.00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98 316.00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97 928.00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110 078.00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59 624.00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41 460.00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65 224.00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41 430.00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32 234.00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61 806.00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25 058.00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28 992.00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53 868.00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39 286.00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37 000.00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30 406.00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32 192.00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33 520.00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27 458.00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28 496.00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28 878.00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28 878.00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27 152.00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25 060.00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23 836.00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24 228.00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15 288.00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21 444.00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21 444.00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21 444.00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19 328.00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18 920.00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23 274.00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23 274.00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23 274.00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23 274.00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12 324.00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8 452.00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7 004.00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65: 7 004.00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15 436.00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9 814.00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10 986.00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10 768.00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9 970.00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45 644.00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105 762.00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104 868.00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Заявитель подписывает договор о задатке и вносит указанную сумму не позднее 18.00 27.07.2018.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торгов..</w:t>
            </w:r>
            <w:r w:rsidR="00D342DA" w:rsidRPr="00414E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14EF7" w:rsidRDefault="008C6B1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14EF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Специальный счет для расчетов по задаткам. Получатель - ЗАО "Светлана-Оптоэлектроника" ИНН 7802161125, КПП 780201001, </w:t>
            </w:r>
            <w:proofErr w:type="gramStart"/>
            <w:r w:rsidRPr="00414EF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414EF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40702810532130006034 в Филиале «Санкт-Петербургский» АО «Альфа-Банк», к/с 30101810600000000786, БИК 044030786.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1: 35 882 630.00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2: 14 458 500.00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3: 11 145 920.00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4: 3 745 190.00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5: 1 722 540.00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6: 1 212 550.00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7: 1 559 810.00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8: 2 368 390.00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9: 2 262 840.00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10: 1 224 640.00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11: 576 290.00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12: 940 960.00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13: 386 510.00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14: 710 740.00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15: 798 510.00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16: 428 240.00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17: 411 640.00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18: 352 760.00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19: 175 570.00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20: 175 330.00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21: 489 000.00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22: 365 850.00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23: 498 020.00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24: 498 020.00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25: 498 020.00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26: 491 580.00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27: 491 580.00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28: 489 640.00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29: 550 390.00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30: 298 120.00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31: 207 300.00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32: 326 120.00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33: 207 150.00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34: 161 170.00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35: 309 030.00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36: 125 290.00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37: 144 960.00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38: 269 340.00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39: 196 430.00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40: 185 000.00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41: 152 030.00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42: 160 960.00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43: 167 600.00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44: 137 290.00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45: 142 480.00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46: 144 390.00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47: 144 390.00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48: 135 760.00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49: 125 300.00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50: 119 180.00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51: 121 140.00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52: 76 440.00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53: 107 220.00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54: 107 220.00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55: 107 220.00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56: 96 640.00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57: 94 600.00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58: 116 370.00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59: 116 370.00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60: 116 370.00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61: 116 370.00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62: 61 620.00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63: 42 260.00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64: 35 020.00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65: 35 020.00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66: 77 180.00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67: 49 070.00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68: 54 930.00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69: 53 840.00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70: 49 850.00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71: 228 220.00 руб.</w:t>
            </w:r>
          </w:p>
          <w:p w:rsidR="008C6B1A" w:rsidRPr="00414EF7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4EF7">
              <w:rPr>
                <w:rFonts w:ascii="Times New Roman" w:hAnsi="Times New Roman" w:cs="Times New Roman"/>
                <w:sz w:val="28"/>
                <w:szCs w:val="28"/>
              </w:rPr>
              <w:t>Лот 72: 528 810.00 руб.</w:t>
            </w:r>
          </w:p>
          <w:p w:rsidR="008C6B1A" w:rsidRDefault="008C6B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73: 524 340.00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1 794 131.50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61 232.00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28 814.50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47 048.00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19 325.50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35 537.00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39 925.50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21 412.00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20 582.00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17 638.00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8 778.50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722 925.00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8 766.50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24 450.00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18 292.50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24 901.00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24 901.00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24 901.00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24 579.00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24 579.00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24 482.00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27 519.50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557 296.00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14 906.00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10 365.00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16 306.00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10 357.50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8 058.50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15 451.50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6 264.50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7 248.00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13 467.00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9 821.50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4: 187 259.50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9 250.00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7 601.50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8 048.00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8 380.00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6 864.50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7 124.00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7 219.50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7 219.50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6 788.00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6 265.00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86 127.00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5 959.00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6 057.00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3 822.00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5 361.00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5 361.00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5 361.00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4 832.00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4 730.00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5 818.50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5 818.50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60 627.50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5 818.50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5 818.50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3 081.00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2 113.00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1 751.00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1 751.00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3 859.00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2 453.50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2 746.50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2 692.00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77 990.50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2 492.50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11 411.00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26 440.50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26 217.00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118 419.50 руб.</w:t>
            </w:r>
          </w:p>
          <w:p w:rsidR="008C6B1A" w:rsidRDefault="008C6B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113 142.00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14EF7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Шаг торгов - 5% от первоначальной стоимости лота. Победителем торгов признается участник торгов, предложивший наиболее высокую цену </w:t>
            </w:r>
            <w:r>
              <w:rPr>
                <w:color w:val="auto"/>
                <w:sz w:val="28"/>
                <w:szCs w:val="28"/>
              </w:rPr>
              <w:lastRenderedPageBreak/>
              <w:t>за продаваемое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 должника,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30.07.2017 в 17:00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Проект договора купли-продажи размещается в приложении к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14EF7" w:rsidRDefault="008C6B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414EF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14EF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C6B1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6B1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C6B1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8C6B1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C6B1A"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8C6B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8C6B1A" w:rsidRPr="00414EF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C6B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C6B1A" w:rsidRPr="00414EF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C6B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414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C6B1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14EF7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C6B1A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16932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Маланин Р.С.</cp:lastModifiedBy>
  <cp:revision>2</cp:revision>
  <cp:lastPrinted>2010-11-10T13:05:00Z</cp:lastPrinted>
  <dcterms:created xsi:type="dcterms:W3CDTF">2018-06-22T12:33:00Z</dcterms:created>
  <dcterms:modified xsi:type="dcterms:W3CDTF">2018-06-22T12:33:00Z</dcterms:modified>
</cp:coreProperties>
</file>