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C8" w:rsidRPr="00D47B1A" w:rsidRDefault="001F47C8" w:rsidP="00DB5975">
      <w:pPr>
        <w:ind w:firstLine="709"/>
        <w:jc w:val="right"/>
      </w:pPr>
      <w:r w:rsidRPr="00D47B1A">
        <w:t>УТВЕРЖДЕНО</w:t>
      </w:r>
    </w:p>
    <w:p w:rsidR="001F47C8" w:rsidRPr="00D47B1A" w:rsidRDefault="003D5027" w:rsidP="00DB5975">
      <w:pPr>
        <w:ind w:firstLine="709"/>
        <w:jc w:val="right"/>
      </w:pPr>
      <w:r w:rsidRPr="00D47B1A">
        <w:t>на с</w:t>
      </w:r>
      <w:r w:rsidR="001F47C8" w:rsidRPr="00D47B1A">
        <w:t xml:space="preserve">обрании кредиторов </w:t>
      </w:r>
      <w:r w:rsidR="000A1774" w:rsidRPr="00D47B1A">
        <w:t>ИП Ахмедов Т.И.</w:t>
      </w:r>
    </w:p>
    <w:p w:rsidR="001F47C8" w:rsidRPr="00D47B1A" w:rsidRDefault="001F47C8" w:rsidP="00DB5975">
      <w:pPr>
        <w:spacing w:line="360" w:lineRule="auto"/>
        <w:ind w:firstLine="709"/>
        <w:jc w:val="right"/>
      </w:pPr>
      <w:r w:rsidRPr="00D47B1A">
        <w:t xml:space="preserve">от </w:t>
      </w:r>
      <w:r w:rsidR="00126465">
        <w:t xml:space="preserve">  </w:t>
      </w:r>
      <w:r w:rsidR="00F741A4">
        <w:t>11 декабря</w:t>
      </w:r>
      <w:r w:rsidR="00126465">
        <w:t xml:space="preserve">                2017</w:t>
      </w:r>
      <w:r w:rsidR="003D5027" w:rsidRPr="00D47B1A">
        <w:t xml:space="preserve"> года</w:t>
      </w:r>
      <w:r w:rsidR="00D84243" w:rsidRPr="00D47B1A">
        <w:t>.</w:t>
      </w:r>
    </w:p>
    <w:p w:rsidR="001F47C8" w:rsidRPr="00D47B1A" w:rsidRDefault="001F47C8" w:rsidP="00DB5975">
      <w:pPr>
        <w:ind w:firstLine="709"/>
        <w:jc w:val="right"/>
      </w:pPr>
      <w:r w:rsidRPr="00D47B1A">
        <w:t>Председатель собрания кредиторов,</w:t>
      </w:r>
    </w:p>
    <w:p w:rsidR="000A1774" w:rsidRPr="00D47B1A" w:rsidRDefault="000A1774" w:rsidP="00DB5975">
      <w:pPr>
        <w:ind w:firstLine="709"/>
        <w:jc w:val="right"/>
      </w:pPr>
      <w:r w:rsidRPr="00D47B1A">
        <w:t>финансовый</w:t>
      </w:r>
      <w:r w:rsidR="001F47C8" w:rsidRPr="00D47B1A">
        <w:t xml:space="preserve"> управляющий </w:t>
      </w:r>
    </w:p>
    <w:p w:rsidR="001F47C8" w:rsidRPr="00D47B1A" w:rsidRDefault="000A1774" w:rsidP="00DB5975">
      <w:pPr>
        <w:ind w:firstLine="709"/>
        <w:jc w:val="right"/>
      </w:pPr>
      <w:r w:rsidRPr="00D47B1A">
        <w:t>физического лица Ахмедова Т.И.</w:t>
      </w:r>
    </w:p>
    <w:p w:rsidR="001F47C8" w:rsidRPr="00D47B1A" w:rsidRDefault="001F47C8" w:rsidP="00DB5975">
      <w:pPr>
        <w:ind w:firstLine="709"/>
        <w:jc w:val="right"/>
      </w:pPr>
    </w:p>
    <w:p w:rsidR="001F47C8" w:rsidRPr="00D47B1A" w:rsidRDefault="00D84243" w:rsidP="00DB5975">
      <w:pPr>
        <w:ind w:firstLine="709"/>
        <w:jc w:val="right"/>
      </w:pPr>
      <w:r w:rsidRPr="00D47B1A">
        <w:t xml:space="preserve">_________________   </w:t>
      </w:r>
      <w:r w:rsidR="003D5027" w:rsidRPr="00D47B1A">
        <w:t xml:space="preserve">     </w:t>
      </w:r>
      <w:r w:rsidR="001F47C8" w:rsidRPr="00D47B1A">
        <w:t xml:space="preserve"> / </w:t>
      </w:r>
      <w:proofErr w:type="spellStart"/>
      <w:r w:rsidR="000A1774" w:rsidRPr="00D47B1A">
        <w:t>Шпет</w:t>
      </w:r>
      <w:proofErr w:type="spellEnd"/>
      <w:r w:rsidR="000A1774" w:rsidRPr="00D47B1A">
        <w:t xml:space="preserve"> Ф.А.</w:t>
      </w:r>
      <w:r w:rsidR="003D5027" w:rsidRPr="00D47B1A">
        <w:t>/</w:t>
      </w:r>
    </w:p>
    <w:p w:rsidR="001F47C8" w:rsidRPr="00D47B1A" w:rsidRDefault="001F47C8" w:rsidP="00DB5975">
      <w:pPr>
        <w:ind w:firstLine="709"/>
        <w:jc w:val="right"/>
      </w:pPr>
    </w:p>
    <w:p w:rsidR="001F47C8" w:rsidRPr="00D47B1A" w:rsidRDefault="001F47C8" w:rsidP="00DB5975">
      <w:pPr>
        <w:ind w:firstLine="709"/>
        <w:jc w:val="right"/>
      </w:pPr>
    </w:p>
    <w:p w:rsidR="00D47B1A" w:rsidRDefault="00D47B1A" w:rsidP="00DB5975">
      <w:pPr>
        <w:ind w:firstLine="709"/>
        <w:jc w:val="center"/>
        <w:rPr>
          <w:b/>
        </w:rPr>
      </w:pPr>
    </w:p>
    <w:p w:rsidR="001F47C8" w:rsidRPr="00D47B1A" w:rsidRDefault="003D5027" w:rsidP="00DB5975">
      <w:pPr>
        <w:ind w:firstLine="709"/>
        <w:jc w:val="center"/>
        <w:rPr>
          <w:b/>
        </w:rPr>
      </w:pPr>
      <w:r w:rsidRPr="00D47B1A">
        <w:rPr>
          <w:b/>
        </w:rPr>
        <w:t>ПОЛОЖЕНИЕ</w:t>
      </w:r>
    </w:p>
    <w:p w:rsidR="001F47C8" w:rsidRPr="00D47B1A" w:rsidRDefault="001F47C8" w:rsidP="00DB5975">
      <w:pPr>
        <w:ind w:firstLine="709"/>
        <w:jc w:val="center"/>
        <w:rPr>
          <w:b/>
        </w:rPr>
      </w:pPr>
      <w:r w:rsidRPr="00D47B1A">
        <w:rPr>
          <w:b/>
        </w:rPr>
        <w:t>о порядке, сроках и условиях продажи имущества должника</w:t>
      </w:r>
    </w:p>
    <w:p w:rsidR="001F47C8" w:rsidRPr="00D47B1A" w:rsidRDefault="000A1774" w:rsidP="00DB5975">
      <w:pPr>
        <w:ind w:firstLine="709"/>
        <w:jc w:val="center"/>
        <w:rPr>
          <w:b/>
        </w:rPr>
      </w:pPr>
      <w:r w:rsidRPr="00D47B1A">
        <w:rPr>
          <w:b/>
        </w:rPr>
        <w:t xml:space="preserve">индивидуального предпринимателя Ахмедова Тельмана </w:t>
      </w:r>
      <w:proofErr w:type="spellStart"/>
      <w:r w:rsidRPr="00D47B1A">
        <w:rPr>
          <w:b/>
        </w:rPr>
        <w:t>Ибрагимовича</w:t>
      </w:r>
      <w:proofErr w:type="spellEnd"/>
    </w:p>
    <w:p w:rsidR="001F47C8" w:rsidRPr="00D47B1A" w:rsidRDefault="001F47C8" w:rsidP="00DB5975">
      <w:pPr>
        <w:ind w:firstLine="709"/>
        <w:jc w:val="both"/>
        <w:rPr>
          <w:i/>
        </w:rPr>
      </w:pPr>
    </w:p>
    <w:p w:rsidR="006E126B" w:rsidRPr="00D47B1A" w:rsidRDefault="006E126B" w:rsidP="00DB5975">
      <w:pPr>
        <w:ind w:firstLine="709"/>
        <w:jc w:val="center"/>
        <w:rPr>
          <w:i/>
        </w:rPr>
      </w:pPr>
      <w:r w:rsidRPr="00D47B1A">
        <w:rPr>
          <w:i/>
        </w:rPr>
        <w:t>1. Сведения о предприятии,</w:t>
      </w:r>
    </w:p>
    <w:p w:rsidR="006E126B" w:rsidRPr="00D47B1A" w:rsidRDefault="003D64F6" w:rsidP="00DB5975">
      <w:pPr>
        <w:ind w:firstLine="709"/>
        <w:jc w:val="center"/>
        <w:rPr>
          <w:i/>
        </w:rPr>
      </w:pPr>
      <w:r>
        <w:rPr>
          <w:i/>
        </w:rPr>
        <w:t>процедуре банкротства и финансов</w:t>
      </w:r>
      <w:r w:rsidR="006E126B" w:rsidRPr="00D47B1A">
        <w:rPr>
          <w:i/>
        </w:rPr>
        <w:t>ом управляющем.</w:t>
      </w:r>
    </w:p>
    <w:p w:rsidR="003D5027" w:rsidRPr="00D47B1A" w:rsidRDefault="003D5027" w:rsidP="00DB5975">
      <w:pPr>
        <w:ind w:firstLine="709"/>
        <w:jc w:val="both"/>
        <w:rPr>
          <w:i/>
        </w:rPr>
      </w:pPr>
    </w:p>
    <w:p w:rsidR="000A1774" w:rsidRPr="00D47B1A" w:rsidRDefault="000A1774" w:rsidP="00DB5975">
      <w:pPr>
        <w:pStyle w:val="a5"/>
        <w:ind w:left="0" w:firstLine="709"/>
      </w:pPr>
      <w:proofErr w:type="gramStart"/>
      <w:r w:rsidRPr="00D47B1A">
        <w:t xml:space="preserve">Решением Арбитражного суда Республики Карелия от </w:t>
      </w:r>
      <w:r w:rsidR="00126465">
        <w:t>10</w:t>
      </w:r>
      <w:r w:rsidRPr="00D47B1A">
        <w:t xml:space="preserve"> марта 2017 года </w:t>
      </w:r>
      <w:r w:rsidR="00126465">
        <w:t>(р</w:t>
      </w:r>
      <w:r w:rsidR="00126465" w:rsidRPr="00126465">
        <w:t>езолютивная часть решения объявлена 02 марта 2017 года</w:t>
      </w:r>
      <w:r w:rsidR="00126465">
        <w:t xml:space="preserve">) </w:t>
      </w:r>
      <w:r w:rsidRPr="00D47B1A">
        <w:t xml:space="preserve">по делу № А26-222/2016 индивидуальный предприниматель Ахмедов Тельман </w:t>
      </w:r>
      <w:proofErr w:type="spellStart"/>
      <w:r w:rsidRPr="00D47B1A">
        <w:t>Ибрагимович</w:t>
      </w:r>
      <w:proofErr w:type="spellEnd"/>
      <w:r w:rsidRPr="00D47B1A">
        <w:t xml:space="preserve"> (дата рождения: 24.02.1965, место рождения: с. </w:t>
      </w:r>
      <w:proofErr w:type="spellStart"/>
      <w:r w:rsidRPr="00D47B1A">
        <w:t>Касумкент</w:t>
      </w:r>
      <w:proofErr w:type="spellEnd"/>
      <w:r w:rsidRPr="00D47B1A">
        <w:t xml:space="preserve"> </w:t>
      </w:r>
      <w:proofErr w:type="spellStart"/>
      <w:r w:rsidRPr="00D47B1A">
        <w:t>Сулейман-Стальского</w:t>
      </w:r>
      <w:proofErr w:type="spellEnd"/>
      <w:r w:rsidRPr="00D47B1A">
        <w:t xml:space="preserve"> района Республики Дагестан, ОГРНИП 305103803800023, ИНН 052901886647, страховое свидетельство 120-663-260-20, место жительства: 186877, Республика Карелия, </w:t>
      </w:r>
      <w:proofErr w:type="spellStart"/>
      <w:r w:rsidRPr="00D47B1A">
        <w:t>Суоярвский</w:t>
      </w:r>
      <w:proofErr w:type="spellEnd"/>
      <w:r w:rsidRPr="00D47B1A">
        <w:t xml:space="preserve"> район, с. </w:t>
      </w:r>
      <w:proofErr w:type="spellStart"/>
      <w:r w:rsidRPr="00D47B1A">
        <w:t>Вешкелица</w:t>
      </w:r>
      <w:proofErr w:type="spellEnd"/>
      <w:r w:rsidRPr="00D47B1A">
        <w:t xml:space="preserve">, ул. </w:t>
      </w:r>
      <w:proofErr w:type="spellStart"/>
      <w:r w:rsidRPr="00D47B1A">
        <w:t>Стойкина</w:t>
      </w:r>
      <w:proofErr w:type="spellEnd"/>
      <w:r w:rsidRPr="00D47B1A">
        <w:t>, д.4, кв. 10</w:t>
      </w:r>
      <w:proofErr w:type="gramEnd"/>
      <w:r w:rsidRPr="00D47B1A">
        <w:t xml:space="preserve">, </w:t>
      </w:r>
      <w:proofErr w:type="gramStart"/>
      <w:r w:rsidRPr="00D47B1A">
        <w:t>место регистрации: г. Петрозаводск, ул. Анохина, д.8, кв. 4)  признан несостоятельным (банкротом), в отношении должника введена процедура  реализации имущества гражданина.</w:t>
      </w:r>
      <w:proofErr w:type="gramEnd"/>
      <w:r w:rsidRPr="00D47B1A">
        <w:t xml:space="preserve"> Финансовым управляющим назначен </w:t>
      </w:r>
      <w:proofErr w:type="spellStart"/>
      <w:r w:rsidRPr="00D47B1A">
        <w:t>Шпет</w:t>
      </w:r>
      <w:proofErr w:type="spellEnd"/>
      <w:r w:rsidRPr="00D47B1A">
        <w:t xml:space="preserve"> Фёдор Александрович, член Ассоциации «Саморегулируемая организация арбитражных управляющих «Меркурий», регистрационный номер в сводном государственном реестре арбитражных управляющих 8610, ИНН 100102631181, адрес для направления почтовой корреспонденции финансовому управляющему: 185032, г. Петрозаводск, ул. Труда, 3-57.</w:t>
      </w:r>
    </w:p>
    <w:p w:rsidR="006E126B" w:rsidRPr="00DB5975" w:rsidRDefault="006E126B" w:rsidP="00DB5975">
      <w:pPr>
        <w:pStyle w:val="pright"/>
        <w:spacing w:before="0" w:beforeAutospacing="0" w:after="180" w:afterAutospacing="0"/>
        <w:ind w:firstLine="709"/>
        <w:jc w:val="both"/>
        <w:textAlignment w:val="baseline"/>
        <w:rPr>
          <w:color w:val="000000"/>
        </w:rPr>
      </w:pPr>
      <w:r w:rsidRPr="00DB5975">
        <w:t xml:space="preserve">Продажа имущества должника осуществляется в </w:t>
      </w:r>
      <w:r w:rsidR="00DB5975" w:rsidRPr="00DB5975">
        <w:t>соответствии с требованиями</w:t>
      </w:r>
      <w:r w:rsidRPr="00DB5975">
        <w:t xml:space="preserve"> Ф</w:t>
      </w:r>
      <w:r w:rsidR="00DB5975" w:rsidRPr="00DB5975">
        <w:t>едерального</w:t>
      </w:r>
      <w:r w:rsidR="007411A3" w:rsidRPr="00DB5975">
        <w:t xml:space="preserve"> зако</w:t>
      </w:r>
      <w:r w:rsidR="00DB5975" w:rsidRPr="00DB5975">
        <w:t>на</w:t>
      </w:r>
      <w:r w:rsidR="007411A3" w:rsidRPr="00DB5975">
        <w:t xml:space="preserve"> </w:t>
      </w:r>
      <w:r w:rsidR="00F15087" w:rsidRPr="00DB5975">
        <w:t xml:space="preserve">от 26.10.2002 № </w:t>
      </w:r>
      <w:r w:rsidR="007411A3" w:rsidRPr="00DB5975">
        <w:t>127-ФЗ</w:t>
      </w:r>
      <w:r w:rsidRPr="00DB5975">
        <w:t xml:space="preserve"> «О несостоятельности (банкротстве)»</w:t>
      </w:r>
      <w:r w:rsidR="00A45603" w:rsidRPr="00DB5975">
        <w:t xml:space="preserve"> (далее по тексту – Закон о банкротстве)</w:t>
      </w:r>
      <w:r w:rsidR="00DB5975" w:rsidRPr="00DB5975">
        <w:t xml:space="preserve">, Порядка проведения </w:t>
      </w:r>
      <w:r w:rsidR="00DB5975" w:rsidRPr="00DB5975">
        <w:rPr>
          <w:color w:val="000000"/>
        </w:rPr>
        <w:t xml:space="preserve">торгов в электронной форме по продаже имущества или предприятия должников в ходе процедур, применяемых в деле о банкротстве, утвержденного Приказом Минэкономразвития России от 23 июля 2015 </w:t>
      </w:r>
      <w:r w:rsidR="00DB5975">
        <w:rPr>
          <w:color w:val="000000"/>
        </w:rPr>
        <w:t>№</w:t>
      </w:r>
      <w:r w:rsidR="00DB5975" w:rsidRPr="00DB5975">
        <w:rPr>
          <w:color w:val="000000"/>
        </w:rPr>
        <w:t xml:space="preserve"> 495</w:t>
      </w:r>
      <w:r w:rsidR="00DB5975">
        <w:rPr>
          <w:color w:val="000000"/>
        </w:rPr>
        <w:t xml:space="preserve"> (далее по тексту – Порядок)</w:t>
      </w:r>
      <w:r w:rsidRPr="00D47B1A">
        <w:t>.</w:t>
      </w:r>
    </w:p>
    <w:p w:rsidR="00CE5B40" w:rsidRPr="00D47B1A" w:rsidRDefault="00CE5B40" w:rsidP="00DB5975">
      <w:pPr>
        <w:ind w:firstLine="709"/>
        <w:jc w:val="both"/>
        <w:rPr>
          <w:i/>
        </w:rPr>
      </w:pPr>
    </w:p>
    <w:p w:rsidR="00634AB9" w:rsidRPr="00D47B1A" w:rsidRDefault="003D5027" w:rsidP="00DB5975">
      <w:pPr>
        <w:spacing w:line="360" w:lineRule="auto"/>
        <w:ind w:firstLine="709"/>
        <w:jc w:val="center"/>
        <w:rPr>
          <w:i/>
        </w:rPr>
      </w:pPr>
      <w:r w:rsidRPr="00D47B1A">
        <w:rPr>
          <w:i/>
        </w:rPr>
        <w:t>2.</w:t>
      </w:r>
      <w:r w:rsidR="006E126B" w:rsidRPr="00D47B1A">
        <w:rPr>
          <w:i/>
        </w:rPr>
        <w:t>Общие положения.</w:t>
      </w:r>
    </w:p>
    <w:p w:rsidR="00AF78E1" w:rsidRPr="00D47B1A" w:rsidRDefault="006B04E0" w:rsidP="00DB5975">
      <w:pPr>
        <w:pStyle w:val="ac"/>
        <w:spacing w:before="0" w:after="200"/>
        <w:ind w:firstLine="709"/>
        <w:jc w:val="both"/>
        <w:textAlignment w:val="baseline"/>
        <w:rPr>
          <w:color w:val="000000"/>
        </w:rPr>
      </w:pPr>
      <w:r w:rsidRPr="00D47B1A">
        <w:t>Настоящее Положение определяет порядок, сроки и усл</w:t>
      </w:r>
      <w:r w:rsidR="009A7789" w:rsidRPr="00D47B1A">
        <w:t xml:space="preserve">овия продажи </w:t>
      </w:r>
      <w:r w:rsidR="00D47B1A">
        <w:t>недвижимого имущества</w:t>
      </w:r>
      <w:r w:rsidR="00E77E0E">
        <w:t xml:space="preserve"> (указано в Таблице № 1)</w:t>
      </w:r>
      <w:r w:rsidR="00A710E3" w:rsidRPr="00D47B1A">
        <w:t xml:space="preserve">, </w:t>
      </w:r>
      <w:r w:rsidR="00A710E3" w:rsidRPr="00D47B1A">
        <w:rPr>
          <w:bCs/>
          <w:color w:val="000000"/>
        </w:rPr>
        <w:t>выявленного у должника в ходе проведения инвентаризации</w:t>
      </w:r>
      <w:r w:rsidR="00A710E3" w:rsidRPr="00D47B1A">
        <w:rPr>
          <w:color w:val="000000"/>
        </w:rPr>
        <w:t>.</w:t>
      </w:r>
      <w:r w:rsidR="00D47B1A">
        <w:rPr>
          <w:color w:val="000000"/>
        </w:rPr>
        <w:t xml:space="preserve"> </w:t>
      </w:r>
      <w:r w:rsidRPr="00D47B1A">
        <w:t>Продажа осуществляется путем проведения торгов в форме аукциона</w:t>
      </w:r>
      <w:r w:rsidR="00A05018">
        <w:t xml:space="preserve"> </w:t>
      </w:r>
      <w:r w:rsidR="00A05018" w:rsidRPr="00A05018">
        <w:t>(</w:t>
      </w:r>
      <w:r w:rsidR="00A05018" w:rsidRPr="00A05018">
        <w:rPr>
          <w:color w:val="000000"/>
          <w:shd w:val="clear" w:color="auto" w:fill="FFFFFF"/>
        </w:rPr>
        <w:t>используется открытая форма представления предложений о цене имущества)</w:t>
      </w:r>
      <w:r w:rsidRPr="00A05018">
        <w:t xml:space="preserve">. </w:t>
      </w:r>
    </w:p>
    <w:p w:rsidR="00804759" w:rsidRDefault="00E77E0E" w:rsidP="00DB5975">
      <w:pPr>
        <w:ind w:firstLine="709"/>
        <w:contextualSpacing/>
        <w:jc w:val="both"/>
      </w:pPr>
      <w:r>
        <w:t>Таблица № 1</w:t>
      </w:r>
    </w:p>
    <w:p w:rsidR="00E77E0E" w:rsidRPr="00D47B1A" w:rsidRDefault="00E77E0E" w:rsidP="00DB5975">
      <w:pPr>
        <w:ind w:firstLine="709"/>
        <w:contextualSpacing/>
        <w:jc w:val="both"/>
      </w:pPr>
    </w:p>
    <w:tbl>
      <w:tblPr>
        <w:tblW w:w="10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984"/>
        <w:gridCol w:w="1055"/>
        <w:gridCol w:w="3260"/>
        <w:gridCol w:w="1145"/>
        <w:gridCol w:w="1560"/>
      </w:tblGrid>
      <w:tr w:rsidR="00804759" w:rsidRPr="00D47B1A" w:rsidTr="00523E1F">
        <w:tc>
          <w:tcPr>
            <w:tcW w:w="1101" w:type="dxa"/>
            <w:shd w:val="clear" w:color="auto" w:fill="auto"/>
          </w:tcPr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  <w:r w:rsidRPr="00523E1F">
              <w:rPr>
                <w:rFonts w:eastAsia="Calibri"/>
                <w:lang w:eastAsia="en-US"/>
              </w:rPr>
              <w:t>№</w:t>
            </w:r>
          </w:p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  <w:r w:rsidRPr="00523E1F">
              <w:rPr>
                <w:rFonts w:eastAsia="Calibri"/>
                <w:lang w:eastAsia="en-US"/>
              </w:rPr>
              <w:t>Лота</w:t>
            </w:r>
          </w:p>
        </w:tc>
        <w:tc>
          <w:tcPr>
            <w:tcW w:w="1984" w:type="dxa"/>
            <w:shd w:val="clear" w:color="auto" w:fill="auto"/>
          </w:tcPr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  <w:r w:rsidRPr="00523E1F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055" w:type="dxa"/>
            <w:shd w:val="clear" w:color="auto" w:fill="auto"/>
          </w:tcPr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  <w:r w:rsidRPr="00523E1F">
              <w:rPr>
                <w:rFonts w:eastAsia="Calibri"/>
                <w:lang w:val="en-US" w:eastAsia="en-US"/>
              </w:rPr>
              <w:t>S</w:t>
            </w:r>
            <w:r w:rsidRPr="00523E1F">
              <w:rPr>
                <w:rFonts w:eastAsia="Calibri"/>
                <w:lang w:eastAsia="en-US"/>
              </w:rPr>
              <w:t>,</w:t>
            </w:r>
          </w:p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  <w:r w:rsidRPr="00523E1F"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3260" w:type="dxa"/>
            <w:shd w:val="clear" w:color="auto" w:fill="auto"/>
          </w:tcPr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  <w:r w:rsidRPr="00523E1F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145" w:type="dxa"/>
            <w:shd w:val="clear" w:color="auto" w:fill="auto"/>
          </w:tcPr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  <w:r w:rsidRPr="00523E1F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1560" w:type="dxa"/>
            <w:shd w:val="clear" w:color="auto" w:fill="auto"/>
          </w:tcPr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  <w:r w:rsidRPr="00523E1F">
              <w:rPr>
                <w:rFonts w:eastAsia="Calibri"/>
                <w:lang w:eastAsia="en-US"/>
              </w:rPr>
              <w:t>Рыночная стоимость, руб.</w:t>
            </w:r>
          </w:p>
        </w:tc>
      </w:tr>
      <w:tr w:rsidR="00804759" w:rsidRPr="00D47B1A" w:rsidTr="00523E1F">
        <w:tc>
          <w:tcPr>
            <w:tcW w:w="1101" w:type="dxa"/>
            <w:shd w:val="clear" w:color="auto" w:fill="auto"/>
          </w:tcPr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  <w:r w:rsidRPr="00523E1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04759" w:rsidRPr="00ED1D1B" w:rsidRDefault="00804759" w:rsidP="002213D6">
            <w:pPr>
              <w:jc w:val="center"/>
              <w:rPr>
                <w:rFonts w:eastAsia="Calibri"/>
                <w:lang w:eastAsia="en-US"/>
              </w:rPr>
            </w:pPr>
            <w:r w:rsidRPr="00523E1F">
              <w:rPr>
                <w:rFonts w:eastAsia="Calibri"/>
                <w:lang w:eastAsia="en-US"/>
              </w:rPr>
              <w:t>Помещение – котельная</w:t>
            </w:r>
          </w:p>
        </w:tc>
        <w:tc>
          <w:tcPr>
            <w:tcW w:w="1055" w:type="dxa"/>
            <w:shd w:val="clear" w:color="auto" w:fill="auto"/>
          </w:tcPr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  <w:r w:rsidRPr="00523E1F">
              <w:rPr>
                <w:rFonts w:eastAsia="Calibri"/>
                <w:lang w:eastAsia="en-US"/>
              </w:rPr>
              <w:t>152,2</w:t>
            </w:r>
          </w:p>
        </w:tc>
        <w:tc>
          <w:tcPr>
            <w:tcW w:w="3260" w:type="dxa"/>
            <w:shd w:val="clear" w:color="auto" w:fill="auto"/>
          </w:tcPr>
          <w:p w:rsidR="00804759" w:rsidRPr="00523E1F" w:rsidRDefault="00700CF9" w:rsidP="001034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Карелия</w:t>
            </w:r>
            <w:r w:rsidR="00804759" w:rsidRPr="00523E1F">
              <w:rPr>
                <w:rFonts w:eastAsia="Calibri"/>
                <w:lang w:eastAsia="en-US"/>
              </w:rPr>
              <w:t>, г. Суоярви, ул. Октябрьская, д. 5, пом. 1</w:t>
            </w:r>
          </w:p>
        </w:tc>
        <w:tc>
          <w:tcPr>
            <w:tcW w:w="1145" w:type="dxa"/>
            <w:shd w:val="clear" w:color="auto" w:fill="auto"/>
          </w:tcPr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  <w:r w:rsidRPr="00523E1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04759" w:rsidRPr="00523E1F" w:rsidRDefault="001C69F5" w:rsidP="001034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804759" w:rsidRPr="00523E1F">
              <w:rPr>
                <w:rFonts w:eastAsia="Calibri"/>
                <w:lang w:eastAsia="en-US"/>
              </w:rPr>
              <w:t> 500 000</w:t>
            </w:r>
          </w:p>
        </w:tc>
      </w:tr>
      <w:tr w:rsidR="00804759" w:rsidRPr="00D47B1A" w:rsidTr="00523E1F">
        <w:tc>
          <w:tcPr>
            <w:tcW w:w="1101" w:type="dxa"/>
            <w:shd w:val="clear" w:color="auto" w:fill="auto"/>
          </w:tcPr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  <w:r w:rsidRPr="00523E1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  <w:r w:rsidRPr="00523E1F">
              <w:rPr>
                <w:rFonts w:eastAsia="Calibri"/>
                <w:lang w:eastAsia="en-US"/>
              </w:rPr>
              <w:t xml:space="preserve">Жилое </w:t>
            </w:r>
            <w:r w:rsidRPr="00523E1F">
              <w:rPr>
                <w:rFonts w:eastAsia="Calibri"/>
                <w:lang w:eastAsia="en-US"/>
              </w:rPr>
              <w:lastRenderedPageBreak/>
              <w:t>помещение – квартира</w:t>
            </w:r>
          </w:p>
        </w:tc>
        <w:tc>
          <w:tcPr>
            <w:tcW w:w="1055" w:type="dxa"/>
            <w:shd w:val="clear" w:color="auto" w:fill="auto"/>
          </w:tcPr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  <w:r w:rsidRPr="00523E1F">
              <w:rPr>
                <w:rFonts w:eastAsia="Calibri"/>
                <w:lang w:eastAsia="en-US"/>
              </w:rPr>
              <w:lastRenderedPageBreak/>
              <w:t>65,2</w:t>
            </w:r>
          </w:p>
        </w:tc>
        <w:tc>
          <w:tcPr>
            <w:tcW w:w="3260" w:type="dxa"/>
            <w:shd w:val="clear" w:color="auto" w:fill="auto"/>
          </w:tcPr>
          <w:p w:rsidR="00804759" w:rsidRPr="00523E1F" w:rsidRDefault="00700CF9" w:rsidP="001034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Карелия</w:t>
            </w:r>
            <w:r w:rsidR="00804759" w:rsidRPr="00523E1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804759" w:rsidRPr="00523E1F">
              <w:rPr>
                <w:rFonts w:eastAsia="Calibri"/>
                <w:lang w:eastAsia="en-US"/>
              </w:rPr>
              <w:lastRenderedPageBreak/>
              <w:t>Суоярвский</w:t>
            </w:r>
            <w:proofErr w:type="spellEnd"/>
            <w:r w:rsidR="00804759" w:rsidRPr="00523E1F">
              <w:rPr>
                <w:rFonts w:eastAsia="Calibri"/>
                <w:lang w:eastAsia="en-US"/>
              </w:rPr>
              <w:t xml:space="preserve"> район, с. </w:t>
            </w:r>
            <w:proofErr w:type="spellStart"/>
            <w:r w:rsidR="00804759" w:rsidRPr="00523E1F">
              <w:rPr>
                <w:rFonts w:eastAsia="Calibri"/>
                <w:lang w:eastAsia="en-US"/>
              </w:rPr>
              <w:t>Вешкелица</w:t>
            </w:r>
            <w:proofErr w:type="spellEnd"/>
            <w:r w:rsidR="00804759" w:rsidRPr="00523E1F">
              <w:rPr>
                <w:rFonts w:eastAsia="Calibri"/>
                <w:lang w:eastAsia="en-US"/>
              </w:rPr>
              <w:t xml:space="preserve">, ул. </w:t>
            </w:r>
            <w:proofErr w:type="spellStart"/>
            <w:r w:rsidR="00804759" w:rsidRPr="00523E1F">
              <w:rPr>
                <w:rFonts w:eastAsia="Calibri"/>
                <w:lang w:eastAsia="en-US"/>
              </w:rPr>
              <w:t>Стойкина</w:t>
            </w:r>
            <w:proofErr w:type="spellEnd"/>
            <w:r w:rsidR="00804759" w:rsidRPr="00523E1F">
              <w:rPr>
                <w:rFonts w:eastAsia="Calibri"/>
                <w:lang w:eastAsia="en-US"/>
              </w:rPr>
              <w:t>, д. 4, кв. 10</w:t>
            </w:r>
          </w:p>
        </w:tc>
        <w:tc>
          <w:tcPr>
            <w:tcW w:w="1145" w:type="dxa"/>
            <w:shd w:val="clear" w:color="auto" w:fill="auto"/>
          </w:tcPr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  <w:r w:rsidRPr="00523E1F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804759" w:rsidRPr="00523E1F" w:rsidRDefault="001C69F5" w:rsidP="001034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  <w:r w:rsidR="00804759" w:rsidRPr="00523E1F">
              <w:rPr>
                <w:rFonts w:eastAsia="Calibri"/>
                <w:lang w:eastAsia="en-US"/>
              </w:rPr>
              <w:t>0 000</w:t>
            </w:r>
          </w:p>
        </w:tc>
      </w:tr>
      <w:tr w:rsidR="00804759" w:rsidRPr="00D47B1A" w:rsidTr="00523E1F">
        <w:tc>
          <w:tcPr>
            <w:tcW w:w="1101" w:type="dxa"/>
            <w:shd w:val="clear" w:color="auto" w:fill="auto"/>
          </w:tcPr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  <w:r w:rsidRPr="00523E1F">
              <w:rPr>
                <w:rFonts w:eastAsia="Calibri"/>
                <w:lang w:eastAsia="en-US"/>
              </w:rPr>
              <w:lastRenderedPageBreak/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804759" w:rsidRPr="00523E1F" w:rsidRDefault="00804759" w:rsidP="0010340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3E1F">
              <w:rPr>
                <w:rFonts w:eastAsia="Calibri"/>
                <w:lang w:eastAsia="en-US"/>
              </w:rPr>
              <w:t xml:space="preserve">два </w:t>
            </w:r>
            <w:r w:rsidR="00BB7E30">
              <w:rPr>
                <w:rFonts w:eastAsia="Calibri"/>
                <w:lang w:eastAsia="en-US"/>
              </w:rPr>
              <w:t>лота</w:t>
            </w:r>
          </w:p>
        </w:tc>
        <w:tc>
          <w:tcPr>
            <w:tcW w:w="1055" w:type="dxa"/>
            <w:shd w:val="clear" w:color="auto" w:fill="auto"/>
          </w:tcPr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5" w:type="dxa"/>
            <w:shd w:val="clear" w:color="auto" w:fill="auto"/>
          </w:tcPr>
          <w:p w:rsidR="00804759" w:rsidRPr="00523E1F" w:rsidRDefault="00804759" w:rsidP="001034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804759" w:rsidRPr="00523E1F" w:rsidRDefault="001C69F5" w:rsidP="001C69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804759" w:rsidRPr="00523E1F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15</w:t>
            </w:r>
            <w:r w:rsidR="00804759" w:rsidRPr="00523E1F">
              <w:rPr>
                <w:rFonts w:eastAsia="Calibri"/>
                <w:lang w:eastAsia="en-US"/>
              </w:rPr>
              <w:t>0 000</w:t>
            </w:r>
          </w:p>
        </w:tc>
      </w:tr>
    </w:tbl>
    <w:p w:rsidR="00804759" w:rsidRPr="00D47B1A" w:rsidRDefault="00804759" w:rsidP="00DB5975">
      <w:pPr>
        <w:ind w:firstLine="709"/>
        <w:contextualSpacing/>
        <w:jc w:val="both"/>
      </w:pPr>
    </w:p>
    <w:p w:rsidR="006B04E0" w:rsidRPr="00D47B1A" w:rsidRDefault="006B04E0" w:rsidP="00DB5975">
      <w:pPr>
        <w:ind w:firstLine="709"/>
        <w:jc w:val="both"/>
      </w:pPr>
      <w:r w:rsidRPr="00D47B1A">
        <w:t>Основные условия проведения торгов:</w:t>
      </w:r>
    </w:p>
    <w:p w:rsidR="00ED1D1B" w:rsidRDefault="006B04E0" w:rsidP="00ED1D1B">
      <w:pPr>
        <w:tabs>
          <w:tab w:val="num" w:pos="1440"/>
        </w:tabs>
        <w:ind w:firstLine="709"/>
        <w:contextualSpacing/>
        <w:jc w:val="both"/>
        <w:rPr>
          <w:rFonts w:eastAsia="SimSun"/>
        </w:rPr>
      </w:pPr>
      <w:r w:rsidRPr="00D47B1A">
        <w:t>1)</w:t>
      </w:r>
      <w:r w:rsidR="00BE4DA9" w:rsidRPr="00D47B1A">
        <w:t>.</w:t>
      </w:r>
      <w:r w:rsidRPr="00D47B1A">
        <w:t xml:space="preserve"> </w:t>
      </w:r>
      <w:r w:rsidR="00ED1D1B">
        <w:t>В качестве организатора торгов выступает ф</w:t>
      </w:r>
      <w:r w:rsidR="00FF38EE" w:rsidRPr="00D47B1A">
        <w:t>инансовый управляющий</w:t>
      </w:r>
      <w:r w:rsidR="00ED1D1B">
        <w:t xml:space="preserve"> ИП Ахмедовым Т.И. - </w:t>
      </w:r>
      <w:proofErr w:type="spellStart"/>
      <w:r w:rsidR="00ED1D1B">
        <w:rPr>
          <w:rFonts w:eastAsia="SimSun"/>
        </w:rPr>
        <w:t>Шпет</w:t>
      </w:r>
      <w:proofErr w:type="spellEnd"/>
      <w:r w:rsidR="00ED1D1B">
        <w:rPr>
          <w:rFonts w:eastAsia="SimSun"/>
        </w:rPr>
        <w:t xml:space="preserve"> Федор Александрович.</w:t>
      </w:r>
    </w:p>
    <w:p w:rsidR="00BE4DA9" w:rsidRPr="00D47B1A" w:rsidRDefault="00BE4DA9" w:rsidP="00DB5975">
      <w:pPr>
        <w:ind w:firstLine="709"/>
        <w:jc w:val="both"/>
      </w:pPr>
      <w:r w:rsidRPr="00D47B1A">
        <w:t xml:space="preserve">2). </w:t>
      </w:r>
      <w:r w:rsidR="00FF38EE" w:rsidRPr="00D47B1A">
        <w:t>Д</w:t>
      </w:r>
      <w:r w:rsidRPr="00D47B1A">
        <w:t>ля организации торгов организатор торгов привлекает на договорной основе оператора электронной площадки</w:t>
      </w:r>
      <w:r w:rsidR="00ED1D1B">
        <w:t xml:space="preserve"> – </w:t>
      </w:r>
      <w:r w:rsidR="001F201F">
        <w:t>«Российский аукционный дом»</w:t>
      </w:r>
      <w:r w:rsidRPr="00D47B1A">
        <w:t>. Оплата услуг оператора электронной площадки осуществляется за счет имущества должника.</w:t>
      </w:r>
    </w:p>
    <w:p w:rsidR="006B04E0" w:rsidRPr="004A79A3" w:rsidRDefault="004A79A3" w:rsidP="004A79A3">
      <w:pPr>
        <w:tabs>
          <w:tab w:val="left" w:pos="195"/>
        </w:tabs>
        <w:jc w:val="both"/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ED1D1B" w:rsidRPr="00ED1D1B">
        <w:rPr>
          <w:b/>
        </w:rPr>
        <w:t>3</w:t>
      </w:r>
      <w:r w:rsidR="006B04E0" w:rsidRPr="004A79A3">
        <w:rPr>
          <w:b/>
        </w:rPr>
        <w:t>)</w:t>
      </w:r>
      <w:r w:rsidR="00333771" w:rsidRPr="004A79A3">
        <w:rPr>
          <w:b/>
        </w:rPr>
        <w:t>.</w:t>
      </w:r>
      <w:r w:rsidR="006B04E0" w:rsidRPr="004A79A3">
        <w:rPr>
          <w:b/>
        </w:rPr>
        <w:t xml:space="preserve"> Размер задатка для участия в торгах </w:t>
      </w:r>
      <w:r w:rsidR="00D47B1A" w:rsidRPr="004A79A3">
        <w:rPr>
          <w:b/>
        </w:rPr>
        <w:t>устанавливается в размере 1</w:t>
      </w:r>
      <w:r w:rsidR="00333771" w:rsidRPr="004A79A3">
        <w:rPr>
          <w:b/>
        </w:rPr>
        <w:t>0</w:t>
      </w:r>
      <w:r w:rsidR="006B04E0" w:rsidRPr="004A79A3">
        <w:rPr>
          <w:b/>
        </w:rPr>
        <w:t xml:space="preserve">% начальной цены </w:t>
      </w:r>
      <w:r w:rsidR="007B148A" w:rsidRPr="004A79A3">
        <w:rPr>
          <w:b/>
        </w:rPr>
        <w:t>стоимости лота и вносится</w:t>
      </w:r>
      <w:r w:rsidR="00884609" w:rsidRPr="004A79A3">
        <w:rPr>
          <w:b/>
        </w:rPr>
        <w:t xml:space="preserve"> по следующим реквизитам:</w:t>
      </w:r>
      <w:r>
        <w:rPr>
          <w:b/>
        </w:rPr>
        <w:t xml:space="preserve">  </w:t>
      </w:r>
      <w:r w:rsidRPr="004A79A3">
        <w:t xml:space="preserve">Получатель – Ахмедов Тельман </w:t>
      </w:r>
      <w:proofErr w:type="spellStart"/>
      <w:r w:rsidRPr="004A79A3">
        <w:t>Ибрагимович</w:t>
      </w:r>
      <w:proofErr w:type="spellEnd"/>
      <w:r w:rsidRPr="004A79A3">
        <w:t xml:space="preserve">, ИНН 052901886647, </w:t>
      </w:r>
      <w:proofErr w:type="spellStart"/>
      <w:proofErr w:type="gramStart"/>
      <w:r w:rsidR="00900E07" w:rsidRPr="004A79A3">
        <w:t>р</w:t>
      </w:r>
      <w:proofErr w:type="spellEnd"/>
      <w:proofErr w:type="gramEnd"/>
      <w:r w:rsidR="00900E07" w:rsidRPr="004A79A3">
        <w:t>/с 40817810621510000638,   АО «</w:t>
      </w:r>
      <w:proofErr w:type="spellStart"/>
      <w:r w:rsidR="00900E07" w:rsidRPr="004A79A3">
        <w:t>Россельхозбанк</w:t>
      </w:r>
      <w:proofErr w:type="spellEnd"/>
      <w:r w:rsidR="00900E07" w:rsidRPr="004A79A3">
        <w:t xml:space="preserve"> </w:t>
      </w:r>
      <w:r>
        <w:t>К</w:t>
      </w:r>
      <w:r w:rsidR="00900E07" w:rsidRPr="004A79A3">
        <w:t>арельский РФ АО «</w:t>
      </w:r>
      <w:proofErr w:type="spellStart"/>
      <w:r w:rsidR="00900E07" w:rsidRPr="004A79A3">
        <w:t>Россельхозбанк</w:t>
      </w:r>
      <w:proofErr w:type="spellEnd"/>
      <w:r w:rsidR="00900E07" w:rsidRPr="004A79A3">
        <w:t>»,</w:t>
      </w:r>
      <w:r>
        <w:t xml:space="preserve"> </w:t>
      </w:r>
      <w:r w:rsidRPr="004A79A3">
        <w:t>БИК</w:t>
      </w:r>
      <w:r w:rsidR="00900E07" w:rsidRPr="004A79A3">
        <w:t xml:space="preserve"> 048602818</w:t>
      </w:r>
      <w:r w:rsidRPr="004A79A3">
        <w:t xml:space="preserve">, </w:t>
      </w:r>
      <w:r w:rsidR="00900E07" w:rsidRPr="004A79A3">
        <w:t xml:space="preserve"> счет 30101810300000000818 </w:t>
      </w:r>
    </w:p>
    <w:p w:rsidR="006B04E0" w:rsidRPr="00D47B1A" w:rsidRDefault="00ED1D1B" w:rsidP="00DB5975">
      <w:pPr>
        <w:autoSpaceDE w:val="0"/>
        <w:autoSpaceDN w:val="0"/>
        <w:adjustRightInd w:val="0"/>
        <w:ind w:firstLine="709"/>
        <w:jc w:val="both"/>
      </w:pPr>
      <w:r>
        <w:t>4</w:t>
      </w:r>
      <w:r w:rsidR="006B04E0" w:rsidRPr="00D47B1A">
        <w:t>)</w:t>
      </w:r>
      <w:r w:rsidR="00333771" w:rsidRPr="00D47B1A">
        <w:t>.</w:t>
      </w:r>
      <w:r w:rsidR="006B04E0" w:rsidRPr="00D47B1A">
        <w:t xml:space="preserve"> Величина повышения начальной цены п</w:t>
      </w:r>
      <w:r w:rsidR="00D47B1A" w:rsidRPr="00D47B1A">
        <w:t>родажи лота («шаг аукциона»</w:t>
      </w:r>
      <w:r w:rsidR="00BE4DA9" w:rsidRPr="00D47B1A">
        <w:t>)</w:t>
      </w:r>
      <w:r w:rsidR="006B04E0" w:rsidRPr="00D47B1A">
        <w:t xml:space="preserve"> устанавливается в размере 5</w:t>
      </w:r>
      <w:r w:rsidR="009A7789" w:rsidRPr="00D47B1A">
        <w:t>% начальной цены лота.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</w:pPr>
    </w:p>
    <w:p w:rsidR="006B04E0" w:rsidRPr="00D47B1A" w:rsidRDefault="006B04E0" w:rsidP="00DB5975">
      <w:pPr>
        <w:spacing w:line="360" w:lineRule="auto"/>
        <w:ind w:firstLine="709"/>
        <w:jc w:val="center"/>
        <w:rPr>
          <w:i/>
        </w:rPr>
      </w:pPr>
      <w:r w:rsidRPr="00D47B1A">
        <w:rPr>
          <w:i/>
        </w:rPr>
        <w:t>3. Подготовка к проведению торгов.</w:t>
      </w:r>
    </w:p>
    <w:p w:rsidR="002A126C" w:rsidRDefault="006B04E0" w:rsidP="00DB5975">
      <w:pPr>
        <w:ind w:firstLine="709"/>
        <w:jc w:val="both"/>
      </w:pPr>
      <w:r w:rsidRPr="00D47B1A">
        <w:t>3.1. Организатор торгов обязан</w:t>
      </w:r>
      <w:r w:rsidR="002A126C">
        <w:t>:</w:t>
      </w:r>
    </w:p>
    <w:p w:rsidR="006B04E0" w:rsidRPr="002A126C" w:rsidRDefault="002A126C" w:rsidP="00DB5975">
      <w:pPr>
        <w:ind w:firstLine="709"/>
        <w:jc w:val="both"/>
      </w:pPr>
      <w:r w:rsidRPr="002A126C">
        <w:t>-</w:t>
      </w:r>
      <w:r w:rsidR="006B04E0" w:rsidRPr="002A126C">
        <w:t xml:space="preserve"> обеспечить равный доступ всех лиц к участию в торгах, в том числе к информации о проведении торгов, и обеспечить право лиц на участие в торгах без взимания с них платы, не предус</w:t>
      </w:r>
      <w:r w:rsidRPr="002A126C">
        <w:t>мотренной Законом о банкротстве;</w:t>
      </w:r>
    </w:p>
    <w:p w:rsidR="002A126C" w:rsidRPr="002A126C" w:rsidRDefault="002A126C" w:rsidP="00DB5975">
      <w:pPr>
        <w:ind w:firstLine="709"/>
        <w:jc w:val="both"/>
      </w:pPr>
      <w:r w:rsidRPr="002A126C">
        <w:t>-</w:t>
      </w:r>
      <w:r>
        <w:t xml:space="preserve"> </w:t>
      </w:r>
      <w:r w:rsidRPr="002A126C">
        <w:t>обеспечить возможность ознакомления с подлежащим продаже на торгах имуществом должника и имеющимися в отношении этого имущества правоустанавливающими документами, в том числе путем осмотра, фотографирования указанного имущества и копирования указанных правоустанавливающих документов</w:t>
      </w:r>
      <w:r>
        <w:t>;</w:t>
      </w:r>
    </w:p>
    <w:p w:rsidR="002A126C" w:rsidRDefault="002A126C" w:rsidP="00DB5975">
      <w:pPr>
        <w:ind w:firstLine="709"/>
        <w:jc w:val="both"/>
      </w:pPr>
      <w:r w:rsidRPr="002A126C">
        <w:t xml:space="preserve">- осуществлять разумные необходимые действия для поиска и привлечения </w:t>
      </w:r>
      <w:proofErr w:type="gramStart"/>
      <w:r w:rsidRPr="002A126C">
        <w:t>покупателей</w:t>
      </w:r>
      <w:proofErr w:type="gramEnd"/>
      <w:r w:rsidRPr="002A126C">
        <w:t xml:space="preserve"> с учетом особенностей выставленного на торги имущества должника</w:t>
      </w:r>
      <w:r>
        <w:t>.</w:t>
      </w:r>
    </w:p>
    <w:p w:rsidR="00BB7E30" w:rsidRDefault="00BB7E30" w:rsidP="00DB5975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Style w:val="blk"/>
          <w:rFonts w:eastAsia="Calibri"/>
          <w:color w:val="000000"/>
        </w:rPr>
        <w:t>- использовать для проведения торгов информационные системы, обеспечивающие:</w:t>
      </w:r>
    </w:p>
    <w:p w:rsidR="00BB7E30" w:rsidRDefault="00BB7E30" w:rsidP="00DB5975">
      <w:pPr>
        <w:numPr>
          <w:ilvl w:val="0"/>
          <w:numId w:val="13"/>
        </w:numPr>
        <w:shd w:val="clear" w:color="auto" w:fill="FFFFFF"/>
        <w:spacing w:line="290" w:lineRule="atLeast"/>
        <w:ind w:left="0" w:firstLine="709"/>
        <w:jc w:val="both"/>
        <w:rPr>
          <w:rFonts w:ascii="Arial" w:hAnsi="Arial" w:cs="Arial"/>
          <w:color w:val="000000"/>
        </w:rPr>
      </w:pPr>
      <w:bookmarkStart w:id="0" w:name="dst1043"/>
      <w:bookmarkEnd w:id="0"/>
      <w:r>
        <w:rPr>
          <w:rStyle w:val="blk"/>
          <w:rFonts w:eastAsia="Calibri"/>
          <w:color w:val="000000"/>
        </w:rPr>
        <w:t>свободный и бесплатный доступ к информации о проведении торгов, правилах работы с использованием такой системы;</w:t>
      </w:r>
      <w:bookmarkStart w:id="1" w:name="dst1044"/>
      <w:bookmarkEnd w:id="1"/>
    </w:p>
    <w:p w:rsidR="00BB7E30" w:rsidRDefault="00BB7E30" w:rsidP="00DB5975">
      <w:pPr>
        <w:numPr>
          <w:ilvl w:val="0"/>
          <w:numId w:val="13"/>
        </w:numPr>
        <w:shd w:val="clear" w:color="auto" w:fill="FFFFFF"/>
        <w:spacing w:line="290" w:lineRule="atLeast"/>
        <w:ind w:left="0" w:firstLine="709"/>
        <w:jc w:val="both"/>
        <w:rPr>
          <w:rFonts w:ascii="Arial" w:hAnsi="Arial" w:cs="Arial"/>
          <w:color w:val="000000"/>
        </w:rPr>
      </w:pPr>
      <w:r w:rsidRPr="00BB7E30">
        <w:rPr>
          <w:rStyle w:val="blk"/>
          <w:rFonts w:eastAsia="Calibri"/>
          <w:color w:val="000000"/>
        </w:rPr>
        <w:t>право участия в торгах без взимания платы;</w:t>
      </w:r>
      <w:bookmarkStart w:id="2" w:name="dst1045"/>
      <w:bookmarkEnd w:id="2"/>
    </w:p>
    <w:p w:rsidR="00BB7E30" w:rsidRDefault="00BB7E30" w:rsidP="00DB5975">
      <w:pPr>
        <w:numPr>
          <w:ilvl w:val="0"/>
          <w:numId w:val="13"/>
        </w:numPr>
        <w:shd w:val="clear" w:color="auto" w:fill="FFFFFF"/>
        <w:spacing w:line="290" w:lineRule="atLeast"/>
        <w:ind w:left="0" w:firstLine="709"/>
        <w:jc w:val="both"/>
        <w:rPr>
          <w:rFonts w:ascii="Arial" w:hAnsi="Arial" w:cs="Arial"/>
          <w:color w:val="000000"/>
        </w:rPr>
      </w:pPr>
      <w:r w:rsidRPr="00BB7E30">
        <w:rPr>
          <w:rStyle w:val="blk"/>
          <w:rFonts w:eastAsia="Calibri"/>
          <w:color w:val="000000"/>
        </w:rPr>
        <w:t>возможность представления заявки на участие в торгах и прилагаемых к ней документов, их копий в форме электронных документов;</w:t>
      </w:r>
      <w:bookmarkStart w:id="3" w:name="dst1046"/>
      <w:bookmarkEnd w:id="3"/>
    </w:p>
    <w:p w:rsidR="00BB7E30" w:rsidRDefault="00BB7E30" w:rsidP="00DB5975">
      <w:pPr>
        <w:numPr>
          <w:ilvl w:val="0"/>
          <w:numId w:val="13"/>
        </w:numPr>
        <w:shd w:val="clear" w:color="auto" w:fill="FFFFFF"/>
        <w:spacing w:line="290" w:lineRule="atLeast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BB7E30">
        <w:rPr>
          <w:rStyle w:val="blk"/>
          <w:rFonts w:eastAsia="Calibri"/>
          <w:color w:val="000000"/>
        </w:rPr>
        <w:t>хранение и обработку в электронной форме заявок на участие в торгах и иных документов, представляемых заявителями, с использованием сертифицированных в установленном законодательством Российской Федерации порядке средств криптографической защиты информации;</w:t>
      </w:r>
      <w:bookmarkStart w:id="4" w:name="dst1047"/>
      <w:bookmarkEnd w:id="4"/>
      <w:proofErr w:type="gramEnd"/>
    </w:p>
    <w:p w:rsidR="00BB7E30" w:rsidRDefault="00BB7E30" w:rsidP="00DB5975">
      <w:pPr>
        <w:numPr>
          <w:ilvl w:val="0"/>
          <w:numId w:val="13"/>
        </w:numPr>
        <w:shd w:val="clear" w:color="auto" w:fill="FFFFFF"/>
        <w:spacing w:line="290" w:lineRule="atLeast"/>
        <w:ind w:left="0" w:firstLine="709"/>
        <w:jc w:val="both"/>
        <w:rPr>
          <w:rFonts w:ascii="Arial" w:hAnsi="Arial" w:cs="Arial"/>
          <w:color w:val="000000"/>
        </w:rPr>
      </w:pPr>
      <w:r w:rsidRPr="00BB7E30">
        <w:rPr>
          <w:rStyle w:val="blk"/>
          <w:rFonts w:eastAsia="Calibri"/>
          <w:color w:val="000000"/>
        </w:rPr>
        <w:t>защиту информации (заявок на участие в торгах и иных документов), представляемой заявителями, в том числе сохранность этой информации, предупреждение уничтожения информации, ее несанкционированного изменения и копирования;</w:t>
      </w:r>
      <w:bookmarkStart w:id="5" w:name="dst1048"/>
      <w:bookmarkEnd w:id="5"/>
    </w:p>
    <w:p w:rsidR="00BB7E30" w:rsidRDefault="00BB7E30" w:rsidP="00DB5975">
      <w:pPr>
        <w:numPr>
          <w:ilvl w:val="0"/>
          <w:numId w:val="13"/>
        </w:numPr>
        <w:shd w:val="clear" w:color="auto" w:fill="FFFFFF"/>
        <w:spacing w:line="290" w:lineRule="atLeast"/>
        <w:ind w:left="0" w:firstLine="709"/>
        <w:jc w:val="both"/>
        <w:rPr>
          <w:rFonts w:ascii="Arial" w:hAnsi="Arial" w:cs="Arial"/>
          <w:color w:val="000000"/>
        </w:rPr>
      </w:pPr>
      <w:r w:rsidRPr="00BB7E30">
        <w:rPr>
          <w:rStyle w:val="blk"/>
          <w:rFonts w:eastAsia="Calibri"/>
          <w:color w:val="000000"/>
        </w:rPr>
        <w:t>создание, обработку, хранение и представление в электронной форме информации и документов, в том числе протоколов комиссии о результатах проведения торгов;</w:t>
      </w:r>
      <w:bookmarkStart w:id="6" w:name="dst1049"/>
      <w:bookmarkEnd w:id="6"/>
    </w:p>
    <w:p w:rsidR="00BB7E30" w:rsidRPr="00BB7E30" w:rsidRDefault="00BB7E30" w:rsidP="00DB5975">
      <w:pPr>
        <w:numPr>
          <w:ilvl w:val="0"/>
          <w:numId w:val="13"/>
        </w:numPr>
        <w:shd w:val="clear" w:color="auto" w:fill="FFFFFF"/>
        <w:spacing w:line="290" w:lineRule="atLeast"/>
        <w:ind w:left="0" w:firstLine="709"/>
        <w:jc w:val="both"/>
        <w:rPr>
          <w:rFonts w:ascii="Arial" w:hAnsi="Arial" w:cs="Arial"/>
          <w:color w:val="000000"/>
        </w:rPr>
      </w:pPr>
      <w:r w:rsidRPr="00BB7E30">
        <w:rPr>
          <w:rStyle w:val="blk"/>
          <w:rFonts w:eastAsia="Calibri"/>
          <w:color w:val="000000"/>
        </w:rPr>
        <w:t>бесперебойное функционирование таких систем и доступ к ним пользователей, в том числе заявителей, в течение всего срока проведения торгов.</w:t>
      </w:r>
    </w:p>
    <w:p w:rsidR="006B04E0" w:rsidRPr="002A126C" w:rsidRDefault="006B04E0" w:rsidP="00DB5975">
      <w:pPr>
        <w:ind w:firstLine="709"/>
        <w:jc w:val="both"/>
      </w:pPr>
      <w:r w:rsidRPr="002A126C">
        <w:t>3.2. В рамках подготовки к проведению торгов организатор торгов выполняет следующие обязанности:</w:t>
      </w:r>
    </w:p>
    <w:p w:rsidR="006B04E0" w:rsidRPr="002A126C" w:rsidRDefault="006B04E0" w:rsidP="00DB5975">
      <w:pPr>
        <w:pStyle w:val="a7"/>
        <w:ind w:firstLine="709"/>
      </w:pPr>
      <w:r w:rsidRPr="002A126C">
        <w:t>- самостоятельно проводит подготовку к торгам;</w:t>
      </w:r>
    </w:p>
    <w:p w:rsidR="006B04E0" w:rsidRPr="002A126C" w:rsidRDefault="006B04E0" w:rsidP="00DB5975">
      <w:pPr>
        <w:ind w:firstLine="709"/>
        <w:jc w:val="both"/>
      </w:pPr>
      <w:r w:rsidRPr="002A126C">
        <w:t>- заключает договор с оператором электронной площадки;</w:t>
      </w:r>
    </w:p>
    <w:p w:rsidR="006B04E0" w:rsidRPr="00D47B1A" w:rsidRDefault="006B04E0" w:rsidP="00DB5975">
      <w:pPr>
        <w:ind w:firstLine="709"/>
        <w:jc w:val="both"/>
      </w:pPr>
      <w:r w:rsidRPr="002A126C">
        <w:t>- подает заявку на размещение торгов на</w:t>
      </w:r>
      <w:r w:rsidRPr="00D47B1A">
        <w:t xml:space="preserve"> электронной площадке;</w:t>
      </w:r>
    </w:p>
    <w:p w:rsidR="006B04E0" w:rsidRPr="00D47B1A" w:rsidRDefault="006B04E0" w:rsidP="00DB5975">
      <w:pPr>
        <w:pStyle w:val="a7"/>
        <w:ind w:firstLine="709"/>
      </w:pPr>
      <w:r w:rsidRPr="00D47B1A">
        <w:lastRenderedPageBreak/>
        <w:t>- опубликовывает и размещает информационное сообщение о проведении торгов и сообщение о результатах проведения торгов;</w:t>
      </w:r>
    </w:p>
    <w:p w:rsidR="006B04E0" w:rsidRPr="00D47B1A" w:rsidRDefault="006B04E0" w:rsidP="00DB5975">
      <w:pPr>
        <w:pStyle w:val="a7"/>
        <w:ind w:firstLine="709"/>
      </w:pPr>
      <w:r w:rsidRPr="00D47B1A">
        <w:t>- определяет по своему усмотрению иные условия проведения торгов, не указанные в настоящем положении;</w:t>
      </w:r>
    </w:p>
    <w:p w:rsidR="006B04E0" w:rsidRPr="00D47B1A" w:rsidRDefault="006B04E0" w:rsidP="00DB5975">
      <w:pPr>
        <w:pStyle w:val="a7"/>
        <w:ind w:firstLine="709"/>
      </w:pPr>
      <w:r w:rsidRPr="00D47B1A">
        <w:t>- принимает заявки на участие в торгах и ведет их учет по мере поступления;</w:t>
      </w:r>
    </w:p>
    <w:p w:rsidR="006B04E0" w:rsidRPr="00D47B1A" w:rsidRDefault="006B04E0" w:rsidP="00DB5975">
      <w:pPr>
        <w:pStyle w:val="a7"/>
        <w:ind w:firstLine="709"/>
      </w:pPr>
      <w:r w:rsidRPr="00D47B1A">
        <w:t>- проверяет правильность оформл</w:t>
      </w:r>
      <w:r w:rsidR="009A7789" w:rsidRPr="00D47B1A">
        <w:t>ения документов, указанных в п. 5.3</w:t>
      </w:r>
      <w:r w:rsidRPr="00D47B1A">
        <w:t xml:space="preserve"> Положения и представленных заявителем для участия в торгах; </w:t>
      </w:r>
    </w:p>
    <w:p w:rsidR="006B04E0" w:rsidRPr="00D47B1A" w:rsidRDefault="006B04E0" w:rsidP="00DB5975">
      <w:pPr>
        <w:ind w:firstLine="709"/>
        <w:jc w:val="both"/>
      </w:pPr>
      <w:r w:rsidRPr="00D47B1A">
        <w:t>- определяет срок и условия внесения задатка лицами, заявившими о своем участии в торгах (далее – заявители);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</w:pPr>
      <w:r w:rsidRPr="00D47B1A">
        <w:t>- заключает с заявителями договоры о задатке;</w:t>
      </w:r>
    </w:p>
    <w:p w:rsidR="006B04E0" w:rsidRPr="00D47B1A" w:rsidRDefault="006B04E0" w:rsidP="00DB5975">
      <w:pPr>
        <w:ind w:firstLine="709"/>
        <w:jc w:val="both"/>
      </w:pPr>
      <w:r w:rsidRPr="00D47B1A">
        <w:t>- подписывает протокол о результатах проведения торгов;</w:t>
      </w:r>
    </w:p>
    <w:p w:rsidR="006B04E0" w:rsidRPr="00D47B1A" w:rsidRDefault="006B04E0" w:rsidP="00DB5975">
      <w:pPr>
        <w:pStyle w:val="a7"/>
        <w:ind w:firstLine="709"/>
      </w:pPr>
      <w:r w:rsidRPr="00D47B1A">
        <w:t>- осуществляет иные действия по проведению аукциона.</w:t>
      </w:r>
    </w:p>
    <w:p w:rsidR="006B04E0" w:rsidRPr="00D47B1A" w:rsidRDefault="006B04E0" w:rsidP="00DB5975">
      <w:pPr>
        <w:ind w:firstLine="709"/>
        <w:jc w:val="both"/>
      </w:pPr>
      <w:r w:rsidRPr="00D47B1A">
        <w:t>- заключает с победителем торгов договор купли-продажи имущества;</w:t>
      </w:r>
    </w:p>
    <w:p w:rsidR="006B04E0" w:rsidRPr="00D47B1A" w:rsidRDefault="006B04E0" w:rsidP="00DB5975">
      <w:pPr>
        <w:ind w:firstLine="709"/>
        <w:jc w:val="both"/>
      </w:pPr>
      <w:r w:rsidRPr="00D47B1A">
        <w:t>- проводит расчеты с победителем торгов, организатором торгов, оператором электронной площадки, с заявителями, не допущенными к торгам, и участниками, не признанными победителем торгов;</w:t>
      </w:r>
    </w:p>
    <w:p w:rsidR="006B04E0" w:rsidRPr="00D47B1A" w:rsidRDefault="006B04E0" w:rsidP="00DB5975">
      <w:pPr>
        <w:ind w:firstLine="709"/>
        <w:jc w:val="both"/>
      </w:pPr>
      <w:r w:rsidRPr="00D47B1A">
        <w:t>- обеспечивает передачу имущества победителю торгов и совершает необходимые действия, связанные с переходом права собственности.</w:t>
      </w:r>
    </w:p>
    <w:p w:rsidR="006B04E0" w:rsidRPr="00D47B1A" w:rsidRDefault="006B04E0" w:rsidP="00DB5975">
      <w:pPr>
        <w:ind w:firstLine="709"/>
        <w:jc w:val="both"/>
      </w:pPr>
      <w:r w:rsidRPr="00D47B1A">
        <w:t>3.3. Информационное сообщение о проведении торгов подл</w:t>
      </w:r>
      <w:r w:rsidR="009A7789" w:rsidRPr="00D47B1A">
        <w:t>ежит опубликованию в газете «Коммерсантъ»</w:t>
      </w:r>
      <w:r w:rsidRPr="00D47B1A">
        <w:t xml:space="preserve">, в печатном органе по месту нахождения должника и на сайте официального издания в сети «Интернет», а также на сайте электронной площадки, не </w:t>
      </w:r>
      <w:proofErr w:type="gramStart"/>
      <w:r w:rsidRPr="00D47B1A">
        <w:t>позднее</w:t>
      </w:r>
      <w:proofErr w:type="gramEnd"/>
      <w:r w:rsidRPr="00D47B1A">
        <w:t xml:space="preserve"> чем за сорок дней до даты проведения торгов.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</w:pPr>
      <w:r w:rsidRPr="00D47B1A">
        <w:t>В информационном сообщении о проведении торгов должны содержаться: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</w:pPr>
      <w:r w:rsidRPr="00D47B1A">
        <w:t>- сведения о лотах, составе лотов, основные характеристики, порядок ознакомления с подробными характеристиками лотов;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</w:pPr>
      <w:r w:rsidRPr="00D47B1A">
        <w:t>- сведения о форме проведения торгов и форме предложений о цене имущества;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</w:pPr>
      <w:r w:rsidRPr="00D47B1A">
        <w:t>- 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</w:pPr>
      <w:r w:rsidRPr="00D47B1A">
        <w:t>- порядок оформления участия в торгах, перечень представляемых участниками торгов документов и требования к их оформлению;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</w:pPr>
      <w:r w:rsidRPr="00D47B1A">
        <w:t>- размер задатка, сроки и порядок внесения задатка, реквизиты счета, на который вносится задаток, проект договора о задатке;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</w:pPr>
      <w:r w:rsidRPr="00D47B1A">
        <w:t>- начальная продажная цена имущества;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</w:pPr>
      <w:r w:rsidRPr="00D47B1A">
        <w:t>- величина повышени</w:t>
      </w:r>
      <w:r w:rsidR="00E007E2">
        <w:t>я начальной цены продажи лота («шаг аукциона»</w:t>
      </w:r>
      <w:r w:rsidRPr="00D47B1A">
        <w:t>);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</w:pPr>
      <w:r w:rsidRPr="00D47B1A">
        <w:t>- порядок и критерии выявления победителя торгов;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</w:pPr>
      <w:r w:rsidRPr="00D47B1A">
        <w:t>- дата, врем</w:t>
      </w:r>
      <w:r w:rsidR="009A7789" w:rsidRPr="00D47B1A">
        <w:t>я</w:t>
      </w:r>
      <w:r w:rsidRPr="00D47B1A">
        <w:t xml:space="preserve"> и место подведения результатов торгов;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</w:pPr>
      <w:r w:rsidRPr="00D47B1A">
        <w:t>- порядок и срок заключения договора купли-продажи;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</w:pPr>
      <w:r w:rsidRPr="00D47B1A">
        <w:t>- сроки платежей, реквизиты счета, на который вносятся платежи;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</w:pPr>
      <w:r w:rsidRPr="00D47B1A">
        <w:t>- сведения об организаторе торгов, его почтовый адрес, адрес электронной почты, номер контактного телефона;</w:t>
      </w:r>
    </w:p>
    <w:p w:rsidR="009A7789" w:rsidRPr="00D47B1A" w:rsidRDefault="006B04E0" w:rsidP="00DB597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47B1A">
        <w:t>- адрес сайта электронной площадки, на которой проводятся торги.</w:t>
      </w:r>
      <w:bookmarkStart w:id="7" w:name="sub_1400"/>
    </w:p>
    <w:p w:rsidR="006B04E0" w:rsidRPr="00D47B1A" w:rsidRDefault="00322402" w:rsidP="00DB5975">
      <w:pPr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eastAsia="Calibri"/>
          <w:bCs/>
          <w:i/>
          <w:lang w:eastAsia="en-US"/>
        </w:rPr>
      </w:pPr>
      <w:r w:rsidRPr="00D47B1A">
        <w:rPr>
          <w:rFonts w:eastAsia="Calibri"/>
          <w:bCs/>
          <w:i/>
          <w:lang w:eastAsia="en-US"/>
        </w:rPr>
        <w:t>4</w:t>
      </w:r>
      <w:r w:rsidR="006B04E0" w:rsidRPr="00D47B1A">
        <w:rPr>
          <w:rFonts w:eastAsia="Calibri"/>
          <w:bCs/>
          <w:i/>
          <w:lang w:eastAsia="en-US"/>
        </w:rPr>
        <w:t>. Представление заявок на участие в открытых торгах</w:t>
      </w:r>
      <w:r w:rsidR="009A7789" w:rsidRPr="00D47B1A">
        <w:rPr>
          <w:rFonts w:eastAsia="Calibri"/>
          <w:bCs/>
          <w:i/>
          <w:lang w:eastAsia="en-US"/>
        </w:rPr>
        <w:t>.</w:t>
      </w:r>
    </w:p>
    <w:p w:rsidR="006B04E0" w:rsidRPr="00D47B1A" w:rsidRDefault="00322402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8" w:name="sub_1441"/>
      <w:bookmarkEnd w:id="7"/>
      <w:r w:rsidRPr="00D47B1A">
        <w:rPr>
          <w:rFonts w:eastAsia="Calibri"/>
          <w:lang w:eastAsia="en-US"/>
        </w:rPr>
        <w:t>4</w:t>
      </w:r>
      <w:r w:rsidR="006B04E0" w:rsidRPr="00D47B1A">
        <w:rPr>
          <w:rFonts w:eastAsia="Calibri"/>
          <w:lang w:eastAsia="en-US"/>
        </w:rPr>
        <w:t>.1. Оператор электронной площадки в день начала представления заявок на участие в открытых торгах размещает на электронной площадке сообщение о начале представления заявок на участие в открытых торгах.</w:t>
      </w:r>
    </w:p>
    <w:p w:rsidR="006B04E0" w:rsidRPr="00D47B1A" w:rsidRDefault="00322402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9" w:name="sub_1442"/>
      <w:bookmarkEnd w:id="8"/>
      <w:r w:rsidRPr="00D47B1A">
        <w:rPr>
          <w:rFonts w:eastAsia="Calibri"/>
          <w:lang w:eastAsia="en-US"/>
        </w:rPr>
        <w:t>4</w:t>
      </w:r>
      <w:r w:rsidR="006B04E0" w:rsidRPr="00D47B1A">
        <w:rPr>
          <w:rFonts w:eastAsia="Calibri"/>
          <w:lang w:eastAsia="en-US"/>
        </w:rPr>
        <w:t xml:space="preserve">.2. Для участия в открытых торгах заявитель </w:t>
      </w:r>
      <w:r w:rsidR="00F15087" w:rsidRPr="00D756F5">
        <w:rPr>
          <w:color w:val="000000"/>
        </w:rPr>
        <w:t>с помощью программно-аппаратных средств сайта представляет оператору электронной площадки заявку на участие в торгах и прилагаемые к ней документы в форме электронного сообщения, подписанного квалифицированной электронной подписью заявителя.</w:t>
      </w:r>
    </w:p>
    <w:bookmarkEnd w:id="9"/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47B1A">
        <w:rPr>
          <w:rFonts w:eastAsia="Calibri"/>
          <w:lang w:eastAsia="en-US"/>
        </w:rPr>
        <w:lastRenderedPageBreak/>
        <w:t>Срок представления заявок на участие в открытых торгах должен составлять не менее чем двадцать пять рабочих дней со дня опубликования и размещения сообщения о проведении торгов.</w:t>
      </w:r>
    </w:p>
    <w:p w:rsidR="006C3C77" w:rsidRPr="006C3C77" w:rsidRDefault="00322402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0" w:name="sub_1443"/>
      <w:r w:rsidRPr="00D47B1A">
        <w:rPr>
          <w:rFonts w:eastAsia="Calibri"/>
          <w:lang w:eastAsia="en-US"/>
        </w:rPr>
        <w:t>4</w:t>
      </w:r>
      <w:r w:rsidR="006B04E0" w:rsidRPr="00D47B1A">
        <w:rPr>
          <w:rFonts w:eastAsia="Calibri"/>
          <w:lang w:eastAsia="en-US"/>
        </w:rPr>
        <w:t xml:space="preserve">.3. </w:t>
      </w:r>
      <w:bookmarkStart w:id="11" w:name="sub_14435"/>
      <w:bookmarkEnd w:id="10"/>
      <w:r w:rsidR="006C3C77" w:rsidRPr="006C3C77">
        <w:rPr>
          <w:rFonts w:eastAsia="Calibri"/>
          <w:lang w:eastAsia="en-US"/>
        </w:rPr>
        <w:t xml:space="preserve">Заявка на участие в торгах должна соответствовать требованиям, установленным </w:t>
      </w:r>
      <w:r w:rsidR="006C3C77">
        <w:rPr>
          <w:rFonts w:eastAsia="Calibri"/>
          <w:lang w:eastAsia="en-US"/>
        </w:rPr>
        <w:t xml:space="preserve">Законом о </w:t>
      </w:r>
      <w:r w:rsidR="005D6A02">
        <w:rPr>
          <w:rFonts w:eastAsia="Calibri"/>
          <w:lang w:eastAsia="en-US"/>
        </w:rPr>
        <w:t>банкротстве</w:t>
      </w:r>
      <w:r w:rsidR="006C3C77" w:rsidRPr="006C3C77">
        <w:rPr>
          <w:rFonts w:eastAsia="Calibri"/>
          <w:lang w:eastAsia="en-US"/>
        </w:rPr>
        <w:t xml:space="preserve"> и указанным в сообщении о проведении торгов, и оформляется в форме электронного документа.</w:t>
      </w:r>
    </w:p>
    <w:p w:rsidR="006B04E0" w:rsidRDefault="006C3C77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C3C77">
        <w:rPr>
          <w:rFonts w:eastAsia="Calibri"/>
          <w:lang w:eastAsia="en-US"/>
        </w:rPr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:rsidR="006C3C77" w:rsidRDefault="006C3C77" w:rsidP="00DB5975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Fonts w:eastAsia="Calibri"/>
          <w:lang w:eastAsia="en-US"/>
        </w:rPr>
        <w:t xml:space="preserve">- </w:t>
      </w:r>
      <w:r>
        <w:rPr>
          <w:rStyle w:val="blk"/>
          <w:rFonts w:eastAsia="Calibri"/>
          <w:color w:val="000000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6C3C77" w:rsidRDefault="006C3C77" w:rsidP="00DB5975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color w:val="000000"/>
        </w:rPr>
      </w:pPr>
      <w:bookmarkStart w:id="12" w:name="dst2014"/>
      <w:bookmarkEnd w:id="12"/>
      <w:r>
        <w:rPr>
          <w:rStyle w:val="blk"/>
          <w:rFonts w:eastAsia="Calibri"/>
          <w:color w:val="000000"/>
        </w:rPr>
        <w:t>- фамилия, имя, отчество, паспортные данные, сведения о месте жительства заявителя (для физического лица);</w:t>
      </w:r>
    </w:p>
    <w:p w:rsidR="006C3C77" w:rsidRDefault="006C3C77" w:rsidP="00DB5975">
      <w:pPr>
        <w:shd w:val="clear" w:color="auto" w:fill="FFFFFF"/>
        <w:spacing w:line="290" w:lineRule="atLeast"/>
        <w:ind w:firstLine="709"/>
        <w:jc w:val="both"/>
        <w:rPr>
          <w:rStyle w:val="blk"/>
          <w:rFonts w:eastAsia="Calibri"/>
          <w:color w:val="000000"/>
        </w:rPr>
      </w:pPr>
      <w:bookmarkStart w:id="13" w:name="dst2015"/>
      <w:bookmarkEnd w:id="13"/>
      <w:r>
        <w:rPr>
          <w:rStyle w:val="blk"/>
          <w:rFonts w:eastAsia="Calibri"/>
          <w:color w:val="000000"/>
        </w:rPr>
        <w:t>- номер контактного телефона, адрес электронной почты заявителя;</w:t>
      </w:r>
    </w:p>
    <w:p w:rsidR="006C3C77" w:rsidRPr="00D756F5" w:rsidRDefault="006C3C77" w:rsidP="00DB5975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Style w:val="blk"/>
          <w:rFonts w:eastAsia="Calibri"/>
          <w:color w:val="000000"/>
        </w:rPr>
        <w:t xml:space="preserve">- </w:t>
      </w:r>
      <w:bookmarkStart w:id="14" w:name="dst2016"/>
      <w:bookmarkEnd w:id="14"/>
      <w:r>
        <w:rPr>
          <w:rStyle w:val="blk"/>
          <w:rFonts w:eastAsia="Calibri"/>
          <w:color w:val="000000"/>
        </w:rPr>
        <w:t>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а также саморегулируемой организации арбитражных управляющих, членом или руководителем которой является финансовый управляющий.</w:t>
      </w:r>
    </w:p>
    <w:p w:rsidR="006B04E0" w:rsidRPr="00D47B1A" w:rsidRDefault="00322402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5" w:name="sub_1444"/>
      <w:bookmarkEnd w:id="11"/>
      <w:r w:rsidRPr="00D47B1A">
        <w:rPr>
          <w:rFonts w:eastAsia="Calibri"/>
          <w:lang w:eastAsia="en-US"/>
        </w:rPr>
        <w:t>4</w:t>
      </w:r>
      <w:r w:rsidR="006B04E0" w:rsidRPr="00D47B1A">
        <w:rPr>
          <w:rFonts w:eastAsia="Calibri"/>
          <w:lang w:eastAsia="en-US"/>
        </w:rPr>
        <w:t xml:space="preserve">.4. </w:t>
      </w:r>
      <w:bookmarkEnd w:id="15"/>
      <w:proofErr w:type="gramStart"/>
      <w:r w:rsidR="00D756F5" w:rsidRPr="00D756F5">
        <w:rPr>
          <w:color w:val="000000"/>
        </w:rPr>
        <w:t>В течение тридцати минут с момента представления заявки на участие в торгах такая заявка с помощью</w:t>
      </w:r>
      <w:proofErr w:type="gramEnd"/>
      <w:r w:rsidR="00D756F5" w:rsidRPr="00D756F5">
        <w:rPr>
          <w:color w:val="000000"/>
        </w:rPr>
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</w:r>
    </w:p>
    <w:p w:rsidR="00D756F5" w:rsidRPr="00D756F5" w:rsidRDefault="00322402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6" w:name="sub_1445"/>
      <w:r w:rsidRPr="00D47B1A">
        <w:rPr>
          <w:rFonts w:eastAsia="Calibri"/>
          <w:lang w:eastAsia="en-US"/>
        </w:rPr>
        <w:t>4</w:t>
      </w:r>
      <w:r w:rsidR="006B04E0" w:rsidRPr="00D47B1A">
        <w:rPr>
          <w:rFonts w:eastAsia="Calibri"/>
          <w:lang w:eastAsia="en-US"/>
        </w:rPr>
        <w:t xml:space="preserve">.5. </w:t>
      </w:r>
      <w:bookmarkEnd w:id="16"/>
      <w:r w:rsidR="00D756F5" w:rsidRPr="00D756F5">
        <w:rPr>
          <w:rFonts w:eastAsia="Calibri"/>
          <w:lang w:eastAsia="en-US"/>
        </w:rPr>
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</w:r>
    </w:p>
    <w:p w:rsidR="006B04E0" w:rsidRPr="00D47B1A" w:rsidRDefault="00EF3A5C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47B1A">
        <w:t xml:space="preserve">4.6. </w:t>
      </w:r>
      <w:r w:rsidR="00D756F5" w:rsidRPr="00D756F5">
        <w:rPr>
          <w:rFonts w:eastAsia="Calibri"/>
          <w:lang w:eastAsia="en-US"/>
        </w:rPr>
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 Оператор электронной площадки обеспечивает невозможность подачи заявителем новой заявки без отзыва первоначальной заявки.</w:t>
      </w:r>
    </w:p>
    <w:p w:rsidR="006B04E0" w:rsidRDefault="00322402" w:rsidP="00DB5975">
      <w:pPr>
        <w:pStyle w:val="a7"/>
        <w:ind w:firstLine="709"/>
      </w:pPr>
      <w:r w:rsidRPr="00D47B1A">
        <w:t>4</w:t>
      </w:r>
      <w:r w:rsidR="006B04E0" w:rsidRPr="00D47B1A">
        <w:t>.7. Для участия в торгах на основании заключенного договора о задатке заявитель вносит задаток в счет обеспечения оплаты приобретаемого на торгах имущества.</w:t>
      </w:r>
    </w:p>
    <w:p w:rsidR="00EF3A5C" w:rsidRPr="00EF3A5C" w:rsidRDefault="00EF3A5C" w:rsidP="00DB5975">
      <w:pPr>
        <w:pStyle w:val="a7"/>
        <w:ind w:firstLine="709"/>
      </w:pPr>
      <w:r w:rsidRPr="00EF3A5C">
        <w:rPr>
          <w:color w:val="000000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6B04E0" w:rsidRPr="00D47B1A" w:rsidRDefault="006B04E0" w:rsidP="00DB5975">
      <w:pPr>
        <w:pStyle w:val="a7"/>
        <w:ind w:firstLine="709"/>
      </w:pPr>
      <w:r w:rsidRPr="00D47B1A">
        <w:t>Поступивший от заявителя, отказавшегося от участия в торгах в установленный для приема заявок срок, задаток подлежит возврату в течение 5 (пяти) банковских дней с момента поступления организатору торгов уведомления об отзыве заявки.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</w:pPr>
      <w:r w:rsidRPr="00D47B1A">
        <w:t xml:space="preserve">Заявителям, не допущенным к участию в торгах, внесенные задатки возвращаются в течение 5 (пяти) банковских дней с момента направления соответствующего уведомления об отказе. </w:t>
      </w:r>
    </w:p>
    <w:p w:rsidR="006B04E0" w:rsidRPr="00D47B1A" w:rsidRDefault="006B04E0" w:rsidP="00DB5975">
      <w:pPr>
        <w:pStyle w:val="a7"/>
        <w:ind w:firstLine="709"/>
      </w:pPr>
      <w:r w:rsidRPr="00D47B1A">
        <w:t>Задаток, внесенный победителем аукциона, засчитывается в счет оплаты приобретаемого имущества.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47B1A">
        <w:rPr>
          <w:rFonts w:eastAsia="Calibri"/>
          <w:lang w:eastAsia="en-US"/>
        </w:rPr>
        <w:t xml:space="preserve">Суммы внесенных заявителями задатков возвращаются всем заявителям, за исключения победителя </w:t>
      </w:r>
      <w:r w:rsidR="00EF3A5C">
        <w:rPr>
          <w:rFonts w:eastAsia="Calibri"/>
          <w:lang w:eastAsia="en-US"/>
        </w:rPr>
        <w:t>аукциона</w:t>
      </w:r>
      <w:r w:rsidRPr="00D47B1A">
        <w:rPr>
          <w:rFonts w:eastAsia="Calibri"/>
          <w:lang w:eastAsia="en-US"/>
        </w:rPr>
        <w:t>, в течение 5 (пяти) банковских дней со дня подписания протокола о результатах проведения торгов</w:t>
      </w:r>
      <w:r w:rsidR="00143686" w:rsidRPr="00D47B1A">
        <w:rPr>
          <w:rFonts w:eastAsia="Calibri"/>
          <w:lang w:eastAsia="en-US"/>
        </w:rPr>
        <w:t>.</w:t>
      </w:r>
    </w:p>
    <w:p w:rsidR="006B04E0" w:rsidRPr="00D47B1A" w:rsidRDefault="006B04E0" w:rsidP="00DB5975">
      <w:pPr>
        <w:pStyle w:val="a7"/>
        <w:ind w:firstLine="709"/>
      </w:pPr>
      <w:r w:rsidRPr="00D47B1A">
        <w:lastRenderedPageBreak/>
        <w:t xml:space="preserve">Задаток не возвращается в случае отказа или уклонения победителя аукциона от подписания договора купли-продажи имущества, а также в случае нарушения победителем </w:t>
      </w:r>
      <w:r w:rsidR="00EF3A5C">
        <w:t>аукциона</w:t>
      </w:r>
      <w:r w:rsidRPr="00D47B1A">
        <w:t xml:space="preserve"> установленных сроков полной оплаты проданного имущества или сроков приема имущества.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B04E0" w:rsidRPr="00D47B1A" w:rsidRDefault="00322402" w:rsidP="00DB5975">
      <w:pPr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eastAsia="Calibri"/>
          <w:bCs/>
          <w:i/>
          <w:lang w:eastAsia="en-US"/>
        </w:rPr>
      </w:pPr>
      <w:bookmarkStart w:id="17" w:name="sub_1500"/>
      <w:r w:rsidRPr="00D47B1A">
        <w:rPr>
          <w:rFonts w:eastAsia="Calibri"/>
          <w:bCs/>
          <w:i/>
          <w:lang w:eastAsia="en-US"/>
        </w:rPr>
        <w:t>5</w:t>
      </w:r>
      <w:r w:rsidR="006B04E0" w:rsidRPr="00D47B1A">
        <w:rPr>
          <w:rFonts w:eastAsia="Calibri"/>
          <w:bCs/>
          <w:i/>
          <w:lang w:eastAsia="en-US"/>
        </w:rPr>
        <w:t>. Определение участников открытых торгов</w:t>
      </w:r>
      <w:r w:rsidR="00143686" w:rsidRPr="00D47B1A">
        <w:rPr>
          <w:rFonts w:eastAsia="Calibri"/>
          <w:bCs/>
          <w:i/>
          <w:lang w:eastAsia="en-US"/>
        </w:rPr>
        <w:t>.</w:t>
      </w:r>
    </w:p>
    <w:p w:rsidR="007B490F" w:rsidRDefault="006F0107" w:rsidP="00DB5975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7B490F">
        <w:rPr>
          <w:rFonts w:eastAsia="Calibri"/>
          <w:lang w:eastAsia="en-US"/>
        </w:rPr>
        <w:t xml:space="preserve">5.1. </w:t>
      </w:r>
      <w:bookmarkStart w:id="18" w:name="sub_1552"/>
      <w:bookmarkEnd w:id="17"/>
      <w:proofErr w:type="gramStart"/>
      <w:r w:rsidR="007B490F" w:rsidRPr="007B490F">
        <w:rPr>
          <w:color w:val="000000"/>
        </w:rPr>
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</w:t>
      </w:r>
      <w:proofErr w:type="gramEnd"/>
    </w:p>
    <w:p w:rsidR="00E5120A" w:rsidRPr="00E5120A" w:rsidRDefault="00322402" w:rsidP="00DB597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7B490F">
        <w:rPr>
          <w:rFonts w:eastAsia="Calibri"/>
          <w:lang w:eastAsia="en-US"/>
        </w:rPr>
        <w:t>5</w:t>
      </w:r>
      <w:r w:rsidR="006B04E0" w:rsidRPr="007B490F">
        <w:rPr>
          <w:rFonts w:eastAsia="Calibri"/>
          <w:lang w:eastAsia="en-US"/>
        </w:rPr>
        <w:t>.2. Решение организатора торгов о допуске заявителей к участию в открытых торгах принимается</w:t>
      </w:r>
      <w:r w:rsidR="006B04E0" w:rsidRPr="00D47B1A">
        <w:rPr>
          <w:rFonts w:eastAsia="Calibri"/>
          <w:lang w:eastAsia="en-US"/>
        </w:rPr>
        <w:t xml:space="preserve">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</w:t>
      </w:r>
      <w:r w:rsidR="00700CF9">
        <w:rPr>
          <w:rFonts w:eastAsia="Calibri"/>
          <w:lang w:eastAsia="en-US"/>
        </w:rPr>
        <w:t>Законом о банк</w:t>
      </w:r>
      <w:r w:rsidR="00700CF9" w:rsidRPr="00E5120A">
        <w:rPr>
          <w:rFonts w:eastAsia="Calibri"/>
          <w:lang w:eastAsia="en-US"/>
        </w:rPr>
        <w:t>ротстве</w:t>
      </w:r>
      <w:r w:rsidR="006B04E0" w:rsidRPr="00E5120A">
        <w:rPr>
          <w:rFonts w:eastAsia="Calibri"/>
          <w:lang w:eastAsia="en-US"/>
        </w:rPr>
        <w:t xml:space="preserve"> и указанным в сообщении о проведении торгов. </w:t>
      </w:r>
    </w:p>
    <w:p w:rsidR="00E5120A" w:rsidRDefault="006B04E0" w:rsidP="00DB597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E5120A">
        <w:rPr>
          <w:rFonts w:eastAsia="Calibri"/>
          <w:lang w:eastAsia="en-US"/>
        </w:rPr>
        <w:t>Заявители, допущенные к участию в торгах, признаются участниками торгов.</w:t>
      </w:r>
    </w:p>
    <w:p w:rsidR="00E5120A" w:rsidRDefault="00E5120A" w:rsidP="00DB5975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E5120A">
        <w:rPr>
          <w:color w:val="000000"/>
        </w:rPr>
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</w:r>
      <w:bookmarkStart w:id="19" w:name="100082"/>
      <w:bookmarkEnd w:id="19"/>
    </w:p>
    <w:p w:rsidR="00E5120A" w:rsidRPr="00E5120A" w:rsidRDefault="00E5120A" w:rsidP="00DB597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proofErr w:type="gramStart"/>
      <w:r w:rsidRPr="00E5120A">
        <w:rPr>
          <w:color w:val="000000"/>
        </w:rPr>
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(последнее - при наличии)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</w:t>
      </w:r>
      <w:proofErr w:type="gramEnd"/>
      <w:r w:rsidRPr="00E5120A">
        <w:rPr>
          <w:color w:val="000000"/>
        </w:rPr>
        <w:t xml:space="preserve"> об отказе в допуске заявителя к участию в торгах.</w:t>
      </w:r>
    </w:p>
    <w:p w:rsidR="006B04E0" w:rsidRPr="00E5120A" w:rsidRDefault="00322402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20" w:name="sub_1553"/>
      <w:bookmarkEnd w:id="18"/>
      <w:r w:rsidRPr="00E5120A">
        <w:rPr>
          <w:rFonts w:eastAsia="Calibri"/>
          <w:lang w:eastAsia="en-US"/>
        </w:rPr>
        <w:t>5</w:t>
      </w:r>
      <w:r w:rsidR="006B04E0" w:rsidRPr="00E5120A">
        <w:rPr>
          <w:rFonts w:eastAsia="Calibri"/>
          <w:lang w:eastAsia="en-US"/>
        </w:rPr>
        <w:t>.3. Решение об отказе в допуске заявителя к участию в торгах принимается в случае, если: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21" w:name="sub_15531"/>
      <w:bookmarkEnd w:id="20"/>
      <w:r w:rsidRPr="00D47B1A">
        <w:rPr>
          <w:rFonts w:eastAsia="Calibri"/>
          <w:lang w:eastAsia="en-US"/>
        </w:rPr>
        <w:t>1) заявка на участие в торгах не соответствует требованиям, установленным настоящим Положением;</w:t>
      </w:r>
    </w:p>
    <w:p w:rsidR="006B04E0" w:rsidRDefault="006B04E0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22" w:name="sub_15532"/>
      <w:bookmarkEnd w:id="21"/>
      <w:r w:rsidRPr="00D47B1A">
        <w:rPr>
          <w:rFonts w:eastAsia="Calibri"/>
          <w:lang w:eastAsia="en-US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</w:t>
      </w:r>
      <w:r w:rsidR="00700CF9">
        <w:rPr>
          <w:rFonts w:eastAsia="Calibri"/>
          <w:lang w:eastAsia="en-US"/>
        </w:rPr>
        <w:t>;</w:t>
      </w:r>
    </w:p>
    <w:p w:rsidR="00700CF9" w:rsidRPr="00E5120A" w:rsidRDefault="00700CF9" w:rsidP="00DB5975">
      <w:pPr>
        <w:ind w:firstLine="709"/>
        <w:jc w:val="both"/>
        <w:rPr>
          <w:sz w:val="21"/>
          <w:szCs w:val="21"/>
        </w:rPr>
      </w:pPr>
      <w:r w:rsidRPr="00E5120A">
        <w:rPr>
          <w:rFonts w:eastAsia="Calibri"/>
          <w:lang w:eastAsia="en-US"/>
        </w:rPr>
        <w:t xml:space="preserve">3) </w:t>
      </w:r>
      <w:r w:rsidRPr="00E5120A">
        <w:t>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6B04E0" w:rsidRDefault="00322402" w:rsidP="00DB597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23" w:name="sub_1554"/>
      <w:bookmarkEnd w:id="22"/>
      <w:r w:rsidRPr="007A49DA">
        <w:rPr>
          <w:rFonts w:eastAsia="Calibri"/>
          <w:lang w:eastAsia="en-US"/>
        </w:rPr>
        <w:t>5</w:t>
      </w:r>
      <w:r w:rsidR="006B04E0" w:rsidRPr="007A49DA">
        <w:rPr>
          <w:rFonts w:eastAsia="Calibri"/>
          <w:lang w:eastAsia="en-US"/>
        </w:rPr>
        <w:t xml:space="preserve">.4. </w:t>
      </w:r>
      <w:proofErr w:type="gramStart"/>
      <w:r w:rsidR="00DD622D" w:rsidRPr="007A49DA">
        <w:rPr>
          <w:color w:val="000000"/>
        </w:rPr>
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</w:t>
      </w:r>
      <w:proofErr w:type="gramEnd"/>
      <w:r w:rsidR="00DD622D" w:rsidRPr="007A49DA">
        <w:rPr>
          <w:color w:val="000000"/>
        </w:rPr>
        <w:t xml:space="preserve"> </w:t>
      </w:r>
      <w:proofErr w:type="gramStart"/>
      <w:r w:rsidR="00DD622D" w:rsidRPr="007A49DA">
        <w:rPr>
          <w:color w:val="000000"/>
        </w:rPr>
        <w:t>признании</w:t>
      </w:r>
      <w:proofErr w:type="gramEnd"/>
      <w:r w:rsidR="00DD622D" w:rsidRPr="007A49DA">
        <w:rPr>
          <w:color w:val="000000"/>
        </w:rPr>
        <w:t xml:space="preserve"> его участником торгов с указанием причин отказа с приложением копии протокола об определении участников торгов.</w:t>
      </w:r>
    </w:p>
    <w:p w:rsidR="00BB7E30" w:rsidRPr="00BB7E30" w:rsidRDefault="00BB7E30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7E30">
        <w:rPr>
          <w:color w:val="000000"/>
          <w:shd w:val="clear" w:color="auto" w:fill="FFFFFF"/>
        </w:rPr>
        <w:t>Решение о признании или об отказе в признании заявителя участником торгов может быть обжаловано в порядке, установленном законодательством Российской Федерации.</w:t>
      </w:r>
    </w:p>
    <w:bookmarkEnd w:id="23"/>
    <w:p w:rsidR="00DD622D" w:rsidRPr="007A49DA" w:rsidRDefault="00DD622D" w:rsidP="00DB5975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A49DA">
        <w:rPr>
          <w:color w:val="000000"/>
        </w:rPr>
        <w:t xml:space="preserve">5.5. Протокол об определении участников торгов подлежит размещению оператором электронной площадки на электронной площадке не позднее десяти минут после поступления оператору электронной площадки протокола о результатах проведения торгов или решения о признании торгов </w:t>
      </w:r>
      <w:proofErr w:type="gramStart"/>
      <w:r w:rsidRPr="007A49DA">
        <w:rPr>
          <w:color w:val="000000"/>
        </w:rPr>
        <w:t>несостоявшимися</w:t>
      </w:r>
      <w:proofErr w:type="gramEnd"/>
      <w:r w:rsidRPr="007A49DA">
        <w:rPr>
          <w:color w:val="000000"/>
        </w:rPr>
        <w:t>.</w:t>
      </w:r>
    </w:p>
    <w:p w:rsidR="00DD622D" w:rsidRPr="007A49DA" w:rsidRDefault="00DD622D" w:rsidP="00DB5975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24" w:name="100092"/>
      <w:bookmarkEnd w:id="24"/>
      <w:r w:rsidRPr="007A49DA">
        <w:rPr>
          <w:color w:val="000000"/>
        </w:rPr>
        <w:lastRenderedPageBreak/>
        <w:t>Оператор электронной площадки обеспечивает конфиденциальность сведений об участниках торгов до размещения на электронной площадке протокола об определении участников торгов.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B04E0" w:rsidRPr="00D47B1A" w:rsidRDefault="00322402" w:rsidP="00DB5975">
      <w:pPr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eastAsia="Calibri"/>
          <w:bCs/>
          <w:i/>
          <w:lang w:eastAsia="en-US"/>
        </w:rPr>
      </w:pPr>
      <w:bookmarkStart w:id="25" w:name="sub_1600"/>
      <w:r w:rsidRPr="00D47B1A">
        <w:rPr>
          <w:rFonts w:eastAsia="Calibri"/>
          <w:bCs/>
          <w:i/>
          <w:lang w:eastAsia="en-US"/>
        </w:rPr>
        <w:t>6</w:t>
      </w:r>
      <w:r w:rsidR="006B04E0" w:rsidRPr="00D47B1A">
        <w:rPr>
          <w:rFonts w:eastAsia="Calibri"/>
          <w:bCs/>
          <w:i/>
          <w:lang w:eastAsia="en-US"/>
        </w:rPr>
        <w:t>. Проведение открытых торгов</w:t>
      </w:r>
      <w:r w:rsidR="00143686" w:rsidRPr="00D47B1A">
        <w:rPr>
          <w:rFonts w:eastAsia="Calibri"/>
          <w:bCs/>
          <w:i/>
          <w:lang w:eastAsia="en-US"/>
        </w:rPr>
        <w:t>.</w:t>
      </w:r>
    </w:p>
    <w:p w:rsidR="006B04E0" w:rsidRPr="00D47B1A" w:rsidRDefault="00322402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26" w:name="sub_1661"/>
      <w:bookmarkEnd w:id="25"/>
      <w:r w:rsidRPr="00D47B1A">
        <w:rPr>
          <w:rFonts w:eastAsia="Calibri"/>
          <w:lang w:eastAsia="en-US"/>
        </w:rPr>
        <w:t>6</w:t>
      </w:r>
      <w:r w:rsidR="006B04E0" w:rsidRPr="00D47B1A">
        <w:rPr>
          <w:rFonts w:eastAsia="Calibri"/>
          <w:lang w:eastAsia="en-US"/>
        </w:rPr>
        <w:t xml:space="preserve">.1. Оператор электронной площадки проводит открытые торги, в ходе которых предложения о цене </w:t>
      </w:r>
      <w:proofErr w:type="gramStart"/>
      <w:r w:rsidR="006B04E0" w:rsidRPr="00D47B1A">
        <w:rPr>
          <w:rFonts w:eastAsia="Calibri"/>
          <w:lang w:eastAsia="en-US"/>
        </w:rPr>
        <w:t>заявляются</w:t>
      </w:r>
      <w:proofErr w:type="gramEnd"/>
      <w:r w:rsidR="006B04E0" w:rsidRPr="00D47B1A">
        <w:rPr>
          <w:rFonts w:eastAsia="Calibri"/>
          <w:lang w:eastAsia="en-US"/>
        </w:rPr>
        <w:t xml:space="preserve"> на электронной площадке участниками торгов открыто в ходе проведения торгов.</w:t>
      </w:r>
    </w:p>
    <w:bookmarkEnd w:id="26"/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47B1A">
        <w:rPr>
          <w:rFonts w:eastAsia="Calibri"/>
          <w:lang w:eastAsia="en-US"/>
        </w:rPr>
        <w:t>Открытые торги проводятся путем повышения начальной цены продажи</w:t>
      </w:r>
      <w:r w:rsidR="00523E1F">
        <w:rPr>
          <w:rFonts w:eastAsia="Calibri"/>
          <w:lang w:eastAsia="en-US"/>
        </w:rPr>
        <w:t xml:space="preserve"> на величину, кратную величине «шага аукциона»</w:t>
      </w:r>
      <w:r w:rsidRPr="00D47B1A">
        <w:rPr>
          <w:rFonts w:eastAsia="Calibri"/>
          <w:lang w:eastAsia="en-US"/>
        </w:rPr>
        <w:t>.</w:t>
      </w:r>
    </w:p>
    <w:p w:rsidR="006B04E0" w:rsidRPr="00D47B1A" w:rsidRDefault="00322402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27" w:name="sub_1662"/>
      <w:r w:rsidRPr="00D47B1A">
        <w:rPr>
          <w:rFonts w:eastAsia="Calibri"/>
          <w:lang w:eastAsia="en-US"/>
        </w:rPr>
        <w:t>6</w:t>
      </w:r>
      <w:r w:rsidR="006B04E0" w:rsidRPr="00D47B1A">
        <w:rPr>
          <w:rFonts w:eastAsia="Calibri"/>
          <w:lang w:eastAsia="en-US"/>
        </w:rPr>
        <w:t>.2. 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</w:t>
      </w:r>
    </w:p>
    <w:p w:rsidR="006B04E0" w:rsidRPr="00D47B1A" w:rsidRDefault="00322402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28" w:name="sub_1663"/>
      <w:bookmarkEnd w:id="27"/>
      <w:r w:rsidRPr="00D47B1A">
        <w:rPr>
          <w:rFonts w:eastAsia="Calibri"/>
          <w:lang w:eastAsia="en-US"/>
        </w:rPr>
        <w:t>6</w:t>
      </w:r>
      <w:r w:rsidR="006B04E0" w:rsidRPr="00D47B1A">
        <w:rPr>
          <w:rFonts w:eastAsia="Calibri"/>
          <w:lang w:eastAsia="en-US"/>
        </w:rPr>
        <w:t>.3. Оператор электронной площадки должен размещать на электронной площадке все представленные предложения о цене имущества должника и время их поступления, а также время до истечения времени окончания представления таких предложений.</w:t>
      </w:r>
    </w:p>
    <w:bookmarkEnd w:id="28"/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47B1A">
        <w:rPr>
          <w:rFonts w:eastAsia="Calibri"/>
          <w:lang w:eastAsia="en-US"/>
        </w:rPr>
        <w:t>Доступ к данной информации предоставляется только лицам, зарегистрированным на электронной площадке.</w:t>
      </w:r>
    </w:p>
    <w:p w:rsidR="00F569E1" w:rsidRPr="00F569E1" w:rsidRDefault="00322402" w:rsidP="00DB5975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29" w:name="sub_1664"/>
      <w:r w:rsidRPr="00F569E1">
        <w:rPr>
          <w:rFonts w:eastAsia="Calibri"/>
          <w:lang w:eastAsia="en-US"/>
        </w:rPr>
        <w:t>6</w:t>
      </w:r>
      <w:r w:rsidR="006B04E0" w:rsidRPr="00F569E1">
        <w:rPr>
          <w:rFonts w:eastAsia="Calibri"/>
          <w:lang w:eastAsia="en-US"/>
        </w:rPr>
        <w:t xml:space="preserve">.4. </w:t>
      </w:r>
      <w:bookmarkStart w:id="30" w:name="sub_1665"/>
      <w:bookmarkEnd w:id="29"/>
      <w:r w:rsidR="00F569E1" w:rsidRPr="00F569E1">
        <w:rPr>
          <w:color w:val="000000"/>
        </w:rPr>
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</w:r>
      <w:proofErr w:type="gramStart"/>
      <w:r w:rsidR="00F569E1" w:rsidRPr="00F569E1">
        <w:rPr>
          <w:color w:val="000000"/>
        </w:rPr>
        <w:t>В случае поступления предложения о цене в течение одного часа с момента начала представления предложений о цене</w:t>
      </w:r>
      <w:proofErr w:type="gramEnd"/>
      <w:r w:rsidR="00F569E1" w:rsidRPr="00F569E1">
        <w:rPr>
          <w:color w:val="000000"/>
        </w:rPr>
        <w:t xml:space="preserve"> время представления предложений о цене продлевается на тридцать минут с момента представления каждого из таких предложений.</w:t>
      </w:r>
    </w:p>
    <w:p w:rsidR="00F569E1" w:rsidRPr="00F569E1" w:rsidRDefault="00F569E1" w:rsidP="00DB5975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1" w:name="100100"/>
      <w:bookmarkEnd w:id="31"/>
      <w:r w:rsidRPr="00F569E1">
        <w:rPr>
          <w:color w:val="000000"/>
        </w:rPr>
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</w:r>
    </w:p>
    <w:p w:rsidR="00F569E1" w:rsidRPr="00F569E1" w:rsidRDefault="00F569E1" w:rsidP="00DB5975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2" w:name="100101"/>
      <w:bookmarkEnd w:id="32"/>
      <w:r w:rsidRPr="00F569E1">
        <w:rPr>
          <w:color w:val="000000"/>
        </w:rPr>
        <w:t xml:space="preserve">Во время проведения торгов с помощью программно-аппаратных средств сайта предложение о цене в момент его поступления отклоняется </w:t>
      </w:r>
      <w:proofErr w:type="gramStart"/>
      <w:r w:rsidRPr="00F569E1">
        <w:rPr>
          <w:color w:val="000000"/>
        </w:rPr>
        <w:t>с направлением лицу уведомления об отказе в приеме его предложения с указанием причин отказа в случае</w:t>
      </w:r>
      <w:proofErr w:type="gramEnd"/>
      <w:r w:rsidRPr="00F569E1">
        <w:rPr>
          <w:color w:val="000000"/>
        </w:rPr>
        <w:t>, если:</w:t>
      </w:r>
    </w:p>
    <w:p w:rsidR="00F569E1" w:rsidRPr="00F569E1" w:rsidRDefault="00F569E1" w:rsidP="00DB5975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3" w:name="100102"/>
      <w:bookmarkEnd w:id="33"/>
      <w:r w:rsidRPr="00F569E1">
        <w:rPr>
          <w:color w:val="000000"/>
        </w:rPr>
        <w:t>а) предложение о цене представлено по истечении установленного срока представления предложений о цене;</w:t>
      </w:r>
    </w:p>
    <w:p w:rsidR="00F569E1" w:rsidRPr="00F569E1" w:rsidRDefault="00F569E1" w:rsidP="00DB5975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4" w:name="100103"/>
      <w:bookmarkEnd w:id="34"/>
      <w:r w:rsidRPr="00F569E1">
        <w:rPr>
          <w:color w:val="000000"/>
        </w:rPr>
        <w:t xml:space="preserve">б) предложение о цене </w:t>
      </w:r>
      <w:r w:rsidR="00DB5975">
        <w:rPr>
          <w:color w:val="000000"/>
        </w:rPr>
        <w:t>увеличено в размере, не равном «шагу аукциона»</w:t>
      </w:r>
      <w:r w:rsidRPr="00F569E1">
        <w:rPr>
          <w:color w:val="000000"/>
        </w:rPr>
        <w:t>, меньше или равно ранее представленному предложению о цене;</w:t>
      </w:r>
    </w:p>
    <w:p w:rsidR="00F569E1" w:rsidRPr="00F569E1" w:rsidRDefault="00F569E1" w:rsidP="00DB5975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5" w:name="100104"/>
      <w:bookmarkEnd w:id="35"/>
      <w:r w:rsidRPr="00F569E1">
        <w:rPr>
          <w:color w:val="000000"/>
        </w:rPr>
        <w:t>в) одним участником представлено второе предложение о цене подряд при отсутствии предложений других участников торгов.</w:t>
      </w:r>
    </w:p>
    <w:p w:rsidR="006B04E0" w:rsidRPr="00D47B1A" w:rsidRDefault="00322402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47B1A">
        <w:rPr>
          <w:rFonts w:eastAsia="Calibri"/>
          <w:lang w:eastAsia="en-US"/>
        </w:rPr>
        <w:t>6</w:t>
      </w:r>
      <w:r w:rsidR="006B04E0" w:rsidRPr="00D47B1A">
        <w:rPr>
          <w:rFonts w:eastAsia="Calibri"/>
          <w:lang w:eastAsia="en-US"/>
        </w:rPr>
        <w:t>.5. Во время проведения открытых торгов оператор электронной площадки обязан отклонить предложение о цене имущества должника в момент его поступления, если оно не соответствует положениям настоящего раздела.</w:t>
      </w:r>
    </w:p>
    <w:p w:rsidR="006B04E0" w:rsidRPr="00D47B1A" w:rsidRDefault="00322402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6" w:name="sub_1666"/>
      <w:bookmarkEnd w:id="30"/>
      <w:r w:rsidRPr="00D47B1A">
        <w:rPr>
          <w:rFonts w:eastAsia="Calibri"/>
          <w:lang w:eastAsia="en-US"/>
        </w:rPr>
        <w:t>6</w:t>
      </w:r>
      <w:r w:rsidR="006B04E0" w:rsidRPr="00D47B1A">
        <w:rPr>
          <w:rFonts w:eastAsia="Calibri"/>
          <w:lang w:eastAsia="en-US"/>
        </w:rPr>
        <w:t>.6. Оператор электронной площадки должен обеспечивать невозможность представления участниками торгов двух и более одинаковых предложений о цене имущества должника. В случае</w:t>
      </w:r>
      <w:proofErr w:type="gramStart"/>
      <w:r w:rsidR="006B04E0" w:rsidRPr="00D47B1A">
        <w:rPr>
          <w:rFonts w:eastAsia="Calibri"/>
          <w:lang w:eastAsia="en-US"/>
        </w:rPr>
        <w:t>,</w:t>
      </w:r>
      <w:proofErr w:type="gramEnd"/>
      <w:r w:rsidR="006B04E0" w:rsidRPr="00D47B1A">
        <w:rPr>
          <w:rFonts w:eastAsia="Calibri"/>
          <w:lang w:eastAsia="en-US"/>
        </w:rPr>
        <w:t xml:space="preserve">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 признается предложение о цене имущества должника, поступившее ранее других предложений.</w:t>
      </w:r>
    </w:p>
    <w:p w:rsidR="00DB5975" w:rsidRPr="0010340D" w:rsidRDefault="00322402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7" w:name="sub_16610"/>
      <w:bookmarkEnd w:id="36"/>
      <w:r w:rsidRPr="00D47B1A">
        <w:rPr>
          <w:rFonts w:eastAsia="Calibri"/>
          <w:lang w:eastAsia="en-US"/>
        </w:rPr>
        <w:t>6.7</w:t>
      </w:r>
      <w:r w:rsidR="00143686" w:rsidRPr="00D47B1A">
        <w:rPr>
          <w:rFonts w:eastAsia="Calibri"/>
          <w:lang w:eastAsia="en-US"/>
        </w:rPr>
        <w:t>.</w:t>
      </w:r>
      <w:r w:rsidR="00DB5975">
        <w:rPr>
          <w:rFonts w:eastAsia="Calibri"/>
          <w:lang w:eastAsia="en-US"/>
        </w:rPr>
        <w:t xml:space="preserve"> </w:t>
      </w:r>
      <w:r w:rsidR="0010340D">
        <w:rPr>
          <w:rFonts w:eastAsia="Calibri"/>
          <w:lang w:eastAsia="en-US"/>
        </w:rPr>
        <w:t xml:space="preserve">В случае возникновения технических сбоев организатор торгов руководствуется разделом </w:t>
      </w:r>
      <w:r w:rsidR="0010340D">
        <w:rPr>
          <w:rFonts w:eastAsia="Calibri"/>
          <w:lang w:val="en-US" w:eastAsia="en-US"/>
        </w:rPr>
        <w:t>VI</w:t>
      </w:r>
      <w:r w:rsidR="0010340D" w:rsidRPr="0010340D">
        <w:rPr>
          <w:rFonts w:eastAsia="Calibri"/>
          <w:lang w:eastAsia="en-US"/>
        </w:rPr>
        <w:t xml:space="preserve"> </w:t>
      </w:r>
      <w:r w:rsidR="0010340D">
        <w:rPr>
          <w:rFonts w:eastAsia="Calibri"/>
          <w:lang w:eastAsia="en-US"/>
        </w:rPr>
        <w:t>Порядка.</w:t>
      </w:r>
    </w:p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8" w:name="sub_16611"/>
      <w:bookmarkEnd w:id="37"/>
    </w:p>
    <w:bookmarkEnd w:id="38"/>
    <w:p w:rsidR="006B04E0" w:rsidRPr="00D47B1A" w:rsidRDefault="00322402" w:rsidP="00DB5975">
      <w:pPr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eastAsia="Calibri"/>
          <w:bCs/>
          <w:i/>
          <w:lang w:eastAsia="en-US"/>
        </w:rPr>
      </w:pPr>
      <w:r w:rsidRPr="00D47B1A">
        <w:rPr>
          <w:rFonts w:eastAsia="Calibri"/>
          <w:bCs/>
          <w:i/>
          <w:lang w:eastAsia="en-US"/>
        </w:rPr>
        <w:t>7</w:t>
      </w:r>
      <w:r w:rsidR="006B04E0" w:rsidRPr="00D47B1A">
        <w:rPr>
          <w:rFonts w:eastAsia="Calibri"/>
          <w:bCs/>
          <w:i/>
          <w:lang w:eastAsia="en-US"/>
        </w:rPr>
        <w:t xml:space="preserve">. Порядок </w:t>
      </w:r>
      <w:r w:rsidR="006B04E0" w:rsidRPr="0010340D">
        <w:rPr>
          <w:rFonts w:eastAsia="Calibri"/>
          <w:bCs/>
          <w:i/>
          <w:lang w:eastAsia="en-US"/>
        </w:rPr>
        <w:t>подведения</w:t>
      </w:r>
      <w:r w:rsidR="006B04E0" w:rsidRPr="00D47B1A">
        <w:rPr>
          <w:rFonts w:eastAsia="Calibri"/>
          <w:bCs/>
          <w:i/>
          <w:lang w:eastAsia="en-US"/>
        </w:rPr>
        <w:t xml:space="preserve"> результатов проведения открытых торгов и признания открытых торгов </w:t>
      </w:r>
      <w:proofErr w:type="gramStart"/>
      <w:r w:rsidR="006B04E0" w:rsidRPr="00D47B1A">
        <w:rPr>
          <w:rFonts w:eastAsia="Calibri"/>
          <w:bCs/>
          <w:i/>
          <w:lang w:eastAsia="en-US"/>
        </w:rPr>
        <w:t>несостоявшимися</w:t>
      </w:r>
      <w:proofErr w:type="gramEnd"/>
      <w:r w:rsidR="00143686" w:rsidRPr="00D47B1A">
        <w:rPr>
          <w:rFonts w:eastAsia="Calibri"/>
          <w:bCs/>
          <w:i/>
          <w:lang w:eastAsia="en-US"/>
        </w:rPr>
        <w:t>.</w:t>
      </w:r>
    </w:p>
    <w:p w:rsidR="006B04E0" w:rsidRPr="00D47B1A" w:rsidRDefault="00322402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9" w:name="sub_1771"/>
      <w:r w:rsidRPr="00D47B1A">
        <w:rPr>
          <w:rFonts w:eastAsia="Calibri"/>
          <w:lang w:eastAsia="en-US"/>
        </w:rPr>
        <w:lastRenderedPageBreak/>
        <w:t>7</w:t>
      </w:r>
      <w:r w:rsidR="006B04E0" w:rsidRPr="00D47B1A">
        <w:rPr>
          <w:rFonts w:eastAsia="Calibri"/>
          <w:lang w:eastAsia="en-US"/>
        </w:rPr>
        <w:t xml:space="preserve">.1. </w:t>
      </w:r>
      <w:r w:rsidR="0010340D" w:rsidRPr="001E21EB">
        <w:rPr>
          <w:color w:val="000000"/>
        </w:rPr>
        <w:t xml:space="preserve">По результатам проведения торгов оператором электронной площадки с помощью программно-аппаратных средств сайта позднее тридцати минут с момента </w:t>
      </w:r>
      <w:r w:rsidR="001E21EB" w:rsidRPr="001E21EB">
        <w:rPr>
          <w:color w:val="000000"/>
        </w:rPr>
        <w:t xml:space="preserve">завершения торгов </w:t>
      </w:r>
      <w:r w:rsidR="0010340D" w:rsidRPr="001E21EB">
        <w:rPr>
          <w:color w:val="000000"/>
        </w:rPr>
        <w:t xml:space="preserve">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</w:t>
      </w:r>
      <w:proofErr w:type="gramStart"/>
      <w:r w:rsidR="0010340D" w:rsidRPr="001E21EB">
        <w:rPr>
          <w:color w:val="000000"/>
        </w:rPr>
        <w:t>несостоявшимися</w:t>
      </w:r>
      <w:proofErr w:type="gramEnd"/>
      <w:r w:rsidR="001E21EB">
        <w:rPr>
          <w:color w:val="000000"/>
        </w:rPr>
        <w:t>.</w:t>
      </w:r>
    </w:p>
    <w:bookmarkEnd w:id="39"/>
    <w:p w:rsidR="001C5205" w:rsidRDefault="00322402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47B1A">
        <w:rPr>
          <w:rFonts w:eastAsia="Calibri"/>
          <w:lang w:eastAsia="en-US"/>
        </w:rPr>
        <w:t>7</w:t>
      </w:r>
      <w:r w:rsidR="006B04E0" w:rsidRPr="00D47B1A">
        <w:rPr>
          <w:rFonts w:eastAsia="Calibri"/>
          <w:lang w:eastAsia="en-US"/>
        </w:rPr>
        <w:t xml:space="preserve">.2. </w:t>
      </w:r>
      <w:r w:rsidR="00876148" w:rsidRPr="001C5205">
        <w:rPr>
          <w:color w:val="000000"/>
        </w:rPr>
        <w:t xml:space="preserve">Организатор торгов </w:t>
      </w:r>
      <w:r w:rsidR="001C5205" w:rsidRPr="001C5205">
        <w:rPr>
          <w:color w:val="000000"/>
        </w:rPr>
        <w:t xml:space="preserve">не позднее одного часа после получения </w:t>
      </w:r>
      <w:r w:rsidR="001C5205">
        <w:rPr>
          <w:color w:val="000000"/>
        </w:rPr>
        <w:t xml:space="preserve">проекта протокола </w:t>
      </w:r>
      <w:r w:rsidR="001C5205" w:rsidRPr="001C5205">
        <w:rPr>
          <w:color w:val="000000"/>
        </w:rPr>
        <w:t xml:space="preserve">от оператора электронной площадки </w:t>
      </w:r>
      <w:r w:rsidR="00876148" w:rsidRPr="001C5205">
        <w:rPr>
          <w:color w:val="000000"/>
        </w:rPr>
        <w:t xml:space="preserve">рассматривает, подписывает квалифицированной электронной подписью и направляет оператору электронной площадки </w:t>
      </w:r>
      <w:r w:rsidR="001C5205" w:rsidRPr="001C5205">
        <w:rPr>
          <w:color w:val="000000"/>
        </w:rPr>
        <w:t xml:space="preserve">протокол о результатах проведения торгов или решение о признании торгов </w:t>
      </w:r>
      <w:proofErr w:type="gramStart"/>
      <w:r w:rsidR="001C5205" w:rsidRPr="001C5205">
        <w:rPr>
          <w:color w:val="000000"/>
        </w:rPr>
        <w:t>несостоявшимися</w:t>
      </w:r>
      <w:proofErr w:type="gramEnd"/>
      <w:r w:rsidR="001C5205" w:rsidRPr="001C5205">
        <w:rPr>
          <w:rFonts w:eastAsia="Calibri"/>
          <w:lang w:eastAsia="en-US"/>
        </w:rPr>
        <w:t>.</w:t>
      </w:r>
    </w:p>
    <w:p w:rsidR="006B04E0" w:rsidRDefault="00257CBB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color w:val="000000"/>
        </w:rPr>
        <w:t xml:space="preserve">7.3. </w:t>
      </w:r>
      <w:r w:rsidRPr="00257CBB">
        <w:rPr>
          <w:color w:val="000000"/>
        </w:rPr>
        <w:t xml:space="preserve">Протокол о результатах проведения торгов или решение о признании торгов </w:t>
      </w:r>
      <w:proofErr w:type="gramStart"/>
      <w:r w:rsidRPr="00257CBB">
        <w:rPr>
          <w:color w:val="000000"/>
        </w:rPr>
        <w:t>несостоявшимися</w:t>
      </w:r>
      <w:proofErr w:type="gramEnd"/>
      <w:r w:rsidRPr="00257CBB">
        <w:rPr>
          <w:color w:val="000000"/>
        </w:rPr>
        <w:t xml:space="preserve"> </w:t>
      </w:r>
      <w:r w:rsidRPr="00257CBB">
        <w:rPr>
          <w:rFonts w:eastAsia="Calibri"/>
          <w:lang w:eastAsia="en-US"/>
        </w:rPr>
        <w:t>размещается оператором электронной площадки на электронной площадке</w:t>
      </w:r>
      <w:r w:rsidRPr="00257CBB">
        <w:rPr>
          <w:color w:val="000000"/>
        </w:rPr>
        <w:t xml:space="preserve"> не позднее десяти минут после их поступления</w:t>
      </w:r>
      <w:r w:rsidR="006B04E0" w:rsidRPr="00257CBB">
        <w:rPr>
          <w:rFonts w:eastAsia="Calibri"/>
          <w:lang w:eastAsia="en-US"/>
        </w:rPr>
        <w:t xml:space="preserve"> от организатора торгов.</w:t>
      </w:r>
    </w:p>
    <w:p w:rsidR="00257CBB" w:rsidRPr="00257CBB" w:rsidRDefault="00257CBB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color w:val="000000"/>
        </w:rPr>
        <w:t xml:space="preserve">7.4. </w:t>
      </w:r>
      <w:r w:rsidRPr="00257CBB">
        <w:rPr>
          <w:color w:val="000000"/>
        </w:rPr>
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торгах.</w:t>
      </w:r>
    </w:p>
    <w:p w:rsidR="00BE4500" w:rsidRDefault="00BE4500" w:rsidP="00BE4500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color w:val="000000"/>
        </w:rPr>
      </w:pPr>
      <w:bookmarkStart w:id="40" w:name="sub_17726"/>
      <w:r>
        <w:rPr>
          <w:rStyle w:val="blk"/>
          <w:rFonts w:eastAsia="Calibri"/>
          <w:color w:val="000000"/>
        </w:rPr>
        <w:t>7.5.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торгов, в котором указываются:</w:t>
      </w:r>
    </w:p>
    <w:p w:rsidR="00BE4500" w:rsidRDefault="00BE4500" w:rsidP="00BE4500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color w:val="000000"/>
        </w:rPr>
      </w:pPr>
      <w:bookmarkStart w:id="41" w:name="dst1051"/>
      <w:bookmarkEnd w:id="41"/>
      <w:r>
        <w:rPr>
          <w:rStyle w:val="blk"/>
          <w:rFonts w:eastAsia="Calibri"/>
          <w:color w:val="000000"/>
        </w:rPr>
        <w:t>-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BE4500" w:rsidRDefault="00BE4500" w:rsidP="00BE4500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color w:val="000000"/>
        </w:rPr>
      </w:pPr>
      <w:bookmarkStart w:id="42" w:name="dst1052"/>
      <w:bookmarkStart w:id="43" w:name="dst1053"/>
      <w:bookmarkEnd w:id="42"/>
      <w:bookmarkEnd w:id="43"/>
      <w:r>
        <w:rPr>
          <w:rStyle w:val="blk"/>
          <w:rFonts w:eastAsia="Calibri"/>
          <w:color w:val="000000"/>
        </w:rPr>
        <w:t>- результаты рассмотрения предложений о цене имущества, представленных участниками торгов;</w:t>
      </w:r>
    </w:p>
    <w:p w:rsidR="00BE4500" w:rsidRDefault="00BE4500" w:rsidP="00BE4500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color w:val="000000"/>
        </w:rPr>
      </w:pPr>
      <w:bookmarkStart w:id="44" w:name="dst1054"/>
      <w:bookmarkEnd w:id="44"/>
      <w:r>
        <w:rPr>
          <w:rStyle w:val="blk"/>
          <w:rFonts w:eastAsia="Calibri"/>
          <w:color w:val="000000"/>
        </w:rPr>
        <w:t>-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имущества по сравнению с предложениями других участников торгов, за исключением предложения участника торгов, который сделал предпоследнее предложение о цене имущества в ходе аукциона;</w:t>
      </w:r>
    </w:p>
    <w:p w:rsidR="00BE4500" w:rsidRDefault="00BE4500" w:rsidP="00BE4500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color w:val="000000"/>
        </w:rPr>
      </w:pPr>
      <w:bookmarkStart w:id="45" w:name="dst1055"/>
      <w:bookmarkEnd w:id="45"/>
      <w:r>
        <w:rPr>
          <w:rStyle w:val="blk"/>
          <w:rFonts w:eastAsia="Calibri"/>
          <w:color w:val="000000"/>
        </w:rPr>
        <w:t>- наименование и место нахождения (для юридического лица), фамилия, имя, отчество и место жительства (для физического лица) победителя торгов;</w:t>
      </w:r>
    </w:p>
    <w:p w:rsidR="00BE4500" w:rsidRDefault="00BE4500" w:rsidP="00BE4500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color w:val="000000"/>
        </w:rPr>
      </w:pPr>
      <w:bookmarkStart w:id="46" w:name="dst1056"/>
      <w:bookmarkEnd w:id="46"/>
      <w:r>
        <w:rPr>
          <w:rStyle w:val="blk"/>
          <w:rFonts w:eastAsia="Calibri"/>
          <w:color w:val="000000"/>
        </w:rPr>
        <w:t>- обоснование принятого организатором торгов решения о признании участника торгов победителем.</w:t>
      </w:r>
    </w:p>
    <w:p w:rsidR="00BE4500" w:rsidRDefault="00BE4500" w:rsidP="00BE4500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color w:val="000000"/>
        </w:rPr>
      </w:pPr>
      <w:bookmarkStart w:id="47" w:name="dst2028"/>
      <w:bookmarkEnd w:id="47"/>
      <w:r>
        <w:rPr>
          <w:rStyle w:val="blk"/>
          <w:rFonts w:eastAsia="Calibri"/>
          <w:color w:val="000000"/>
        </w:rPr>
        <w:t>7.6. 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BE4500" w:rsidRDefault="00BE4500" w:rsidP="00BE4500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color w:val="000000"/>
        </w:rPr>
      </w:pPr>
      <w:bookmarkStart w:id="48" w:name="dst1058"/>
      <w:bookmarkEnd w:id="48"/>
      <w:r>
        <w:rPr>
          <w:rStyle w:val="blk"/>
          <w:rFonts w:eastAsia="Calibri"/>
          <w:color w:val="000000"/>
        </w:rPr>
        <w:t>7.7. Решение о признании участника торгов победителем может быть обжаловано в порядке, установленном законодательством Российской Федерации.</w:t>
      </w:r>
    </w:p>
    <w:p w:rsidR="00560DA9" w:rsidRDefault="00560DA9" w:rsidP="00560DA9">
      <w:pPr>
        <w:shd w:val="clear" w:color="auto" w:fill="FFFFFF"/>
        <w:spacing w:line="290" w:lineRule="atLeast"/>
        <w:ind w:firstLine="709"/>
        <w:jc w:val="both"/>
        <w:rPr>
          <w:rStyle w:val="blk"/>
          <w:rFonts w:eastAsia="Calibri"/>
          <w:color w:val="000000"/>
        </w:rPr>
      </w:pPr>
      <w:r>
        <w:rPr>
          <w:rStyle w:val="blk"/>
          <w:rFonts w:eastAsia="Calibri"/>
          <w:color w:val="000000"/>
        </w:rPr>
        <w:t xml:space="preserve">7.8. </w:t>
      </w:r>
      <w:proofErr w:type="gramStart"/>
      <w:r>
        <w:rPr>
          <w:rStyle w:val="blk"/>
          <w:rFonts w:eastAsia="Calibri"/>
          <w:color w:val="000000"/>
        </w:rPr>
        <w:t>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и разместить на сайте этого официального издания в сети «Интернет», в средстве массовой информации по месту нахождения должника, в иных средствах массовой информации, в которых было опубликовано сообщение</w:t>
      </w:r>
      <w:proofErr w:type="gramEnd"/>
      <w:r>
        <w:rPr>
          <w:rStyle w:val="blk"/>
          <w:rFonts w:eastAsia="Calibri"/>
          <w:color w:val="000000"/>
        </w:rPr>
        <w:t xml:space="preserve"> о проведении торгов. </w:t>
      </w:r>
    </w:p>
    <w:p w:rsidR="00560DA9" w:rsidRDefault="00560DA9" w:rsidP="00560DA9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Style w:val="blk"/>
          <w:rFonts w:eastAsia="Calibri"/>
          <w:color w:val="000000"/>
        </w:rPr>
        <w:t>В случае</w:t>
      </w:r>
      <w:proofErr w:type="gramStart"/>
      <w:r>
        <w:rPr>
          <w:rStyle w:val="blk"/>
          <w:rFonts w:eastAsia="Calibri"/>
          <w:color w:val="000000"/>
        </w:rPr>
        <w:t>,</w:t>
      </w:r>
      <w:proofErr w:type="gramEnd"/>
      <w:r>
        <w:rPr>
          <w:rStyle w:val="blk"/>
          <w:rFonts w:eastAsia="Calibri"/>
          <w:color w:val="000000"/>
        </w:rPr>
        <w:t xml:space="preserve">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финансовому управляющему и о характере этой заинтересованности, сведения об участии в капитале победителя торгов финансового управляющего, саморегулируемой организации арбитражных управляющих, членом или руководителем которой является финансовый управляющий, а также сведения о предложенной победителем цене имущества.</w:t>
      </w:r>
    </w:p>
    <w:p w:rsidR="00560DA9" w:rsidRDefault="00560DA9" w:rsidP="00560DA9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color w:val="000000"/>
        </w:rPr>
      </w:pPr>
      <w:bookmarkStart w:id="49" w:name="dst1061"/>
      <w:bookmarkEnd w:id="49"/>
      <w:r>
        <w:rPr>
          <w:rStyle w:val="blk"/>
          <w:rFonts w:eastAsia="Calibri"/>
          <w:color w:val="000000"/>
        </w:rPr>
        <w:lastRenderedPageBreak/>
        <w:t xml:space="preserve">7.9. В течение двух рабочих дней </w:t>
      </w:r>
      <w:proofErr w:type="gramStart"/>
      <w:r>
        <w:rPr>
          <w:rStyle w:val="blk"/>
          <w:rFonts w:eastAsia="Calibri"/>
          <w:color w:val="000000"/>
        </w:rPr>
        <w:t>с даты подписания</w:t>
      </w:r>
      <w:proofErr w:type="gramEnd"/>
      <w:r>
        <w:rPr>
          <w:rStyle w:val="blk"/>
          <w:rFonts w:eastAsia="Calibri"/>
          <w:color w:val="000000"/>
        </w:rPr>
        <w:t xml:space="preserve"> протокола о результатах проведения торгов организатор торгов направляет победителю торгов и финансовому управляющему копии этого протокола. В течение пяти дней </w:t>
      </w:r>
      <w:proofErr w:type="gramStart"/>
      <w:r>
        <w:rPr>
          <w:rStyle w:val="blk"/>
          <w:rFonts w:eastAsia="Calibri"/>
          <w:color w:val="000000"/>
        </w:rPr>
        <w:t>с даты подписания</w:t>
      </w:r>
      <w:proofErr w:type="gramEnd"/>
      <w:r>
        <w:rPr>
          <w:rStyle w:val="blk"/>
          <w:rFonts w:eastAsia="Calibri"/>
          <w:color w:val="000000"/>
        </w:rPr>
        <w:t xml:space="preserve"> этого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560DA9" w:rsidRDefault="00560DA9" w:rsidP="00560DA9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color w:val="000000"/>
        </w:rPr>
      </w:pPr>
      <w:bookmarkStart w:id="50" w:name="dst1062"/>
      <w:bookmarkEnd w:id="50"/>
      <w:proofErr w:type="gramStart"/>
      <w:r>
        <w:rPr>
          <w:rStyle w:val="blk"/>
          <w:rFonts w:eastAsia="Calibri"/>
          <w:color w:val="000000"/>
        </w:rPr>
        <w:t>В случае отказа или уклонения победителя торгов от подписания данного договора в течение пяти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  <w:proofErr w:type="gramEnd"/>
    </w:p>
    <w:p w:rsidR="00B56807" w:rsidRDefault="004E6370" w:rsidP="00B56807">
      <w:pPr>
        <w:shd w:val="clear" w:color="auto" w:fill="FFFFFF"/>
        <w:spacing w:line="290" w:lineRule="atLeast"/>
        <w:ind w:firstLine="709"/>
        <w:jc w:val="both"/>
        <w:rPr>
          <w:rStyle w:val="blk"/>
          <w:rFonts w:eastAsia="Calibri"/>
          <w:color w:val="000000"/>
        </w:rPr>
      </w:pPr>
      <w:bookmarkStart w:id="51" w:name="dst1063"/>
      <w:bookmarkEnd w:id="51"/>
      <w:r>
        <w:rPr>
          <w:rStyle w:val="blk"/>
          <w:rFonts w:eastAsia="Calibri"/>
          <w:color w:val="000000"/>
        </w:rPr>
        <w:t>7.10</w:t>
      </w:r>
      <w:r w:rsidR="00560DA9">
        <w:rPr>
          <w:rStyle w:val="blk"/>
          <w:rFonts w:eastAsia="Calibri"/>
          <w:color w:val="000000"/>
        </w:rPr>
        <w:t>. В случае</w:t>
      </w:r>
      <w:proofErr w:type="gramStart"/>
      <w:r w:rsidR="00560DA9">
        <w:rPr>
          <w:rStyle w:val="blk"/>
          <w:rFonts w:eastAsia="Calibri"/>
          <w:color w:val="000000"/>
        </w:rPr>
        <w:t>,</w:t>
      </w:r>
      <w:proofErr w:type="gramEnd"/>
      <w:r w:rsidR="00560DA9">
        <w:rPr>
          <w:rStyle w:val="blk"/>
          <w:rFonts w:eastAsia="Calibri"/>
          <w:color w:val="000000"/>
        </w:rPr>
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bookmarkStart w:id="52" w:name="dst1064"/>
      <w:bookmarkEnd w:id="52"/>
    </w:p>
    <w:p w:rsidR="00560DA9" w:rsidRPr="00B56807" w:rsidRDefault="004E6370" w:rsidP="00B56807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Style w:val="blk"/>
          <w:rFonts w:eastAsia="Calibri"/>
          <w:color w:val="000000"/>
        </w:rPr>
        <w:t xml:space="preserve">7.11. </w:t>
      </w:r>
      <w:proofErr w:type="gramStart"/>
      <w:r w:rsidR="00560DA9">
        <w:rPr>
          <w:rStyle w:val="blk"/>
          <w:rFonts w:eastAsia="Calibri"/>
          <w:color w:val="000000"/>
        </w:rPr>
        <w:t>Если к участию в торгах</w:t>
      </w:r>
      <w:r w:rsidR="00560DA9" w:rsidRPr="00B56807">
        <w:rPr>
          <w:rStyle w:val="blk"/>
          <w:rFonts w:eastAsia="Calibri"/>
          <w:color w:val="000000"/>
        </w:rPr>
        <w:t xml:space="preserve"> был допущен только один участник, заявка которого на участие в торга</w:t>
      </w:r>
      <w:r w:rsidRPr="00B56807">
        <w:rPr>
          <w:rStyle w:val="blk"/>
          <w:rFonts w:eastAsia="Calibri"/>
          <w:color w:val="000000"/>
        </w:rPr>
        <w:t>х соответствует условиям торгов</w:t>
      </w:r>
      <w:r w:rsidR="00B56807" w:rsidRPr="00B56807">
        <w:rPr>
          <w:rStyle w:val="blk"/>
          <w:rFonts w:eastAsia="Calibri"/>
          <w:color w:val="000000"/>
        </w:rPr>
        <w:t xml:space="preserve"> и </w:t>
      </w:r>
      <w:r w:rsidR="00B56807" w:rsidRPr="00B56807">
        <w:t>содержит предложение о цене предприятия не ниже установленной начальной цены продажи имущества</w:t>
      </w:r>
      <w:r w:rsidRPr="00B56807">
        <w:rPr>
          <w:rStyle w:val="blk"/>
          <w:rFonts w:eastAsia="Calibri"/>
          <w:color w:val="000000"/>
        </w:rPr>
        <w:t xml:space="preserve">, </w:t>
      </w:r>
      <w:r w:rsidR="00560DA9" w:rsidRPr="00B56807">
        <w:rPr>
          <w:rStyle w:val="blk"/>
          <w:rFonts w:eastAsia="Calibri"/>
          <w:color w:val="000000"/>
        </w:rPr>
        <w:t xml:space="preserve">договор купли-продажи </w:t>
      </w:r>
      <w:r w:rsidRPr="00B56807">
        <w:rPr>
          <w:rStyle w:val="blk"/>
          <w:rFonts w:eastAsia="Calibri"/>
          <w:color w:val="000000"/>
        </w:rPr>
        <w:t>имущества</w:t>
      </w:r>
      <w:r w:rsidR="00560DA9" w:rsidRPr="00B56807">
        <w:rPr>
          <w:rStyle w:val="blk"/>
          <w:rFonts w:eastAsia="Calibri"/>
          <w:color w:val="000000"/>
        </w:rPr>
        <w:t xml:space="preserve"> заключается </w:t>
      </w:r>
      <w:r w:rsidRPr="00B56807">
        <w:rPr>
          <w:rStyle w:val="blk"/>
          <w:rFonts w:eastAsia="Calibri"/>
          <w:color w:val="000000"/>
        </w:rPr>
        <w:t>финансовым</w:t>
      </w:r>
      <w:r w:rsidR="00560DA9" w:rsidRPr="00B56807">
        <w:rPr>
          <w:rStyle w:val="blk"/>
          <w:rFonts w:eastAsia="Calibri"/>
          <w:color w:val="000000"/>
        </w:rPr>
        <w:t xml:space="preserve"> управляющим с этим участником торгов в соответствии с представленным им предложением о цене </w:t>
      </w:r>
      <w:r w:rsidRPr="00B56807">
        <w:rPr>
          <w:rStyle w:val="blk"/>
          <w:rFonts w:eastAsia="Calibri"/>
          <w:color w:val="000000"/>
        </w:rPr>
        <w:t>имущества</w:t>
      </w:r>
      <w:r w:rsidR="00560DA9" w:rsidRPr="00B56807">
        <w:rPr>
          <w:rStyle w:val="blk"/>
          <w:rFonts w:eastAsia="Calibri"/>
          <w:color w:val="000000"/>
        </w:rPr>
        <w:t>.</w:t>
      </w:r>
      <w:proofErr w:type="gramEnd"/>
    </w:p>
    <w:p w:rsidR="00560DA9" w:rsidRDefault="004E6370" w:rsidP="00560DA9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color w:val="000000"/>
        </w:rPr>
      </w:pPr>
      <w:bookmarkStart w:id="53" w:name="dst1065"/>
      <w:bookmarkEnd w:id="53"/>
      <w:r>
        <w:rPr>
          <w:rStyle w:val="blk"/>
          <w:rFonts w:eastAsia="Calibri"/>
          <w:color w:val="000000"/>
        </w:rPr>
        <w:t>7.12</w:t>
      </w:r>
      <w:r w:rsidR="00560DA9">
        <w:rPr>
          <w:rStyle w:val="blk"/>
          <w:rFonts w:eastAsia="Calibri"/>
          <w:color w:val="000000"/>
        </w:rPr>
        <w:t xml:space="preserve">. </w:t>
      </w:r>
      <w:proofErr w:type="gramStart"/>
      <w:r w:rsidR="00560DA9">
        <w:rPr>
          <w:rStyle w:val="blk"/>
          <w:rFonts w:eastAsia="Calibri"/>
          <w:color w:val="000000"/>
        </w:rPr>
        <w:t xml:space="preserve">В случае признания торгов несостоявшимися и </w:t>
      </w:r>
      <w:proofErr w:type="spellStart"/>
      <w:r w:rsidR="00560DA9">
        <w:rPr>
          <w:rStyle w:val="blk"/>
          <w:rFonts w:eastAsia="Calibri"/>
          <w:color w:val="000000"/>
        </w:rPr>
        <w:t>незаключения</w:t>
      </w:r>
      <w:proofErr w:type="spellEnd"/>
      <w:r w:rsidR="00560DA9">
        <w:rPr>
          <w:rStyle w:val="blk"/>
          <w:rFonts w:eastAsia="Calibri"/>
          <w:color w:val="000000"/>
        </w:rPr>
        <w:t xml:space="preserve"> договора купли-продажи с единственным участником торгов, а также в случае </w:t>
      </w:r>
      <w:proofErr w:type="spellStart"/>
      <w:r w:rsidR="00560DA9">
        <w:rPr>
          <w:rStyle w:val="blk"/>
          <w:rFonts w:eastAsia="Calibri"/>
          <w:color w:val="000000"/>
        </w:rPr>
        <w:t>незаключения</w:t>
      </w:r>
      <w:proofErr w:type="spellEnd"/>
      <w:r w:rsidR="00560DA9">
        <w:rPr>
          <w:rStyle w:val="blk"/>
          <w:rFonts w:eastAsia="Calibri"/>
          <w:color w:val="000000"/>
        </w:rPr>
        <w:t xml:space="preserve"> договора купли-продажи </w:t>
      </w:r>
      <w:r>
        <w:rPr>
          <w:rStyle w:val="blk"/>
          <w:rFonts w:eastAsia="Calibri"/>
          <w:color w:val="000000"/>
        </w:rPr>
        <w:t>имущества</w:t>
      </w:r>
      <w:r w:rsidR="00560DA9">
        <w:rPr>
          <w:rStyle w:val="blk"/>
          <w:rFonts w:eastAsia="Calibri"/>
          <w:color w:val="000000"/>
        </w:rPr>
        <w:t xml:space="preserve"> по результатам торгов </w:t>
      </w:r>
      <w:r>
        <w:rPr>
          <w:rStyle w:val="blk"/>
          <w:rFonts w:eastAsia="Calibri"/>
          <w:color w:val="000000"/>
        </w:rPr>
        <w:t>финансовый</w:t>
      </w:r>
      <w:r w:rsidR="00560DA9">
        <w:rPr>
          <w:rStyle w:val="blk"/>
          <w:rFonts w:eastAsia="Calibri"/>
          <w:color w:val="000000"/>
        </w:rPr>
        <w:t xml:space="preserve"> управляющий в течение двух дней после завершения срока, установленного </w:t>
      </w:r>
      <w:r>
        <w:rPr>
          <w:rStyle w:val="blk"/>
          <w:rFonts w:eastAsia="Calibri"/>
          <w:color w:val="000000"/>
        </w:rPr>
        <w:t>З</w:t>
      </w:r>
      <w:r w:rsidR="00560DA9">
        <w:rPr>
          <w:rStyle w:val="blk"/>
          <w:rFonts w:eastAsia="Calibri"/>
          <w:color w:val="000000"/>
        </w:rPr>
        <w:t xml:space="preserve">аконом </w:t>
      </w:r>
      <w:r>
        <w:rPr>
          <w:rStyle w:val="blk"/>
          <w:rFonts w:eastAsia="Calibri"/>
          <w:color w:val="000000"/>
        </w:rPr>
        <w:t xml:space="preserve">о банкротстве </w:t>
      </w:r>
      <w:r w:rsidR="00560DA9">
        <w:rPr>
          <w:rStyle w:val="blk"/>
          <w:rFonts w:eastAsia="Calibri"/>
          <w:color w:val="000000"/>
        </w:rPr>
        <w:t xml:space="preserve">для принятия решений о признании торгов несостоявшимися, для заключения договора купли-продажи </w:t>
      </w:r>
      <w:r>
        <w:rPr>
          <w:rStyle w:val="blk"/>
          <w:rFonts w:eastAsia="Calibri"/>
          <w:color w:val="000000"/>
        </w:rPr>
        <w:t>имущества</w:t>
      </w:r>
      <w:r w:rsidR="00560DA9">
        <w:rPr>
          <w:rStyle w:val="blk"/>
          <w:rFonts w:eastAsia="Calibri"/>
          <w:color w:val="000000"/>
        </w:rPr>
        <w:t xml:space="preserve"> с единственным участником торгов, для заключения договора купли-продажи </w:t>
      </w:r>
      <w:r>
        <w:rPr>
          <w:rStyle w:val="blk"/>
          <w:rFonts w:eastAsia="Calibri"/>
          <w:color w:val="000000"/>
        </w:rPr>
        <w:t>имущества</w:t>
      </w:r>
      <w:r w:rsidR="00560DA9">
        <w:rPr>
          <w:rStyle w:val="blk"/>
          <w:rFonts w:eastAsia="Calibri"/>
          <w:color w:val="000000"/>
        </w:rPr>
        <w:t xml:space="preserve"> по результатам</w:t>
      </w:r>
      <w:proofErr w:type="gramEnd"/>
      <w:r w:rsidR="00560DA9">
        <w:rPr>
          <w:rStyle w:val="blk"/>
          <w:rFonts w:eastAsia="Calibri"/>
          <w:color w:val="000000"/>
        </w:rPr>
        <w:t xml:space="preserve"> торгов, принимает решение о проведении повторных торгов и об установлении начальной цены продажи </w:t>
      </w:r>
      <w:r>
        <w:rPr>
          <w:rStyle w:val="blk"/>
          <w:rFonts w:eastAsia="Calibri"/>
          <w:color w:val="000000"/>
        </w:rPr>
        <w:t>имущества</w:t>
      </w:r>
      <w:r w:rsidR="00560DA9">
        <w:rPr>
          <w:rStyle w:val="blk"/>
          <w:rFonts w:eastAsia="Calibri"/>
          <w:color w:val="000000"/>
        </w:rPr>
        <w:t xml:space="preserve">. Повторные торги проводятся в порядке, установленном </w:t>
      </w:r>
      <w:r>
        <w:rPr>
          <w:rStyle w:val="blk"/>
          <w:rFonts w:eastAsia="Calibri"/>
          <w:color w:val="000000"/>
        </w:rPr>
        <w:t xml:space="preserve">Законом о </w:t>
      </w:r>
      <w:r w:rsidR="00494783">
        <w:rPr>
          <w:rStyle w:val="blk"/>
          <w:rFonts w:eastAsia="Calibri"/>
          <w:color w:val="000000"/>
        </w:rPr>
        <w:t>банкротстве и настоящим Положением</w:t>
      </w:r>
      <w:r w:rsidR="00560DA9">
        <w:rPr>
          <w:rStyle w:val="blk"/>
          <w:rFonts w:eastAsia="Calibri"/>
          <w:color w:val="000000"/>
        </w:rPr>
        <w:t xml:space="preserve">. Начальная цена продажи </w:t>
      </w:r>
      <w:r>
        <w:rPr>
          <w:rStyle w:val="blk"/>
          <w:rFonts w:eastAsia="Calibri"/>
          <w:color w:val="000000"/>
        </w:rPr>
        <w:t>имущества</w:t>
      </w:r>
      <w:r w:rsidR="00560DA9">
        <w:rPr>
          <w:rStyle w:val="blk"/>
          <w:rFonts w:eastAsia="Calibri"/>
          <w:color w:val="000000"/>
        </w:rPr>
        <w:t xml:space="preserve"> на повторных торгах устанавливается на десять процентов ниже начальной цены продажи </w:t>
      </w:r>
      <w:r>
        <w:rPr>
          <w:rStyle w:val="blk"/>
          <w:rFonts w:eastAsia="Calibri"/>
          <w:color w:val="000000"/>
        </w:rPr>
        <w:t>имущества</w:t>
      </w:r>
      <w:r w:rsidR="00560DA9">
        <w:rPr>
          <w:rStyle w:val="blk"/>
          <w:rFonts w:eastAsia="Calibri"/>
          <w:color w:val="000000"/>
        </w:rPr>
        <w:t>, установленной на первоначальных торгах.</w:t>
      </w:r>
    </w:p>
    <w:p w:rsidR="00560DA9" w:rsidRDefault="004E6370" w:rsidP="00560DA9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color w:val="000000"/>
        </w:rPr>
      </w:pPr>
      <w:bookmarkStart w:id="54" w:name="dst1066"/>
      <w:bookmarkEnd w:id="54"/>
      <w:r>
        <w:rPr>
          <w:rStyle w:val="blk"/>
          <w:rFonts w:eastAsia="Calibri"/>
          <w:color w:val="000000"/>
        </w:rPr>
        <w:t>7.13</w:t>
      </w:r>
      <w:r w:rsidR="00560DA9">
        <w:rPr>
          <w:rStyle w:val="blk"/>
          <w:rFonts w:eastAsia="Calibri"/>
          <w:color w:val="000000"/>
        </w:rPr>
        <w:t xml:space="preserve">. Продажа </w:t>
      </w:r>
      <w:r>
        <w:rPr>
          <w:rStyle w:val="blk"/>
          <w:rFonts w:eastAsia="Calibri"/>
          <w:color w:val="000000"/>
        </w:rPr>
        <w:t>имущества</w:t>
      </w:r>
      <w:r w:rsidR="00560DA9">
        <w:rPr>
          <w:rStyle w:val="blk"/>
          <w:rFonts w:eastAsia="Calibri"/>
          <w:color w:val="000000"/>
        </w:rPr>
        <w:t xml:space="preserve"> оформляется договором купли-продажи</w:t>
      </w:r>
      <w:r>
        <w:rPr>
          <w:rStyle w:val="blk"/>
          <w:rFonts w:eastAsia="Calibri"/>
          <w:color w:val="000000"/>
        </w:rPr>
        <w:t>.</w:t>
      </w:r>
    </w:p>
    <w:p w:rsidR="006B04E0" w:rsidRPr="00D47B1A" w:rsidRDefault="004E6370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7.14. </w:t>
      </w:r>
      <w:proofErr w:type="gramStart"/>
      <w:r w:rsidR="001C10FD" w:rsidRPr="001C10FD">
        <w:rPr>
          <w:color w:val="000000"/>
        </w:rPr>
        <w:t>Организатор торгов в течение трех рабочих дней со дня заключения договора купли-продажи направляет оператору электронной площадки в форме электронного сообщения сведения о заключении договора купли-продажи имущества должника (дата заключения договора с победителем торгов или сведения об отказе или уклонении победителя торгов от заключения договора, дата заключения договора с иным участником торгов и цена, по которой имущество приобретено покупателем).</w:t>
      </w:r>
      <w:proofErr w:type="gramEnd"/>
    </w:p>
    <w:p w:rsidR="006B04E0" w:rsidRPr="00D47B1A" w:rsidRDefault="001C10FD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55" w:name="sub_1779"/>
      <w:bookmarkEnd w:id="40"/>
      <w:r>
        <w:rPr>
          <w:rFonts w:eastAsia="Calibri"/>
          <w:lang w:eastAsia="en-US"/>
        </w:rPr>
        <w:t>7.15</w:t>
      </w:r>
      <w:r w:rsidR="006B04E0" w:rsidRPr="00D47B1A">
        <w:rPr>
          <w:rFonts w:eastAsia="Calibri"/>
          <w:lang w:eastAsia="en-US"/>
        </w:rPr>
        <w:t>. Если в соответствии с настоящим Положением открытые торги признаны несостоявшимся, организатор торгов в течение двух дней после утверждения протокола о признании открытых торгов несостоявшимся принимает решение о проведении повторных торгов и об установлении начальной цены.</w:t>
      </w:r>
    </w:p>
    <w:bookmarkEnd w:id="55"/>
    <w:p w:rsidR="006B04E0" w:rsidRPr="00D47B1A" w:rsidRDefault="006B04E0" w:rsidP="00DB59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47B1A">
        <w:rPr>
          <w:rFonts w:eastAsia="Calibri"/>
          <w:lang w:eastAsia="en-US"/>
        </w:rPr>
        <w:t xml:space="preserve">Организатор торгов в течение трех рабочих дней со дня принятия решения о признании торгов </w:t>
      </w:r>
      <w:proofErr w:type="gramStart"/>
      <w:r w:rsidRPr="00D47B1A">
        <w:rPr>
          <w:rFonts w:eastAsia="Calibri"/>
          <w:lang w:eastAsia="en-US"/>
        </w:rPr>
        <w:t>несостоявшимися</w:t>
      </w:r>
      <w:proofErr w:type="gramEnd"/>
      <w:r w:rsidRPr="00D47B1A">
        <w:rPr>
          <w:rFonts w:eastAsia="Calibri"/>
          <w:lang w:eastAsia="en-US"/>
        </w:rPr>
        <w:t xml:space="preserve"> направляет для размещения в Единый федеральный реестр сведений о банкротстве копию протокола о результатах проведения торгов и копию решения о признании торгов несостоявшимися.</w:t>
      </w:r>
    </w:p>
    <w:p w:rsidR="006B04E0" w:rsidRPr="00D47B1A" w:rsidRDefault="000E3661" w:rsidP="00DB5975">
      <w:pPr>
        <w:ind w:firstLine="709"/>
        <w:jc w:val="both"/>
      </w:pPr>
      <w:r w:rsidRPr="00D47B1A">
        <w:t>7.1</w:t>
      </w:r>
      <w:r w:rsidR="00494783">
        <w:t>6</w:t>
      </w:r>
      <w:r w:rsidR="006B04E0" w:rsidRPr="00D47B1A">
        <w:t>. В случае</w:t>
      </w:r>
      <w:proofErr w:type="gramStart"/>
      <w:r w:rsidR="006B04E0" w:rsidRPr="00D47B1A">
        <w:t>,</w:t>
      </w:r>
      <w:proofErr w:type="gramEnd"/>
      <w:r w:rsidR="006B04E0" w:rsidRPr="00D47B1A">
        <w:t xml:space="preserve"> если повторные торги по продаже имущества должника признаны несостоявшимися, а также в случае </w:t>
      </w:r>
      <w:proofErr w:type="spellStart"/>
      <w:r w:rsidR="006B04E0" w:rsidRPr="00D47B1A">
        <w:t>незаключения</w:t>
      </w:r>
      <w:proofErr w:type="spellEnd"/>
      <w:r w:rsidR="006B04E0" w:rsidRPr="00D47B1A">
        <w:t xml:space="preserve"> договора купли-продажи по результатам повторных торгов продаваемое на торгах имущество должника подлежит продаже посредством публичного предложения на следующих условиях:</w:t>
      </w:r>
    </w:p>
    <w:p w:rsidR="006B04E0" w:rsidRPr="00D47B1A" w:rsidRDefault="003D64F6" w:rsidP="00DB5975">
      <w:pPr>
        <w:ind w:firstLine="709"/>
        <w:jc w:val="both"/>
      </w:pPr>
      <w:r>
        <w:lastRenderedPageBreak/>
        <w:t>7.16.1</w:t>
      </w:r>
      <w:r w:rsidR="00F8030D" w:rsidRPr="00D47B1A">
        <w:t xml:space="preserve">. </w:t>
      </w:r>
      <w:r w:rsidR="006B04E0" w:rsidRPr="00D47B1A">
        <w:t>Начальная цена продажи имущества должника устанавливается в размере начальной цены, указанной в сообщении о продаже имущества должника на повторных торгах;</w:t>
      </w:r>
    </w:p>
    <w:p w:rsidR="006B04E0" w:rsidRPr="00D47B1A" w:rsidRDefault="003D64F6" w:rsidP="00DB5975">
      <w:pPr>
        <w:ind w:firstLine="709"/>
        <w:jc w:val="both"/>
      </w:pPr>
      <w:r>
        <w:t>7.16.2</w:t>
      </w:r>
      <w:r w:rsidR="00F8030D" w:rsidRPr="00D47B1A">
        <w:t xml:space="preserve">. </w:t>
      </w:r>
      <w:r w:rsidR="006B04E0" w:rsidRPr="00D47B1A">
        <w:t xml:space="preserve">Срок, по истечение которого последовательно снижается указанная начальная цена – через каждые </w:t>
      </w:r>
      <w:r w:rsidR="0070453A">
        <w:t>пять</w:t>
      </w:r>
      <w:r w:rsidR="006B04E0" w:rsidRPr="00D47B1A">
        <w:t xml:space="preserve"> рабочих дн</w:t>
      </w:r>
      <w:r w:rsidR="0070453A">
        <w:t>ей</w:t>
      </w:r>
      <w:r w:rsidR="006B04E0" w:rsidRPr="00D47B1A">
        <w:t xml:space="preserve"> </w:t>
      </w:r>
      <w:proofErr w:type="gramStart"/>
      <w:r w:rsidR="006B04E0" w:rsidRPr="00D47B1A">
        <w:t>с даты опубликов</w:t>
      </w:r>
      <w:r w:rsidR="0070453A">
        <w:t>ания</w:t>
      </w:r>
      <w:proofErr w:type="gramEnd"/>
      <w:r w:rsidR="0070453A">
        <w:t xml:space="preserve"> информационного сообщения на сайте ЕФРСБ</w:t>
      </w:r>
      <w:r w:rsidR="006B04E0" w:rsidRPr="00D47B1A">
        <w:t>;</w:t>
      </w:r>
    </w:p>
    <w:p w:rsidR="006B04E0" w:rsidRPr="00D47B1A" w:rsidRDefault="003D64F6" w:rsidP="00DB5975">
      <w:pPr>
        <w:ind w:firstLine="709"/>
        <w:jc w:val="both"/>
      </w:pPr>
      <w:r>
        <w:t>7.16.3</w:t>
      </w:r>
      <w:r w:rsidR="00F8030D" w:rsidRPr="00D47B1A">
        <w:t xml:space="preserve">. </w:t>
      </w:r>
      <w:r w:rsidR="006B04E0" w:rsidRPr="00D47B1A">
        <w:t>Величина снижения начальной цены лота – 10% от начальной цены;</w:t>
      </w:r>
    </w:p>
    <w:p w:rsidR="006B04E0" w:rsidRPr="00D47B1A" w:rsidRDefault="003D64F6" w:rsidP="00DB5975">
      <w:pPr>
        <w:ind w:firstLine="709"/>
        <w:jc w:val="both"/>
      </w:pPr>
      <w:r>
        <w:t>7.16.4</w:t>
      </w:r>
      <w:r w:rsidR="00F8030D" w:rsidRPr="00D47B1A">
        <w:t xml:space="preserve">. </w:t>
      </w:r>
      <w:r w:rsidR="006B04E0" w:rsidRPr="00D47B1A">
        <w:t>Минимальная цена продажи лота – 10% от начальной цены лота;</w:t>
      </w:r>
    </w:p>
    <w:p w:rsidR="006B04E0" w:rsidRPr="00D47B1A" w:rsidRDefault="003D64F6" w:rsidP="00DB5975">
      <w:pPr>
        <w:ind w:firstLine="709"/>
        <w:jc w:val="both"/>
      </w:pPr>
      <w:r>
        <w:t>7.16.5</w:t>
      </w:r>
      <w:r w:rsidR="00F8030D" w:rsidRPr="00D47B1A">
        <w:t xml:space="preserve">. </w:t>
      </w:r>
      <w:r w:rsidR="006B04E0" w:rsidRPr="00D47B1A">
        <w:t>Рассмотрение организатором торгов представленной заявки на участие в торгах и принятие решения о допуске заявителя к участию в торгах на определенную дату осуществляются в порядке, установленном разделах 5 и 6 настоящего Положения;</w:t>
      </w:r>
    </w:p>
    <w:p w:rsidR="003D64F6" w:rsidRDefault="003D64F6" w:rsidP="003D64F6">
      <w:pPr>
        <w:autoSpaceDE w:val="0"/>
        <w:autoSpaceDN w:val="0"/>
        <w:adjustRightInd w:val="0"/>
        <w:ind w:firstLine="709"/>
        <w:jc w:val="both"/>
      </w:pPr>
      <w:r>
        <w:t>7.16.5</w:t>
      </w:r>
      <w:r w:rsidR="00F8030D" w:rsidRPr="00D47B1A">
        <w:t xml:space="preserve">. </w:t>
      </w:r>
      <w:r w:rsidR="006B04E0" w:rsidRPr="00D47B1A">
        <w:t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установленные сроки.</w:t>
      </w:r>
    </w:p>
    <w:p w:rsidR="003D64F6" w:rsidRDefault="003D64F6" w:rsidP="003D64F6">
      <w:pPr>
        <w:autoSpaceDE w:val="0"/>
        <w:autoSpaceDN w:val="0"/>
        <w:adjustRightInd w:val="0"/>
        <w:ind w:firstLine="709"/>
        <w:jc w:val="both"/>
      </w:pPr>
      <w:r>
        <w:t xml:space="preserve">7.16.6. </w:t>
      </w:r>
      <w:proofErr w:type="gramStart"/>
      <w:r w:rsidRPr="005326A1">
        <w:t>Право приобретения имущества должника принадлежит участни</w:t>
      </w:r>
      <w:r>
        <w:t>ку торгов по продаже имущества д</w:t>
      </w:r>
      <w:r w:rsidRPr="005326A1">
        <w:t>олжника посредством публичного предложения, который представил в установленный срок заявку на участие в торгах,</w:t>
      </w:r>
      <w:r w:rsidR="00DE5D6C">
        <w:t xml:space="preserve"> содержащую предложение о цене и</w:t>
      </w:r>
      <w:r w:rsidRPr="005326A1">
        <w:t xml:space="preserve">мущества должника, которая </w:t>
      </w:r>
      <w:r>
        <w:t>не ниже начальной цены продажи имущества д</w:t>
      </w:r>
      <w:r w:rsidRPr="005326A1">
        <w:t xml:space="preserve">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</w:t>
      </w:r>
      <w:proofErr w:type="gramEnd"/>
    </w:p>
    <w:p w:rsidR="003D64F6" w:rsidRDefault="003D64F6" w:rsidP="003D64F6">
      <w:pPr>
        <w:autoSpaceDE w:val="0"/>
        <w:autoSpaceDN w:val="0"/>
        <w:adjustRightInd w:val="0"/>
        <w:ind w:firstLine="709"/>
        <w:jc w:val="both"/>
      </w:pPr>
      <w:r w:rsidRPr="005326A1">
        <w:t>Если нескольк</w:t>
      </w:r>
      <w:r>
        <w:t>о участников торгов по продаже имущества д</w:t>
      </w:r>
      <w:r w:rsidRPr="005326A1">
        <w:t xml:space="preserve">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</w:t>
      </w:r>
      <w:r>
        <w:t>имущества д</w:t>
      </w:r>
      <w:r w:rsidRPr="005326A1">
        <w:t>олжника, установленной для определенного периода проведения торгов, право приобретения имущества должника принадлежит участнику торгов, предложи</w:t>
      </w:r>
      <w:r>
        <w:t>вшему максимальную цену за это и</w:t>
      </w:r>
      <w:r w:rsidRPr="005326A1">
        <w:t>мущество.</w:t>
      </w:r>
    </w:p>
    <w:p w:rsidR="003D64F6" w:rsidRPr="005326A1" w:rsidRDefault="003D64F6" w:rsidP="003D64F6">
      <w:pPr>
        <w:autoSpaceDE w:val="0"/>
        <w:autoSpaceDN w:val="0"/>
        <w:adjustRightInd w:val="0"/>
        <w:ind w:firstLine="709"/>
        <w:jc w:val="both"/>
      </w:pPr>
      <w:proofErr w:type="gramStart"/>
      <w:r w:rsidRPr="005326A1">
        <w:t>Если несколько участников торгов по продаже имущества должника посредством публичного предложения представили в установленный срок заявки, содерж</w:t>
      </w:r>
      <w:r>
        <w:t>ащие равные предложения о цене имущества д</w:t>
      </w:r>
      <w:r w:rsidRPr="005326A1">
        <w:t xml:space="preserve">олжника, но </w:t>
      </w:r>
      <w:r>
        <w:t>не ниже начальной цены продажи имущества д</w:t>
      </w:r>
      <w:r w:rsidRPr="005326A1">
        <w:t>олжника, установленной для определенного периода проведе</w:t>
      </w:r>
      <w:r>
        <w:t>ния торгов, право приобретения имущества д</w:t>
      </w:r>
      <w:r w:rsidRPr="005326A1">
        <w:t xml:space="preserve">олжника принадлежит участнику торгов, который первым представил в установленный срок заявку </w:t>
      </w:r>
      <w:r>
        <w:t>на участие в торгах по продаже имущества д</w:t>
      </w:r>
      <w:r w:rsidRPr="005326A1">
        <w:t>олжника посредством</w:t>
      </w:r>
      <w:proofErr w:type="gramEnd"/>
      <w:r w:rsidRPr="005326A1">
        <w:t xml:space="preserve"> публичного предложения. </w:t>
      </w:r>
    </w:p>
    <w:p w:rsidR="003D64F6" w:rsidRPr="005326A1" w:rsidRDefault="003D64F6" w:rsidP="003D64F6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5326A1">
        <w:rPr>
          <w:rFonts w:ascii="Times New Roman" w:hAnsi="Times New Roman"/>
          <w:sz w:val="24"/>
          <w:szCs w:val="24"/>
        </w:rPr>
        <w:t>Со дня определения победителя торг</w:t>
      </w:r>
      <w:r>
        <w:rPr>
          <w:rFonts w:ascii="Times New Roman" w:hAnsi="Times New Roman"/>
          <w:sz w:val="24"/>
          <w:szCs w:val="24"/>
        </w:rPr>
        <w:t>ов по продаже имущества д</w:t>
      </w:r>
      <w:r w:rsidRPr="005326A1">
        <w:rPr>
          <w:rFonts w:ascii="Times New Roman" w:hAnsi="Times New Roman"/>
          <w:sz w:val="24"/>
          <w:szCs w:val="24"/>
        </w:rPr>
        <w:t>олжника посредством публичного предложения прием заявок прекращается.</w:t>
      </w:r>
    </w:p>
    <w:p w:rsidR="003D64F6" w:rsidRPr="005326A1" w:rsidRDefault="003D64F6" w:rsidP="003D64F6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5326A1">
        <w:rPr>
          <w:rFonts w:ascii="Times New Roman" w:hAnsi="Times New Roman"/>
          <w:sz w:val="24"/>
          <w:szCs w:val="24"/>
        </w:rPr>
        <w:t xml:space="preserve">Подведение итогов торгов и определение победителя торгов, при наличии поданных претендентами заявок на участие в торгах, производится </w:t>
      </w:r>
      <w:r>
        <w:rPr>
          <w:rFonts w:ascii="Times New Roman" w:hAnsi="Times New Roman"/>
          <w:sz w:val="24"/>
          <w:szCs w:val="24"/>
        </w:rPr>
        <w:t>наследующий</w:t>
      </w:r>
      <w:r w:rsidRPr="005326A1">
        <w:rPr>
          <w:rFonts w:ascii="Times New Roman" w:hAnsi="Times New Roman"/>
          <w:sz w:val="24"/>
          <w:szCs w:val="24"/>
        </w:rPr>
        <w:t xml:space="preserve"> день </w:t>
      </w:r>
      <w:r>
        <w:rPr>
          <w:rFonts w:ascii="Times New Roman" w:hAnsi="Times New Roman"/>
          <w:sz w:val="24"/>
          <w:szCs w:val="24"/>
        </w:rPr>
        <w:t xml:space="preserve">после окончания </w:t>
      </w:r>
      <w:proofErr w:type="gramStart"/>
      <w:r w:rsidRPr="005326A1">
        <w:rPr>
          <w:rFonts w:ascii="Times New Roman" w:hAnsi="Times New Roman"/>
          <w:sz w:val="24"/>
          <w:szCs w:val="24"/>
        </w:rPr>
        <w:t>периода действия цены продажи Имущества</w:t>
      </w:r>
      <w:proofErr w:type="gramEnd"/>
      <w:r w:rsidRPr="005326A1">
        <w:rPr>
          <w:rFonts w:ascii="Times New Roman" w:hAnsi="Times New Roman"/>
          <w:sz w:val="24"/>
          <w:szCs w:val="24"/>
        </w:rPr>
        <w:t xml:space="preserve">. </w:t>
      </w:r>
    </w:p>
    <w:p w:rsidR="003D64F6" w:rsidRPr="005326A1" w:rsidRDefault="003D64F6" w:rsidP="003D64F6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5326A1">
        <w:rPr>
          <w:rFonts w:ascii="Times New Roman" w:hAnsi="Times New Roman"/>
          <w:sz w:val="24"/>
          <w:szCs w:val="24"/>
        </w:rPr>
        <w:t>Если победитель торгов уклоняется от заключения договора, не производит оплату по договору купли</w:t>
      </w:r>
      <w:r>
        <w:rPr>
          <w:rFonts w:ascii="Times New Roman" w:hAnsi="Times New Roman"/>
          <w:sz w:val="24"/>
          <w:szCs w:val="24"/>
        </w:rPr>
        <w:t>-продажи в установленный срок, О</w:t>
      </w:r>
      <w:r w:rsidRPr="005326A1">
        <w:rPr>
          <w:rFonts w:ascii="Times New Roman" w:hAnsi="Times New Roman"/>
          <w:sz w:val="24"/>
          <w:szCs w:val="24"/>
        </w:rPr>
        <w:t>рганизатор торгов вправе предложить заключить договор купли-продажи имущества другим участникам торгов в порядке очередности подачи заявки.</w:t>
      </w:r>
    </w:p>
    <w:p w:rsidR="003D64F6" w:rsidRPr="005326A1" w:rsidRDefault="003D64F6" w:rsidP="003D64F6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26A1">
        <w:rPr>
          <w:rFonts w:ascii="Times New Roman" w:hAnsi="Times New Roman"/>
          <w:sz w:val="24"/>
          <w:szCs w:val="24"/>
        </w:rPr>
        <w:t>В случае отказа или уклонения победителя торгов (либо последующих участников торгов подавших заявку на том же отрезке действия цены предложения) от подписания договора купли-продажи в течение 5 (пяти) дней со дня по</w:t>
      </w:r>
      <w:r>
        <w:rPr>
          <w:rFonts w:ascii="Times New Roman" w:hAnsi="Times New Roman"/>
          <w:sz w:val="24"/>
          <w:szCs w:val="24"/>
        </w:rPr>
        <w:t xml:space="preserve">лучения предложения финансового </w:t>
      </w:r>
      <w:r w:rsidRPr="005326A1">
        <w:rPr>
          <w:rFonts w:ascii="Times New Roman" w:hAnsi="Times New Roman"/>
          <w:sz w:val="24"/>
          <w:szCs w:val="24"/>
        </w:rPr>
        <w:t>управляющего о заключении такого договора, а также отсутствия полной оплаты по договору купли-продажи в течение 30 дней с даты заключения договора, внесенный задаток ему не возвращается</w:t>
      </w:r>
      <w:proofErr w:type="gramEnd"/>
      <w:r w:rsidRPr="005326A1">
        <w:rPr>
          <w:rFonts w:ascii="Times New Roman" w:hAnsi="Times New Roman"/>
          <w:sz w:val="24"/>
          <w:szCs w:val="24"/>
        </w:rPr>
        <w:t xml:space="preserve"> и дальнейшая продажа </w:t>
      </w:r>
      <w:proofErr w:type="gramStart"/>
      <w:r w:rsidRPr="005326A1">
        <w:rPr>
          <w:rFonts w:ascii="Times New Roman" w:hAnsi="Times New Roman"/>
          <w:sz w:val="24"/>
          <w:szCs w:val="24"/>
        </w:rPr>
        <w:t>производится</w:t>
      </w:r>
      <w:proofErr w:type="gramEnd"/>
      <w:r w:rsidRPr="005326A1">
        <w:rPr>
          <w:rFonts w:ascii="Times New Roman" w:hAnsi="Times New Roman"/>
          <w:sz w:val="24"/>
          <w:szCs w:val="24"/>
        </w:rPr>
        <w:t xml:space="preserve"> начиная с последней цены, установленной на день определения победителя торгов.</w:t>
      </w:r>
    </w:p>
    <w:p w:rsidR="001D63AC" w:rsidRDefault="001D72FF" w:rsidP="001D72FF">
      <w:pPr>
        <w:ind w:firstLine="709"/>
        <w:jc w:val="both"/>
      </w:pPr>
      <w:r>
        <w:t>7.16.7</w:t>
      </w:r>
      <w:r w:rsidR="00F8030D" w:rsidRPr="00D47B1A">
        <w:t xml:space="preserve">. </w:t>
      </w:r>
      <w:r w:rsidR="006B04E0" w:rsidRPr="00D47B1A">
        <w:t xml:space="preserve">Договор купли-продажи заключается в течение 5 (пяти) дней </w:t>
      </w:r>
      <w:r w:rsidR="00DE5D6C" w:rsidRPr="005326A1">
        <w:t>со дня по</w:t>
      </w:r>
      <w:r w:rsidR="00DE5D6C">
        <w:t xml:space="preserve">лучения предложения финансового </w:t>
      </w:r>
      <w:r w:rsidR="00DE5D6C" w:rsidRPr="005326A1">
        <w:t>управляющего о заключении такого договора</w:t>
      </w:r>
      <w:r w:rsidR="001D63AC">
        <w:t>.</w:t>
      </w:r>
    </w:p>
    <w:p w:rsidR="006B04E0" w:rsidRPr="00D47B1A" w:rsidRDefault="00DE5D6C" w:rsidP="001D72FF">
      <w:pPr>
        <w:ind w:firstLine="709"/>
        <w:jc w:val="both"/>
      </w:pPr>
      <w:bookmarkStart w:id="56" w:name="_GoBack"/>
      <w:bookmarkEnd w:id="56"/>
      <w:r w:rsidRPr="00D47B1A">
        <w:t xml:space="preserve"> </w:t>
      </w:r>
      <w:r w:rsidR="001D72FF">
        <w:t>7.16.8.</w:t>
      </w:r>
      <w:r w:rsidR="00F8030D" w:rsidRPr="00D47B1A">
        <w:t xml:space="preserve"> </w:t>
      </w:r>
      <w:r w:rsidR="006B04E0" w:rsidRPr="00D47B1A">
        <w:t xml:space="preserve">Оплату имущества покупатель производит денежными средствами на счет должника в течение 30 (Тридцати) дней </w:t>
      </w:r>
      <w:proofErr w:type="gramStart"/>
      <w:r w:rsidR="006B04E0" w:rsidRPr="00D47B1A">
        <w:t>с даты подписания</w:t>
      </w:r>
      <w:proofErr w:type="gramEnd"/>
      <w:r w:rsidR="006B04E0" w:rsidRPr="00D47B1A">
        <w:t xml:space="preserve"> договора купли-продажи;</w:t>
      </w:r>
    </w:p>
    <w:p w:rsidR="006B04E0" w:rsidRPr="00D47B1A" w:rsidRDefault="001D72FF" w:rsidP="00DB5975">
      <w:pPr>
        <w:ind w:firstLine="709"/>
        <w:jc w:val="both"/>
      </w:pPr>
      <w:r>
        <w:lastRenderedPageBreak/>
        <w:t>7.16.9</w:t>
      </w:r>
      <w:r w:rsidR="00F8030D" w:rsidRPr="00D47B1A">
        <w:t xml:space="preserve">. </w:t>
      </w:r>
      <w:r w:rsidR="006B04E0" w:rsidRPr="00D47B1A">
        <w:t>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8667E6" w:rsidRPr="00D47B1A" w:rsidRDefault="008667E6" w:rsidP="00DB5975">
      <w:pPr>
        <w:ind w:firstLine="709"/>
        <w:jc w:val="both"/>
      </w:pPr>
    </w:p>
    <w:p w:rsidR="008667E6" w:rsidRPr="00D47B1A" w:rsidRDefault="008667E6" w:rsidP="00DB5975">
      <w:pPr>
        <w:tabs>
          <w:tab w:val="left" w:pos="9400"/>
        </w:tabs>
        <w:spacing w:line="360" w:lineRule="auto"/>
        <w:ind w:firstLine="709"/>
        <w:jc w:val="center"/>
        <w:rPr>
          <w:i/>
          <w:color w:val="FF0000"/>
        </w:rPr>
      </w:pPr>
      <w:r w:rsidRPr="00D47B1A">
        <w:rPr>
          <w:i/>
        </w:rPr>
        <w:t>8. Сроки продажи имущества должника.</w:t>
      </w:r>
    </w:p>
    <w:p w:rsidR="00560DA9" w:rsidRDefault="00690A35" w:rsidP="00560DA9">
      <w:pPr>
        <w:pStyle w:val="ac"/>
        <w:spacing w:before="0" w:after="0"/>
        <w:ind w:firstLine="709"/>
        <w:jc w:val="both"/>
        <w:textAlignment w:val="baseline"/>
      </w:pPr>
      <w:r w:rsidRPr="00D47B1A">
        <w:t>8.1.  Имущество должника, реализуется в кр</w:t>
      </w:r>
      <w:r w:rsidR="001D72FF">
        <w:t>а</w:t>
      </w:r>
      <w:r w:rsidRPr="00D47B1A">
        <w:t xml:space="preserve">тчайшие сроки с учетом требований Закона о банкротстве, но не позднее окончания сроков </w:t>
      </w:r>
      <w:r w:rsidR="00523E1F">
        <w:t>процедуры реализации имущества</w:t>
      </w:r>
      <w:r w:rsidRPr="00D47B1A">
        <w:t>.</w:t>
      </w:r>
    </w:p>
    <w:p w:rsidR="00690A35" w:rsidRPr="00D47B1A" w:rsidRDefault="00690A35" w:rsidP="00560DA9">
      <w:pPr>
        <w:pStyle w:val="ac"/>
        <w:spacing w:before="0" w:after="0"/>
        <w:ind w:firstLine="709"/>
        <w:jc w:val="both"/>
        <w:textAlignment w:val="baseline"/>
      </w:pPr>
      <w:r w:rsidRPr="00D47B1A">
        <w:t>8.2.  Под сроками реализации имущества понимается срок заключения договоров купли-продажи имущества.</w:t>
      </w:r>
    </w:p>
    <w:p w:rsidR="006B04E0" w:rsidRPr="00D47B1A" w:rsidRDefault="006B04E0" w:rsidP="00DB5975">
      <w:pPr>
        <w:ind w:firstLine="709"/>
        <w:jc w:val="both"/>
      </w:pPr>
    </w:p>
    <w:p w:rsidR="006B04E0" w:rsidRDefault="00CA07E7" w:rsidP="00CA07E7">
      <w:pPr>
        <w:ind w:firstLine="709"/>
        <w:jc w:val="center"/>
        <w:rPr>
          <w:i/>
        </w:rPr>
      </w:pPr>
      <w:r>
        <w:rPr>
          <w:i/>
        </w:rPr>
        <w:t>9. дополнительные условия</w:t>
      </w:r>
    </w:p>
    <w:p w:rsidR="00CA07E7" w:rsidRDefault="00CA07E7" w:rsidP="00CA07E7">
      <w:pPr>
        <w:ind w:firstLine="709"/>
        <w:jc w:val="center"/>
        <w:rPr>
          <w:i/>
        </w:rPr>
      </w:pPr>
    </w:p>
    <w:p w:rsidR="00CA07E7" w:rsidRPr="00CA07E7" w:rsidRDefault="00CA07E7" w:rsidP="00CA07E7">
      <w:pPr>
        <w:ind w:firstLine="709"/>
        <w:jc w:val="both"/>
      </w:pPr>
      <w:r>
        <w:t xml:space="preserve">9.1. </w:t>
      </w:r>
      <w:proofErr w:type="gramStart"/>
      <w:r>
        <w:rPr>
          <w:color w:val="212121"/>
          <w:shd w:val="clear" w:color="auto" w:fill="FFFFFF"/>
        </w:rPr>
        <w:t>Денежные средства в размере 50% от вырученных от продажи имущества, сформированного в лот №1 (таблица №1), денежных средств финансовый управляющий должника перечисляет сособственнику имущества, владеющего на праве общей долевой собственности ½ доли в праве собственности на имущество, сформированное в лот №1.</w:t>
      </w:r>
      <w:proofErr w:type="gramEnd"/>
    </w:p>
    <w:sectPr w:rsidR="00CA07E7" w:rsidRPr="00CA07E7" w:rsidSect="0080475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079" w:right="707" w:bottom="89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0CA" w:rsidRDefault="000430CA">
      <w:r>
        <w:separator/>
      </w:r>
    </w:p>
  </w:endnote>
  <w:endnote w:type="continuationSeparator" w:id="0">
    <w:p w:rsidR="000430CA" w:rsidRDefault="00043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07" w:rsidRDefault="001F58F8" w:rsidP="00754C31">
    <w:pPr>
      <w:pStyle w:val="ab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F01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0107" w:rsidRDefault="006F0107" w:rsidP="00970E5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07" w:rsidRDefault="006F0107" w:rsidP="00970E52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0CA" w:rsidRDefault="000430CA">
      <w:r>
        <w:separator/>
      </w:r>
    </w:p>
  </w:footnote>
  <w:footnote w:type="continuationSeparator" w:id="0">
    <w:p w:rsidR="000430CA" w:rsidRDefault="00043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07" w:rsidRDefault="001F58F8" w:rsidP="004610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F01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0107" w:rsidRDefault="006F010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07" w:rsidRPr="00174914" w:rsidRDefault="001F58F8" w:rsidP="00D17B75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174914">
      <w:rPr>
        <w:rStyle w:val="a4"/>
        <w:sz w:val="20"/>
        <w:szCs w:val="20"/>
      </w:rPr>
      <w:fldChar w:fldCharType="begin"/>
    </w:r>
    <w:r w:rsidR="006F0107" w:rsidRPr="00174914">
      <w:rPr>
        <w:rStyle w:val="a4"/>
        <w:sz w:val="20"/>
        <w:szCs w:val="20"/>
      </w:rPr>
      <w:instrText xml:space="preserve">PAGE  </w:instrText>
    </w:r>
    <w:r w:rsidRPr="00174914">
      <w:rPr>
        <w:rStyle w:val="a4"/>
        <w:sz w:val="20"/>
        <w:szCs w:val="20"/>
      </w:rPr>
      <w:fldChar w:fldCharType="separate"/>
    </w:r>
    <w:r w:rsidR="00B9297D">
      <w:rPr>
        <w:rStyle w:val="a4"/>
        <w:noProof/>
        <w:sz w:val="20"/>
        <w:szCs w:val="20"/>
      </w:rPr>
      <w:t>2</w:t>
    </w:r>
    <w:r w:rsidRPr="00174914">
      <w:rPr>
        <w:rStyle w:val="a4"/>
        <w:sz w:val="20"/>
        <w:szCs w:val="20"/>
      </w:rPr>
      <w:fldChar w:fldCharType="end"/>
    </w:r>
  </w:p>
  <w:p w:rsidR="006F0107" w:rsidRDefault="006F010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94C"/>
    <w:multiLevelType w:val="hybridMultilevel"/>
    <w:tmpl w:val="172A28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46E7A"/>
    <w:multiLevelType w:val="hybridMultilevel"/>
    <w:tmpl w:val="1C60E21C"/>
    <w:lvl w:ilvl="0" w:tplc="9A90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352C8"/>
    <w:multiLevelType w:val="hybridMultilevel"/>
    <w:tmpl w:val="2176F83C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">
    <w:nsid w:val="26C05388"/>
    <w:multiLevelType w:val="hybridMultilevel"/>
    <w:tmpl w:val="B888AACE"/>
    <w:lvl w:ilvl="0" w:tplc="0D524690">
      <w:start w:val="1"/>
      <w:numFmt w:val="decimal"/>
      <w:lvlText w:val="%1."/>
      <w:lvlJc w:val="center"/>
      <w:pPr>
        <w:tabs>
          <w:tab w:val="num" w:pos="720"/>
        </w:tabs>
        <w:ind w:left="57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E56C4"/>
    <w:multiLevelType w:val="hybridMultilevel"/>
    <w:tmpl w:val="FA1A410A"/>
    <w:lvl w:ilvl="0" w:tplc="914EC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D1D64"/>
    <w:multiLevelType w:val="singleLevel"/>
    <w:tmpl w:val="95988670"/>
    <w:lvl w:ilvl="0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6">
    <w:nsid w:val="44C02BD0"/>
    <w:multiLevelType w:val="hybridMultilevel"/>
    <w:tmpl w:val="980EC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432886"/>
    <w:multiLevelType w:val="hybridMultilevel"/>
    <w:tmpl w:val="E138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772ED8"/>
    <w:multiLevelType w:val="hybridMultilevel"/>
    <w:tmpl w:val="FEC2F4F4"/>
    <w:lvl w:ilvl="0" w:tplc="77F8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729C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AA8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8B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EE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663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E5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C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150585"/>
    <w:multiLevelType w:val="hybridMultilevel"/>
    <w:tmpl w:val="9B6E7BF6"/>
    <w:lvl w:ilvl="0" w:tplc="ADCA9304">
      <w:start w:val="1"/>
      <w:numFmt w:val="decimal"/>
      <w:lvlText w:val="%1)"/>
      <w:lvlJc w:val="left"/>
      <w:pPr>
        <w:tabs>
          <w:tab w:val="num" w:pos="1460"/>
        </w:tabs>
        <w:ind w:left="146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0">
    <w:nsid w:val="74901ACB"/>
    <w:multiLevelType w:val="hybridMultilevel"/>
    <w:tmpl w:val="B394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681F90"/>
    <w:multiLevelType w:val="hybridMultilevel"/>
    <w:tmpl w:val="B504D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0D1FCD"/>
    <w:multiLevelType w:val="hybridMultilevel"/>
    <w:tmpl w:val="9BAC83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474"/>
    <w:rsid w:val="00002F23"/>
    <w:rsid w:val="00005920"/>
    <w:rsid w:val="00007436"/>
    <w:rsid w:val="000430CA"/>
    <w:rsid w:val="00047D3F"/>
    <w:rsid w:val="000532C9"/>
    <w:rsid w:val="000625B5"/>
    <w:rsid w:val="00076A38"/>
    <w:rsid w:val="00082910"/>
    <w:rsid w:val="0009255C"/>
    <w:rsid w:val="000953C2"/>
    <w:rsid w:val="000A1774"/>
    <w:rsid w:val="000A6F21"/>
    <w:rsid w:val="000E3661"/>
    <w:rsid w:val="000E40AE"/>
    <w:rsid w:val="000E5D26"/>
    <w:rsid w:val="000E7FCB"/>
    <w:rsid w:val="0010340D"/>
    <w:rsid w:val="00126465"/>
    <w:rsid w:val="00131E16"/>
    <w:rsid w:val="00143686"/>
    <w:rsid w:val="00147550"/>
    <w:rsid w:val="00156284"/>
    <w:rsid w:val="0017238B"/>
    <w:rsid w:val="00174914"/>
    <w:rsid w:val="00182B9D"/>
    <w:rsid w:val="001A00C5"/>
    <w:rsid w:val="001B01F9"/>
    <w:rsid w:val="001C10FD"/>
    <w:rsid w:val="001C37CE"/>
    <w:rsid w:val="001C418C"/>
    <w:rsid w:val="001C5205"/>
    <w:rsid w:val="001C69F5"/>
    <w:rsid w:val="001D63AC"/>
    <w:rsid w:val="001D72FF"/>
    <w:rsid w:val="001E21EB"/>
    <w:rsid w:val="001F201F"/>
    <w:rsid w:val="001F47C8"/>
    <w:rsid w:val="001F58F8"/>
    <w:rsid w:val="002019AF"/>
    <w:rsid w:val="00211AB3"/>
    <w:rsid w:val="002178BB"/>
    <w:rsid w:val="002213D6"/>
    <w:rsid w:val="00241B6A"/>
    <w:rsid w:val="00251955"/>
    <w:rsid w:val="00252D65"/>
    <w:rsid w:val="00256100"/>
    <w:rsid w:val="00257CBB"/>
    <w:rsid w:val="002618A4"/>
    <w:rsid w:val="00267717"/>
    <w:rsid w:val="00282CE5"/>
    <w:rsid w:val="002A126C"/>
    <w:rsid w:val="002A1CFB"/>
    <w:rsid w:val="002A4A8F"/>
    <w:rsid w:val="002B2ADD"/>
    <w:rsid w:val="002E16A1"/>
    <w:rsid w:val="002F4EC2"/>
    <w:rsid w:val="00300CD7"/>
    <w:rsid w:val="003048CD"/>
    <w:rsid w:val="00322402"/>
    <w:rsid w:val="00327680"/>
    <w:rsid w:val="00332596"/>
    <w:rsid w:val="00333771"/>
    <w:rsid w:val="00340CDE"/>
    <w:rsid w:val="00346F5F"/>
    <w:rsid w:val="00362BF6"/>
    <w:rsid w:val="00382D97"/>
    <w:rsid w:val="00387D35"/>
    <w:rsid w:val="003A1203"/>
    <w:rsid w:val="003A5416"/>
    <w:rsid w:val="003B416B"/>
    <w:rsid w:val="003D5027"/>
    <w:rsid w:val="003D64F6"/>
    <w:rsid w:val="003E2262"/>
    <w:rsid w:val="003F29D5"/>
    <w:rsid w:val="00400FE9"/>
    <w:rsid w:val="00420DBB"/>
    <w:rsid w:val="00437D1F"/>
    <w:rsid w:val="004610CD"/>
    <w:rsid w:val="00463438"/>
    <w:rsid w:val="004868E4"/>
    <w:rsid w:val="00494783"/>
    <w:rsid w:val="004A79A3"/>
    <w:rsid w:val="004B15E8"/>
    <w:rsid w:val="004C3789"/>
    <w:rsid w:val="004D29BD"/>
    <w:rsid w:val="004D5DEE"/>
    <w:rsid w:val="004E546F"/>
    <w:rsid w:val="004E5BA6"/>
    <w:rsid w:val="004E6370"/>
    <w:rsid w:val="004F5B29"/>
    <w:rsid w:val="0050603D"/>
    <w:rsid w:val="0050771F"/>
    <w:rsid w:val="005154DC"/>
    <w:rsid w:val="00523E1F"/>
    <w:rsid w:val="00560DA9"/>
    <w:rsid w:val="00562643"/>
    <w:rsid w:val="00575FB9"/>
    <w:rsid w:val="00576CFE"/>
    <w:rsid w:val="005772D0"/>
    <w:rsid w:val="005A4BE7"/>
    <w:rsid w:val="005B23B5"/>
    <w:rsid w:val="005B5D27"/>
    <w:rsid w:val="005C6305"/>
    <w:rsid w:val="005D6A02"/>
    <w:rsid w:val="005F509D"/>
    <w:rsid w:val="00601BDE"/>
    <w:rsid w:val="00620662"/>
    <w:rsid w:val="00630DB6"/>
    <w:rsid w:val="00634AB9"/>
    <w:rsid w:val="00646AA2"/>
    <w:rsid w:val="00662421"/>
    <w:rsid w:val="006769F7"/>
    <w:rsid w:val="00685A86"/>
    <w:rsid w:val="00690A35"/>
    <w:rsid w:val="006A45E5"/>
    <w:rsid w:val="006B04E0"/>
    <w:rsid w:val="006C3C77"/>
    <w:rsid w:val="006E126B"/>
    <w:rsid w:val="006F0107"/>
    <w:rsid w:val="006F43E2"/>
    <w:rsid w:val="00700CF9"/>
    <w:rsid w:val="0070453A"/>
    <w:rsid w:val="007073F1"/>
    <w:rsid w:val="007078AB"/>
    <w:rsid w:val="0072365E"/>
    <w:rsid w:val="007307F2"/>
    <w:rsid w:val="007411A3"/>
    <w:rsid w:val="0074339B"/>
    <w:rsid w:val="00754C31"/>
    <w:rsid w:val="0076617F"/>
    <w:rsid w:val="007A49DA"/>
    <w:rsid w:val="007B03DE"/>
    <w:rsid w:val="007B0648"/>
    <w:rsid w:val="007B148A"/>
    <w:rsid w:val="007B490F"/>
    <w:rsid w:val="007B4D4F"/>
    <w:rsid w:val="007C47CA"/>
    <w:rsid w:val="007D7FCA"/>
    <w:rsid w:val="007E27E6"/>
    <w:rsid w:val="00804759"/>
    <w:rsid w:val="00810638"/>
    <w:rsid w:val="00820464"/>
    <w:rsid w:val="008328B8"/>
    <w:rsid w:val="008346A6"/>
    <w:rsid w:val="00842264"/>
    <w:rsid w:val="00855974"/>
    <w:rsid w:val="00855D0A"/>
    <w:rsid w:val="008667E6"/>
    <w:rsid w:val="00872991"/>
    <w:rsid w:val="00876148"/>
    <w:rsid w:val="00884609"/>
    <w:rsid w:val="008A501A"/>
    <w:rsid w:val="008A6C78"/>
    <w:rsid w:val="008B0EDB"/>
    <w:rsid w:val="008C0AEB"/>
    <w:rsid w:val="008C2E1A"/>
    <w:rsid w:val="008D476D"/>
    <w:rsid w:val="008E06B7"/>
    <w:rsid w:val="008F5EA2"/>
    <w:rsid w:val="008F6D21"/>
    <w:rsid w:val="00900E07"/>
    <w:rsid w:val="00912DA0"/>
    <w:rsid w:val="009152CB"/>
    <w:rsid w:val="00916374"/>
    <w:rsid w:val="00917CFE"/>
    <w:rsid w:val="009209A7"/>
    <w:rsid w:val="0092289E"/>
    <w:rsid w:val="0092599E"/>
    <w:rsid w:val="00932598"/>
    <w:rsid w:val="00947856"/>
    <w:rsid w:val="00954409"/>
    <w:rsid w:val="009657EA"/>
    <w:rsid w:val="00970E52"/>
    <w:rsid w:val="00995EA7"/>
    <w:rsid w:val="009A7789"/>
    <w:rsid w:val="009B1D59"/>
    <w:rsid w:val="009C6D9B"/>
    <w:rsid w:val="009D6DC4"/>
    <w:rsid w:val="00A05018"/>
    <w:rsid w:val="00A15B79"/>
    <w:rsid w:val="00A32A4F"/>
    <w:rsid w:val="00A45603"/>
    <w:rsid w:val="00A46DA3"/>
    <w:rsid w:val="00A62BCA"/>
    <w:rsid w:val="00A63255"/>
    <w:rsid w:val="00A710E3"/>
    <w:rsid w:val="00A803EA"/>
    <w:rsid w:val="00A825EC"/>
    <w:rsid w:val="00A841F5"/>
    <w:rsid w:val="00A86BCC"/>
    <w:rsid w:val="00A908A4"/>
    <w:rsid w:val="00A9413E"/>
    <w:rsid w:val="00A96729"/>
    <w:rsid w:val="00AD38B3"/>
    <w:rsid w:val="00AE2991"/>
    <w:rsid w:val="00AE65DB"/>
    <w:rsid w:val="00AE78BA"/>
    <w:rsid w:val="00AF1C6D"/>
    <w:rsid w:val="00AF78E1"/>
    <w:rsid w:val="00B0031F"/>
    <w:rsid w:val="00B10D22"/>
    <w:rsid w:val="00B15CC5"/>
    <w:rsid w:val="00B42B51"/>
    <w:rsid w:val="00B46FD2"/>
    <w:rsid w:val="00B56807"/>
    <w:rsid w:val="00B71FC5"/>
    <w:rsid w:val="00B76297"/>
    <w:rsid w:val="00B80C02"/>
    <w:rsid w:val="00B9297D"/>
    <w:rsid w:val="00BA688E"/>
    <w:rsid w:val="00BB7E30"/>
    <w:rsid w:val="00BE4500"/>
    <w:rsid w:val="00BE4DA9"/>
    <w:rsid w:val="00BE6D5E"/>
    <w:rsid w:val="00C07BDF"/>
    <w:rsid w:val="00C2533E"/>
    <w:rsid w:val="00C40594"/>
    <w:rsid w:val="00C418AF"/>
    <w:rsid w:val="00C51474"/>
    <w:rsid w:val="00C60740"/>
    <w:rsid w:val="00C62C93"/>
    <w:rsid w:val="00C70223"/>
    <w:rsid w:val="00C73BEB"/>
    <w:rsid w:val="00C82B80"/>
    <w:rsid w:val="00C8663B"/>
    <w:rsid w:val="00C87297"/>
    <w:rsid w:val="00C87B67"/>
    <w:rsid w:val="00C903D7"/>
    <w:rsid w:val="00C95393"/>
    <w:rsid w:val="00C9784A"/>
    <w:rsid w:val="00CA04F3"/>
    <w:rsid w:val="00CA07E7"/>
    <w:rsid w:val="00CB4E10"/>
    <w:rsid w:val="00CC37AC"/>
    <w:rsid w:val="00CE5B40"/>
    <w:rsid w:val="00D013AB"/>
    <w:rsid w:val="00D05636"/>
    <w:rsid w:val="00D17B75"/>
    <w:rsid w:val="00D21D4F"/>
    <w:rsid w:val="00D2269D"/>
    <w:rsid w:val="00D2495D"/>
    <w:rsid w:val="00D34591"/>
    <w:rsid w:val="00D41B2D"/>
    <w:rsid w:val="00D441FB"/>
    <w:rsid w:val="00D47B1A"/>
    <w:rsid w:val="00D66663"/>
    <w:rsid w:val="00D74F41"/>
    <w:rsid w:val="00D756F5"/>
    <w:rsid w:val="00D84243"/>
    <w:rsid w:val="00D85D0F"/>
    <w:rsid w:val="00D900D0"/>
    <w:rsid w:val="00D937BC"/>
    <w:rsid w:val="00D9565E"/>
    <w:rsid w:val="00D97C77"/>
    <w:rsid w:val="00DA41EB"/>
    <w:rsid w:val="00DA51C8"/>
    <w:rsid w:val="00DB04D9"/>
    <w:rsid w:val="00DB5975"/>
    <w:rsid w:val="00DD5221"/>
    <w:rsid w:val="00DD622D"/>
    <w:rsid w:val="00DE0252"/>
    <w:rsid w:val="00DE3A93"/>
    <w:rsid w:val="00DE5D6C"/>
    <w:rsid w:val="00DF6788"/>
    <w:rsid w:val="00E007E2"/>
    <w:rsid w:val="00E1026D"/>
    <w:rsid w:val="00E11F99"/>
    <w:rsid w:val="00E24B17"/>
    <w:rsid w:val="00E42AC5"/>
    <w:rsid w:val="00E44B4D"/>
    <w:rsid w:val="00E46A93"/>
    <w:rsid w:val="00E5120A"/>
    <w:rsid w:val="00E6372E"/>
    <w:rsid w:val="00E74097"/>
    <w:rsid w:val="00E75257"/>
    <w:rsid w:val="00E77E0E"/>
    <w:rsid w:val="00E95363"/>
    <w:rsid w:val="00EB6EB5"/>
    <w:rsid w:val="00ED1D1B"/>
    <w:rsid w:val="00EF3A5C"/>
    <w:rsid w:val="00F15087"/>
    <w:rsid w:val="00F30D68"/>
    <w:rsid w:val="00F4013D"/>
    <w:rsid w:val="00F41BCB"/>
    <w:rsid w:val="00F430D8"/>
    <w:rsid w:val="00F44723"/>
    <w:rsid w:val="00F47994"/>
    <w:rsid w:val="00F521EA"/>
    <w:rsid w:val="00F569E1"/>
    <w:rsid w:val="00F653F0"/>
    <w:rsid w:val="00F741A4"/>
    <w:rsid w:val="00F8030D"/>
    <w:rsid w:val="00F87C72"/>
    <w:rsid w:val="00F90AB7"/>
    <w:rsid w:val="00FB12D4"/>
    <w:rsid w:val="00FC0A90"/>
    <w:rsid w:val="00FC4419"/>
    <w:rsid w:val="00FD7BB9"/>
    <w:rsid w:val="00FF38EE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04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lang w:eastAsia="en-US"/>
    </w:rPr>
  </w:style>
  <w:style w:type="paragraph" w:styleId="3">
    <w:name w:val="heading 3"/>
    <w:basedOn w:val="a"/>
    <w:next w:val="a"/>
    <w:qFormat/>
    <w:rsid w:val="00A710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04E0"/>
    <w:rPr>
      <w:rFonts w:ascii="Arial" w:eastAsia="Calibri" w:hAnsi="Arial" w:cs="Arial"/>
      <w:b/>
      <w:bCs/>
      <w:color w:val="000080"/>
      <w:sz w:val="24"/>
      <w:szCs w:val="24"/>
      <w:lang w:val="ru-RU" w:eastAsia="en-US" w:bidi="ar-SA"/>
    </w:rPr>
  </w:style>
  <w:style w:type="paragraph" w:styleId="a3">
    <w:name w:val="header"/>
    <w:basedOn w:val="a"/>
    <w:rsid w:val="008D476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D476D"/>
  </w:style>
  <w:style w:type="paragraph" w:styleId="a5">
    <w:name w:val="Body Text Indent"/>
    <w:basedOn w:val="a"/>
    <w:link w:val="a6"/>
    <w:rsid w:val="008D476D"/>
    <w:pPr>
      <w:ind w:left="360" w:firstLine="720"/>
      <w:jc w:val="both"/>
    </w:pPr>
  </w:style>
  <w:style w:type="character" w:customStyle="1" w:styleId="a6">
    <w:name w:val="Основной текст с отступом Знак"/>
    <w:link w:val="a5"/>
    <w:rsid w:val="006B04E0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8D476D"/>
    <w:pPr>
      <w:ind w:firstLine="708"/>
      <w:jc w:val="both"/>
    </w:pPr>
  </w:style>
  <w:style w:type="character" w:customStyle="1" w:styleId="20">
    <w:name w:val="Основной текст с отступом 2 Знак"/>
    <w:link w:val="2"/>
    <w:rsid w:val="006B04E0"/>
    <w:rPr>
      <w:sz w:val="24"/>
      <w:szCs w:val="24"/>
      <w:lang w:val="ru-RU" w:eastAsia="ru-RU" w:bidi="ar-SA"/>
    </w:rPr>
  </w:style>
  <w:style w:type="paragraph" w:styleId="30">
    <w:name w:val="Body Text Indent 3"/>
    <w:basedOn w:val="a"/>
    <w:link w:val="31"/>
    <w:rsid w:val="008D476D"/>
    <w:pPr>
      <w:ind w:firstLine="720"/>
      <w:jc w:val="both"/>
    </w:pPr>
  </w:style>
  <w:style w:type="character" w:customStyle="1" w:styleId="31">
    <w:name w:val="Основной текст с отступом 3 Знак"/>
    <w:link w:val="30"/>
    <w:rsid w:val="006B04E0"/>
    <w:rPr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rsid w:val="008D476D"/>
    <w:pPr>
      <w:jc w:val="both"/>
    </w:pPr>
  </w:style>
  <w:style w:type="character" w:customStyle="1" w:styleId="a8">
    <w:name w:val="Основной текст Знак"/>
    <w:link w:val="a7"/>
    <w:rsid w:val="006B04E0"/>
    <w:rPr>
      <w:sz w:val="24"/>
      <w:szCs w:val="24"/>
      <w:lang w:val="ru-RU" w:eastAsia="ru-RU" w:bidi="ar-SA"/>
    </w:rPr>
  </w:style>
  <w:style w:type="paragraph" w:styleId="21">
    <w:name w:val="Body Text 2"/>
    <w:basedOn w:val="a"/>
    <w:rsid w:val="00DA41EB"/>
    <w:pPr>
      <w:spacing w:after="120" w:line="480" w:lineRule="auto"/>
    </w:pPr>
  </w:style>
  <w:style w:type="character" w:styleId="a9">
    <w:name w:val="Strong"/>
    <w:qFormat/>
    <w:rsid w:val="00DA41EB"/>
    <w:rPr>
      <w:b/>
    </w:rPr>
  </w:style>
  <w:style w:type="paragraph" w:styleId="aa">
    <w:name w:val="Balloon Text"/>
    <w:basedOn w:val="a"/>
    <w:semiHidden/>
    <w:rsid w:val="003F29D5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970E52"/>
    <w:pPr>
      <w:tabs>
        <w:tab w:val="center" w:pos="4677"/>
        <w:tab w:val="right" w:pos="9355"/>
      </w:tabs>
    </w:pPr>
  </w:style>
  <w:style w:type="paragraph" w:styleId="ac">
    <w:name w:val="Normal (Web)"/>
    <w:aliases w:val="Обычный (Web)"/>
    <w:basedOn w:val="a"/>
    <w:rsid w:val="00842264"/>
    <w:pPr>
      <w:spacing w:before="240" w:after="240"/>
    </w:pPr>
    <w:rPr>
      <w:rFonts w:eastAsia="MS Mincho"/>
      <w:lang w:eastAsia="ja-JP"/>
    </w:rPr>
  </w:style>
  <w:style w:type="character" w:styleId="ad">
    <w:name w:val="Hyperlink"/>
    <w:rsid w:val="00A96729"/>
    <w:rPr>
      <w:rFonts w:ascii="Tahoma" w:hAnsi="Tahoma" w:cs="Tahoma" w:hint="default"/>
      <w:b w:val="0"/>
      <w:bCs w:val="0"/>
      <w:color w:val="005F7F"/>
      <w:sz w:val="18"/>
      <w:szCs w:val="18"/>
      <w:u w:val="single"/>
    </w:rPr>
  </w:style>
  <w:style w:type="character" w:customStyle="1" w:styleId="data2">
    <w:name w:val="data2"/>
    <w:rsid w:val="00A96729"/>
    <w:rPr>
      <w:sz w:val="23"/>
      <w:szCs w:val="23"/>
    </w:rPr>
  </w:style>
  <w:style w:type="paragraph" w:customStyle="1" w:styleId="ConsPlusNormal">
    <w:name w:val="ConsPlusNormal"/>
    <w:rsid w:val="006B04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8047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6C3C77"/>
  </w:style>
  <w:style w:type="paragraph" w:customStyle="1" w:styleId="pboth">
    <w:name w:val="pboth"/>
    <w:basedOn w:val="a"/>
    <w:rsid w:val="00E5120A"/>
    <w:pPr>
      <w:spacing w:before="100" w:beforeAutospacing="1" w:after="100" w:afterAutospacing="1"/>
    </w:pPr>
  </w:style>
  <w:style w:type="paragraph" w:customStyle="1" w:styleId="pright">
    <w:name w:val="pright"/>
    <w:basedOn w:val="a"/>
    <w:rsid w:val="00DB5975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3D64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04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lang w:eastAsia="en-US"/>
    </w:rPr>
  </w:style>
  <w:style w:type="paragraph" w:styleId="3">
    <w:name w:val="heading 3"/>
    <w:basedOn w:val="a"/>
    <w:next w:val="a"/>
    <w:qFormat/>
    <w:rsid w:val="00A710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04E0"/>
    <w:rPr>
      <w:rFonts w:ascii="Arial" w:eastAsia="Calibri" w:hAnsi="Arial" w:cs="Arial"/>
      <w:b/>
      <w:bCs/>
      <w:color w:val="000080"/>
      <w:sz w:val="24"/>
      <w:szCs w:val="24"/>
      <w:lang w:val="ru-RU" w:eastAsia="en-US" w:bidi="ar-SA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link w:val="a6"/>
    <w:pPr>
      <w:ind w:left="360" w:firstLine="720"/>
      <w:jc w:val="both"/>
    </w:pPr>
  </w:style>
  <w:style w:type="character" w:customStyle="1" w:styleId="a6">
    <w:name w:val="Основной текст с отступом Знак"/>
    <w:link w:val="a5"/>
    <w:rsid w:val="006B04E0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pPr>
      <w:ind w:firstLine="708"/>
      <w:jc w:val="both"/>
    </w:pPr>
  </w:style>
  <w:style w:type="character" w:customStyle="1" w:styleId="20">
    <w:name w:val="Основной текст с отступом 2 Знак"/>
    <w:link w:val="2"/>
    <w:rsid w:val="006B04E0"/>
    <w:rPr>
      <w:sz w:val="24"/>
      <w:szCs w:val="24"/>
      <w:lang w:val="ru-RU" w:eastAsia="ru-RU" w:bidi="ar-SA"/>
    </w:rPr>
  </w:style>
  <w:style w:type="paragraph" w:styleId="30">
    <w:name w:val="Body Text Indent 3"/>
    <w:basedOn w:val="a"/>
    <w:link w:val="31"/>
    <w:pPr>
      <w:ind w:firstLine="720"/>
      <w:jc w:val="both"/>
    </w:pPr>
  </w:style>
  <w:style w:type="character" w:customStyle="1" w:styleId="31">
    <w:name w:val="Основной текст с отступом 3 Знак"/>
    <w:link w:val="30"/>
    <w:rsid w:val="006B04E0"/>
    <w:rPr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pPr>
      <w:jc w:val="both"/>
    </w:pPr>
  </w:style>
  <w:style w:type="character" w:customStyle="1" w:styleId="a8">
    <w:name w:val="Основной текст Знак"/>
    <w:link w:val="a7"/>
    <w:rsid w:val="006B04E0"/>
    <w:rPr>
      <w:sz w:val="24"/>
      <w:szCs w:val="24"/>
      <w:lang w:val="ru-RU" w:eastAsia="ru-RU" w:bidi="ar-SA"/>
    </w:rPr>
  </w:style>
  <w:style w:type="paragraph" w:styleId="21">
    <w:name w:val="Body Text 2"/>
    <w:basedOn w:val="a"/>
    <w:rsid w:val="00DA41EB"/>
    <w:pPr>
      <w:spacing w:after="120" w:line="480" w:lineRule="auto"/>
    </w:pPr>
  </w:style>
  <w:style w:type="character" w:styleId="a9">
    <w:name w:val="Strong"/>
    <w:qFormat/>
    <w:rsid w:val="00DA41EB"/>
    <w:rPr>
      <w:b/>
    </w:rPr>
  </w:style>
  <w:style w:type="paragraph" w:styleId="aa">
    <w:name w:val="Balloon Text"/>
    <w:basedOn w:val="a"/>
    <w:semiHidden/>
    <w:rsid w:val="003F29D5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970E52"/>
    <w:pPr>
      <w:tabs>
        <w:tab w:val="center" w:pos="4677"/>
        <w:tab w:val="right" w:pos="9355"/>
      </w:tabs>
    </w:pPr>
  </w:style>
  <w:style w:type="paragraph" w:styleId="ac">
    <w:name w:val="Normal (Web)"/>
    <w:aliases w:val="Обычный (Web)"/>
    <w:basedOn w:val="a"/>
    <w:rsid w:val="00842264"/>
    <w:pPr>
      <w:spacing w:before="240" w:after="240"/>
    </w:pPr>
    <w:rPr>
      <w:rFonts w:eastAsia="MS Mincho"/>
      <w:lang w:eastAsia="ja-JP"/>
    </w:rPr>
  </w:style>
  <w:style w:type="character" w:styleId="ad">
    <w:name w:val="Hyperlink"/>
    <w:rsid w:val="00A96729"/>
    <w:rPr>
      <w:rFonts w:ascii="Tahoma" w:hAnsi="Tahoma" w:cs="Tahoma" w:hint="default"/>
      <w:b w:val="0"/>
      <w:bCs w:val="0"/>
      <w:color w:val="005F7F"/>
      <w:sz w:val="18"/>
      <w:szCs w:val="18"/>
      <w:u w:val="single"/>
    </w:rPr>
  </w:style>
  <w:style w:type="character" w:customStyle="1" w:styleId="data2">
    <w:name w:val="data2"/>
    <w:rsid w:val="00A96729"/>
    <w:rPr>
      <w:sz w:val="23"/>
      <w:szCs w:val="23"/>
    </w:rPr>
  </w:style>
  <w:style w:type="paragraph" w:customStyle="1" w:styleId="ConsPlusNormal">
    <w:name w:val="ConsPlusNormal"/>
    <w:rsid w:val="006B04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8047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6C3C77"/>
  </w:style>
  <w:style w:type="paragraph" w:customStyle="1" w:styleId="pboth">
    <w:name w:val="pboth"/>
    <w:basedOn w:val="a"/>
    <w:rsid w:val="00E5120A"/>
    <w:pPr>
      <w:spacing w:before="100" w:beforeAutospacing="1" w:after="100" w:afterAutospacing="1"/>
    </w:pPr>
  </w:style>
  <w:style w:type="paragraph" w:customStyle="1" w:styleId="pright">
    <w:name w:val="pright"/>
    <w:basedOn w:val="a"/>
    <w:rsid w:val="00DB5975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3D64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7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1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19D5-C6A8-4CB9-BF9B-EF7173E9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4680</Words>
  <Characters>26679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продаже имущества</vt:lpstr>
    </vt:vector>
  </TitlesOfParts>
  <Company>ООО ЮФ Консультант</Company>
  <LinksUpToDate>false</LinksUpToDate>
  <CharactersWithSpaces>31297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продаже имущества</dc:title>
  <dc:creator>Макарова Ольга</dc:creator>
  <cp:lastModifiedBy>Admin</cp:lastModifiedBy>
  <cp:revision>2</cp:revision>
  <cp:lastPrinted>2018-04-12T07:48:00Z</cp:lastPrinted>
  <dcterms:created xsi:type="dcterms:W3CDTF">2018-07-06T07:00:00Z</dcterms:created>
  <dcterms:modified xsi:type="dcterms:W3CDTF">2018-07-06T07:00:00Z</dcterms:modified>
</cp:coreProperties>
</file>