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43" w:rsidRPr="00F727F5" w:rsidRDefault="00DB3143">
      <w:pPr>
        <w:autoSpaceDE w:val="0"/>
        <w:autoSpaceDN w:val="0"/>
        <w:adjustRightInd w:val="0"/>
        <w:jc w:val="center"/>
        <w:rPr>
          <w:b/>
        </w:rPr>
      </w:pPr>
      <w:r w:rsidRPr="00F727F5">
        <w:rPr>
          <w:b/>
        </w:rPr>
        <w:t>Договор о задатке</w:t>
      </w:r>
    </w:p>
    <w:p w:rsidR="00DB3143" w:rsidRDefault="00DB3143">
      <w:pPr>
        <w:autoSpaceDE w:val="0"/>
        <w:autoSpaceDN w:val="0"/>
        <w:adjustRightInd w:val="0"/>
        <w:ind w:firstLine="540"/>
        <w:jc w:val="both"/>
      </w:pPr>
    </w:p>
    <w:p w:rsidR="00DB3143" w:rsidRDefault="00F727F5" w:rsidP="00FD1FC7">
      <w:pPr>
        <w:autoSpaceDE w:val="0"/>
        <w:autoSpaceDN w:val="0"/>
        <w:adjustRightInd w:val="0"/>
        <w:ind w:firstLine="540"/>
        <w:jc w:val="both"/>
      </w:pPr>
      <w:r w:rsidRPr="00BF3E7E">
        <w:rPr>
          <w:color w:val="000000"/>
        </w:rPr>
        <w:t>МУП «</w:t>
      </w:r>
      <w:r>
        <w:rPr>
          <w:color w:val="000000"/>
        </w:rPr>
        <w:t>ЖКХ-Водоканал</w:t>
      </w:r>
      <w:r w:rsidRPr="00BF3E7E">
        <w:rPr>
          <w:color w:val="000000"/>
        </w:rPr>
        <w:t>»</w:t>
      </w:r>
      <w:r>
        <w:rPr>
          <w:color w:val="000000"/>
        </w:rPr>
        <w:t xml:space="preserve"> г. Лихославль</w:t>
      </w:r>
      <w:r w:rsidRPr="00BF3E7E">
        <w:rPr>
          <w:color w:val="000000"/>
        </w:rPr>
        <w:t xml:space="preserve"> в лице Конкурсного управляющего Крупенина Вадима Александровича, действующего на основании Определения Арбитражного суда Тверской области по делу № А66-</w:t>
      </w:r>
      <w:r>
        <w:rPr>
          <w:color w:val="000000"/>
        </w:rPr>
        <w:t>592</w:t>
      </w:r>
      <w:r w:rsidRPr="00BF3E7E">
        <w:rPr>
          <w:color w:val="000000"/>
        </w:rPr>
        <w:t>/201</w:t>
      </w:r>
      <w:r>
        <w:rPr>
          <w:color w:val="000000"/>
        </w:rPr>
        <w:t>5</w:t>
      </w:r>
      <w:r w:rsidRPr="00BF3E7E">
        <w:rPr>
          <w:color w:val="000000"/>
        </w:rPr>
        <w:t xml:space="preserve"> от 11.</w:t>
      </w:r>
      <w:r>
        <w:rPr>
          <w:color w:val="000000"/>
        </w:rPr>
        <w:t>12</w:t>
      </w:r>
      <w:r w:rsidRPr="00BF3E7E">
        <w:rPr>
          <w:color w:val="000000"/>
        </w:rPr>
        <w:t>.2017</w:t>
      </w:r>
      <w:r w:rsidR="000B3859">
        <w:t xml:space="preserve">, </w:t>
      </w:r>
      <w:r w:rsidR="009278AF">
        <w:t xml:space="preserve">с одной стороны, и Заявитель </w:t>
      </w:r>
      <w:r w:rsidR="00DB3143">
        <w:t>с другой стороны, именуемые совместно "Стороны", заключили настоящий Договор о нижеследующем:</w:t>
      </w:r>
    </w:p>
    <w:p w:rsidR="00DB3143" w:rsidRDefault="00DB3143" w:rsidP="0002203F">
      <w:pPr>
        <w:autoSpaceDE w:val="0"/>
        <w:autoSpaceDN w:val="0"/>
        <w:adjustRightInd w:val="0"/>
        <w:ind w:firstLine="540"/>
        <w:jc w:val="both"/>
      </w:pPr>
    </w:p>
    <w:p w:rsidR="000B3859" w:rsidRDefault="00DB3143" w:rsidP="00F727F5">
      <w:pPr>
        <w:numPr>
          <w:ilvl w:val="1"/>
          <w:numId w:val="1"/>
        </w:numPr>
        <w:ind w:left="0" w:firstLine="567"/>
        <w:jc w:val="both"/>
      </w:pPr>
      <w:r>
        <w:t xml:space="preserve">В соответствии с условиями настоящего Договора </w:t>
      </w:r>
      <w:r w:rsidR="009278AF">
        <w:t>заявитель</w:t>
      </w:r>
      <w:r>
        <w:t xml:space="preserve"> для участия в торгах </w:t>
      </w:r>
      <w:r w:rsidR="009278AF">
        <w:t xml:space="preserve">по продаже </w:t>
      </w:r>
      <w:r w:rsidR="00A42FD0">
        <w:t>имущества</w:t>
      </w:r>
      <w:r w:rsidR="009278AF">
        <w:t xml:space="preserve"> </w:t>
      </w:r>
      <w:r w:rsidR="00A42FD0">
        <w:t>МУП «</w:t>
      </w:r>
      <w:r w:rsidR="00F727F5">
        <w:t>ЖКХ-Водоканал</w:t>
      </w:r>
      <w:r w:rsidR="00A42FD0">
        <w:t>»</w:t>
      </w:r>
      <w:r w:rsidR="00F727F5">
        <w:t xml:space="preserve"> г. Лихославль</w:t>
      </w:r>
      <w:r w:rsidR="000B3859">
        <w:t xml:space="preserve"> </w:t>
      </w:r>
      <w:r>
        <w:t xml:space="preserve">перечисляет денежные средства в </w:t>
      </w:r>
      <w:r w:rsidRPr="004C6509">
        <w:t xml:space="preserve">размере </w:t>
      </w:r>
      <w:r w:rsidR="00CF3C0F">
        <w:rPr>
          <w:rStyle w:val="paragraph"/>
        </w:rPr>
        <w:t>1</w:t>
      </w:r>
      <w:r w:rsidR="000D4BE6">
        <w:rPr>
          <w:rStyle w:val="paragraph"/>
        </w:rPr>
        <w:t xml:space="preserve">0 </w:t>
      </w:r>
      <w:proofErr w:type="gramStart"/>
      <w:r w:rsidR="000D4BE6">
        <w:rPr>
          <w:rStyle w:val="paragraph"/>
        </w:rPr>
        <w:t>%  от</w:t>
      </w:r>
      <w:proofErr w:type="gramEnd"/>
      <w:r w:rsidR="000D4BE6">
        <w:rPr>
          <w:rStyle w:val="paragraph"/>
        </w:rPr>
        <w:t xml:space="preserve"> стоимости лота</w:t>
      </w:r>
      <w:r w:rsidR="000D4BE6">
        <w:t xml:space="preserve"> </w:t>
      </w:r>
      <w:r>
        <w:t xml:space="preserve"> (далее </w:t>
      </w:r>
      <w:r w:rsidRPr="00F129F4">
        <w:t xml:space="preserve">- "задаток"), а </w:t>
      </w:r>
      <w:r w:rsidR="004C6509" w:rsidRPr="00F129F4">
        <w:t>Организатор торгов</w:t>
      </w:r>
      <w:r w:rsidRPr="00F129F4">
        <w:t xml:space="preserve"> принимает задаток на счет</w:t>
      </w:r>
      <w:r w:rsidR="004C6509" w:rsidRPr="00CD2BB2">
        <w:t xml:space="preserve"> </w:t>
      </w:r>
      <w:r w:rsidR="00CF3C0F">
        <w:t>МУП «</w:t>
      </w:r>
      <w:r w:rsidR="00F727F5">
        <w:t>ЖКХ-Водоканал</w:t>
      </w:r>
      <w:r w:rsidR="00CF3C0F">
        <w:t>»</w:t>
      </w:r>
      <w:r w:rsidR="00F727F5">
        <w:t xml:space="preserve"> г. Лихославль</w:t>
      </w:r>
      <w:r w:rsidR="00CF3C0F">
        <w:t>:</w:t>
      </w:r>
      <w:r w:rsidR="0030161C" w:rsidRPr="000F49BD">
        <w:rPr>
          <w:rStyle w:val="paragraph"/>
        </w:rPr>
        <w:t xml:space="preserve"> </w:t>
      </w:r>
      <w:r w:rsidR="00F727F5" w:rsidRPr="00F727F5">
        <w:rPr>
          <w:rStyle w:val="paragraph"/>
        </w:rPr>
        <w:t>р/</w:t>
      </w:r>
      <w:proofErr w:type="spellStart"/>
      <w:r w:rsidR="00F727F5" w:rsidRPr="00F727F5">
        <w:rPr>
          <w:rStyle w:val="paragraph"/>
        </w:rPr>
        <w:t>сч</w:t>
      </w:r>
      <w:proofErr w:type="spellEnd"/>
      <w:r w:rsidR="00F727F5" w:rsidRPr="00F727F5">
        <w:rPr>
          <w:rStyle w:val="paragraph"/>
        </w:rPr>
        <w:t xml:space="preserve"> 40702810000010001984 в ООО КБ «</w:t>
      </w:r>
      <w:proofErr w:type="spellStart"/>
      <w:r w:rsidR="00F727F5" w:rsidRPr="00F727F5">
        <w:rPr>
          <w:rStyle w:val="paragraph"/>
        </w:rPr>
        <w:t>ССтБ</w:t>
      </w:r>
      <w:proofErr w:type="spellEnd"/>
      <w:r w:rsidR="00F727F5" w:rsidRPr="00F727F5">
        <w:rPr>
          <w:rStyle w:val="paragraph"/>
        </w:rPr>
        <w:t>» БИК 044525711</w:t>
      </w:r>
      <w:r w:rsidR="000B3859">
        <w:t xml:space="preserve">. </w:t>
      </w:r>
    </w:p>
    <w:p w:rsidR="0030161C" w:rsidRPr="008F3D5F" w:rsidRDefault="0030161C" w:rsidP="0030161C">
      <w:pPr>
        <w:ind w:firstLine="567"/>
        <w:jc w:val="both"/>
      </w:pPr>
      <w:r w:rsidRPr="008F3D5F">
        <w:t>Вносимая сумма и номер лота определяются в соответствии с данными, указанными в платежном поручении на перечисление (квитанции об оплате) суммы задатка.</w:t>
      </w:r>
    </w:p>
    <w:p w:rsidR="0030161C" w:rsidRPr="008F3D5F" w:rsidRDefault="0030161C" w:rsidP="0030161C">
      <w:pPr>
        <w:ind w:firstLine="567"/>
        <w:jc w:val="both"/>
      </w:pPr>
      <w:r w:rsidRPr="008F3D5F">
        <w:t>1.2. Задаток вносится Заявителем в счет обеспечения исполнения обязательств</w:t>
      </w:r>
      <w:r>
        <w:t xml:space="preserve"> победителя торгов</w:t>
      </w:r>
      <w:r w:rsidRPr="008F3D5F">
        <w:t xml:space="preserve"> по заключению договора купли-продажи по итогам торгов, а также исполнения обязательств по договору купли-продажи, заключаемому по результатам торгов.</w:t>
      </w:r>
    </w:p>
    <w:p w:rsidR="0030161C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 xml:space="preserve">2.1. Задаток должен быть внесен Заявителем на указанный в </w:t>
      </w:r>
      <w:hyperlink r:id="rId7" w:history="1">
        <w:r w:rsidRPr="008F3D5F">
          <w:t>пункте 1.1</w:t>
        </w:r>
      </w:hyperlink>
      <w:r w:rsidRPr="008F3D5F">
        <w:t xml:space="preserve"> настоящего Договора счет с указанием в платёжном поручении</w:t>
      </w:r>
      <w:r>
        <w:t xml:space="preserve"> вида торгов и</w:t>
      </w:r>
      <w:r w:rsidRPr="008F3D5F">
        <w:t xml:space="preserve"> номера лота, по котор</w:t>
      </w:r>
      <w:r>
        <w:t>ым</w:t>
      </w:r>
      <w:r w:rsidRPr="008F3D5F">
        <w:t xml:space="preserve"> уплачивается задаток, и считается внесенным с даты поступления всей суммы задатка на указанный счет.</w:t>
      </w:r>
    </w:p>
    <w:p w:rsidR="00CF4AAE" w:rsidRDefault="00CF4AAE" w:rsidP="00CF4AAE">
      <w:pPr>
        <w:ind w:firstLine="567"/>
        <w:jc w:val="both"/>
      </w:pPr>
      <w:r>
        <w:t>При оплате задатка третьим лицом за участника торгов обязательно подтверждение, что оплата проводится за участника торгов (соглашение либо указание в платежном документе).</w:t>
      </w:r>
    </w:p>
    <w:p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 xml:space="preserve">2.2. </w:t>
      </w:r>
      <w:r w:rsidR="00CF3C0F">
        <w:t>МУП «</w:t>
      </w:r>
      <w:r w:rsidR="00F727F5">
        <w:t>ЖКХ-Водоканал</w:t>
      </w:r>
      <w:r w:rsidR="00CF3C0F">
        <w:t>»</w:t>
      </w:r>
      <w:r w:rsidR="00F727F5">
        <w:t xml:space="preserve"> г. Лихославль</w:t>
      </w:r>
      <w:r w:rsidRPr="008F3D5F">
        <w:t xml:space="preserve"> не вправе распоряжаться денежными средствами, поступившими на его счет в качестве задатка.</w:t>
      </w:r>
    </w:p>
    <w:p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>2.3. На денежные средства, перечисленные в соответствии с настоящим Договором, проценты не начисляются.</w:t>
      </w:r>
    </w:p>
    <w:p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</w:p>
    <w:p w:rsidR="0030161C" w:rsidRPr="008F3D5F" w:rsidRDefault="0030161C" w:rsidP="0030161C">
      <w:pPr>
        <w:ind w:right="153" w:firstLine="567"/>
        <w:jc w:val="both"/>
      </w:pPr>
      <w:r w:rsidRPr="008F3D5F">
        <w:t>3.1. Задаток засчитывается Заявителю - победителю торгов в счет оплаты приобретаемого на торгах имущества при подписании им в установленном порядке итогового протокола о результатах торгов и договора купли-продажи.</w:t>
      </w:r>
    </w:p>
    <w:p w:rsidR="0030161C" w:rsidRPr="008F3D5F" w:rsidRDefault="0030161C" w:rsidP="0030161C">
      <w:pPr>
        <w:ind w:right="153" w:firstLine="567"/>
        <w:jc w:val="both"/>
      </w:pPr>
      <w:r w:rsidRPr="008F3D5F">
        <w:t>3.2. Задаток возвращается Заявителю в течение пяти рабочих дней путем перечисления по банковским реквизитам, указанным в платежном поручении о внесении задатка</w:t>
      </w:r>
      <w:r>
        <w:t>, или по иным указанным Заявителем реквизитам</w:t>
      </w:r>
      <w:r w:rsidRPr="008F3D5F">
        <w:t>:</w:t>
      </w:r>
    </w:p>
    <w:p w:rsidR="0030161C" w:rsidRPr="008F3D5F" w:rsidRDefault="0030161C" w:rsidP="0030161C">
      <w:pPr>
        <w:ind w:right="153" w:firstLine="567"/>
        <w:jc w:val="both"/>
      </w:pPr>
      <w:r w:rsidRPr="008F3D5F">
        <w:t xml:space="preserve">- со дня </w:t>
      </w:r>
      <w:r>
        <w:t>отказа</w:t>
      </w:r>
      <w:r w:rsidRPr="008F3D5F">
        <w:t xml:space="preserve"> Организатором торгов </w:t>
      </w:r>
      <w:r>
        <w:t>в приеме заявки Заявителя на приобретение лота</w:t>
      </w:r>
      <w:r w:rsidRPr="008F3D5F">
        <w:t>;</w:t>
      </w:r>
    </w:p>
    <w:p w:rsidR="0030161C" w:rsidRPr="008F3D5F" w:rsidRDefault="0030161C" w:rsidP="0030161C">
      <w:pPr>
        <w:ind w:right="153" w:firstLine="567"/>
        <w:jc w:val="both"/>
      </w:pPr>
      <w:r w:rsidRPr="008F3D5F">
        <w:t>- со дня поступления Организатору торгов от Заявителя уведомления об отзыве заявки, в случае отзыва Заявителем заявки на участие в торгах;</w:t>
      </w:r>
    </w:p>
    <w:p w:rsidR="0030161C" w:rsidRPr="008F3D5F" w:rsidRDefault="0030161C" w:rsidP="0030161C">
      <w:pPr>
        <w:ind w:right="153" w:firstLine="567"/>
        <w:jc w:val="both"/>
      </w:pPr>
      <w:r w:rsidRPr="008F3D5F">
        <w:t>- со дня подписания протокола о результатах торгов, в случае если Заявитель участвовал в торгах, но не выиграл их;</w:t>
      </w:r>
    </w:p>
    <w:p w:rsidR="0030161C" w:rsidRPr="008F3D5F" w:rsidRDefault="0030161C" w:rsidP="0030161C">
      <w:pPr>
        <w:ind w:right="153" w:firstLine="567"/>
        <w:jc w:val="both"/>
      </w:pPr>
      <w:r w:rsidRPr="008F3D5F">
        <w:t>- со дня принятия Организатором торгов решения об объявлении торгов несостоявшимися / отмене торгов, в случае признания торгов несостоявшимися / отмены торгов.</w:t>
      </w:r>
    </w:p>
    <w:p w:rsidR="0030161C" w:rsidRPr="008F3D5F" w:rsidRDefault="0030161C" w:rsidP="0030161C">
      <w:pPr>
        <w:ind w:right="153" w:firstLine="567"/>
        <w:jc w:val="both"/>
      </w:pPr>
      <w:r w:rsidRPr="008F3D5F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30161C" w:rsidRPr="008F3D5F" w:rsidRDefault="0030161C" w:rsidP="0030161C">
      <w:pPr>
        <w:ind w:right="153" w:firstLine="567"/>
        <w:jc w:val="both"/>
      </w:pPr>
      <w:r w:rsidRPr="008F3D5F">
        <w:lastRenderedPageBreak/>
        <w:t>3.3. Задаток не возвращается в случае, если Заявитель, признанный победителем торгов, уклонится от подписания договора купли-продажи или уклонится от оплаты по договору купли-продажи.</w:t>
      </w:r>
    </w:p>
    <w:p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</w:p>
    <w:p w:rsidR="0030161C" w:rsidRPr="008F3D5F" w:rsidRDefault="0030161C" w:rsidP="0030161C">
      <w:pPr>
        <w:autoSpaceDE w:val="0"/>
        <w:autoSpaceDN w:val="0"/>
        <w:adjustRightInd w:val="0"/>
        <w:ind w:firstLine="567"/>
        <w:jc w:val="both"/>
      </w:pPr>
      <w:r w:rsidRPr="008F3D5F">
        <w:t>4.1. Договор вступает в силу с даты подписания его Электронной цифровой подписью Заявителя.</w:t>
      </w:r>
    </w:p>
    <w:p w:rsidR="0030161C" w:rsidRPr="008F3D5F" w:rsidRDefault="0030161C" w:rsidP="0030161C">
      <w:pPr>
        <w:autoSpaceDE w:val="0"/>
        <w:autoSpaceDN w:val="0"/>
        <w:adjustRightInd w:val="0"/>
        <w:ind w:left="1035"/>
        <w:jc w:val="both"/>
      </w:pPr>
    </w:p>
    <w:p w:rsidR="00F727F5" w:rsidRDefault="00F727F5" w:rsidP="00F727F5">
      <w:pPr>
        <w:rPr>
          <w:color w:val="000000"/>
          <w:spacing w:val="4"/>
        </w:rPr>
      </w:pPr>
      <w:r>
        <w:rPr>
          <w:color w:val="000000"/>
          <w:spacing w:val="4"/>
        </w:rPr>
        <w:t>МУП «ЖКХ-Водоканал» г. Лихославль</w:t>
      </w:r>
    </w:p>
    <w:p w:rsidR="00F727F5" w:rsidRDefault="00F727F5" w:rsidP="00F727F5">
      <w:pPr>
        <w:rPr>
          <w:color w:val="000000"/>
          <w:spacing w:val="4"/>
        </w:rPr>
      </w:pPr>
    </w:p>
    <w:p w:rsidR="00F727F5" w:rsidRDefault="00F727F5" w:rsidP="00F727F5">
      <w:r w:rsidRPr="00061BC1">
        <w:rPr>
          <w:color w:val="000000"/>
          <w:spacing w:val="4"/>
        </w:rPr>
        <w:t xml:space="preserve">Юридический адрес: </w:t>
      </w:r>
      <w:r w:rsidRPr="00061BC1">
        <w:t>171210, Тверская область, г. Лихославль, ул. Гагарина, д.51</w:t>
      </w:r>
    </w:p>
    <w:p w:rsidR="00F727F5" w:rsidRDefault="00F727F5" w:rsidP="00F727F5">
      <w:r w:rsidRPr="00061BC1">
        <w:rPr>
          <w:color w:val="000000"/>
          <w:spacing w:val="4"/>
        </w:rPr>
        <w:t xml:space="preserve">ИНН </w:t>
      </w:r>
      <w:r w:rsidRPr="00061BC1">
        <w:t>6931009864</w:t>
      </w:r>
    </w:p>
    <w:p w:rsidR="00F727F5" w:rsidRDefault="00F727F5" w:rsidP="00F727F5">
      <w:r w:rsidRPr="00061BC1">
        <w:rPr>
          <w:color w:val="000000"/>
          <w:spacing w:val="4"/>
        </w:rPr>
        <w:t xml:space="preserve">ОГРН </w:t>
      </w:r>
      <w:r w:rsidRPr="00061BC1">
        <w:t>1136915000540</w:t>
      </w:r>
    </w:p>
    <w:p w:rsidR="00F727F5" w:rsidRPr="00061BC1" w:rsidRDefault="00F727F5" w:rsidP="00F727F5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</w:rPr>
      </w:pPr>
      <w:r w:rsidRPr="00061BC1">
        <w:rPr>
          <w:color w:val="000000"/>
          <w:spacing w:val="4"/>
        </w:rPr>
        <w:t>КПП 693101001</w:t>
      </w:r>
    </w:p>
    <w:p w:rsidR="00F727F5" w:rsidRPr="00061BC1" w:rsidRDefault="00F727F5" w:rsidP="00F727F5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</w:rPr>
      </w:pPr>
      <w:r w:rsidRPr="00061BC1">
        <w:rPr>
          <w:color w:val="000000"/>
          <w:spacing w:val="4"/>
        </w:rPr>
        <w:t>р/с 40702810300010001736 КБ «</w:t>
      </w:r>
      <w:proofErr w:type="spellStart"/>
      <w:r w:rsidRPr="00061BC1">
        <w:rPr>
          <w:color w:val="000000"/>
          <w:spacing w:val="4"/>
        </w:rPr>
        <w:t>ССтБ</w:t>
      </w:r>
      <w:proofErr w:type="spellEnd"/>
      <w:r w:rsidRPr="00061BC1">
        <w:rPr>
          <w:color w:val="000000"/>
          <w:spacing w:val="4"/>
        </w:rPr>
        <w:t xml:space="preserve">» (ООО) г. Москва </w:t>
      </w:r>
    </w:p>
    <w:p w:rsidR="00F727F5" w:rsidRPr="00061BC1" w:rsidRDefault="00F727F5" w:rsidP="00F727F5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</w:rPr>
      </w:pPr>
      <w:r w:rsidRPr="00061BC1">
        <w:rPr>
          <w:color w:val="000000"/>
          <w:spacing w:val="4"/>
        </w:rPr>
        <w:t>К/с 30101810600000000711</w:t>
      </w:r>
    </w:p>
    <w:p w:rsidR="00F727F5" w:rsidRPr="00061BC1" w:rsidRDefault="00F727F5" w:rsidP="00F727F5">
      <w:pPr>
        <w:widowControl w:val="0"/>
        <w:tabs>
          <w:tab w:val="left" w:pos="567"/>
          <w:tab w:val="left" w:pos="1022"/>
        </w:tabs>
        <w:autoSpaceDE w:val="0"/>
        <w:autoSpaceDN w:val="0"/>
        <w:adjustRightInd w:val="0"/>
        <w:spacing w:line="278" w:lineRule="exact"/>
        <w:ind w:right="499"/>
        <w:jc w:val="both"/>
        <w:rPr>
          <w:color w:val="000000"/>
          <w:spacing w:val="4"/>
        </w:rPr>
      </w:pPr>
      <w:r w:rsidRPr="00061BC1">
        <w:rPr>
          <w:color w:val="000000"/>
          <w:spacing w:val="4"/>
        </w:rPr>
        <w:t>БИК 044583711</w:t>
      </w:r>
    </w:p>
    <w:p w:rsidR="00F727F5" w:rsidRPr="00BF3E7E" w:rsidRDefault="00F727F5" w:rsidP="00F727F5"/>
    <w:p w:rsidR="00F727F5" w:rsidRPr="003C5E7B" w:rsidRDefault="00F727F5" w:rsidP="00F727F5">
      <w:pPr>
        <w:shd w:val="clear" w:color="auto" w:fill="FFFFFF"/>
        <w:ind w:right="-5"/>
        <w:jc w:val="both"/>
      </w:pPr>
    </w:p>
    <w:p w:rsidR="00F727F5" w:rsidRDefault="00F727F5" w:rsidP="00F72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7F5" w:rsidRDefault="00F727F5" w:rsidP="00F72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                В.А. Крупенин</w:t>
      </w:r>
    </w:p>
    <w:p w:rsidR="0002203F" w:rsidRDefault="0002203F" w:rsidP="0030161C">
      <w:pPr>
        <w:ind w:firstLine="567"/>
        <w:jc w:val="both"/>
      </w:pPr>
      <w:bookmarkStart w:id="0" w:name="_GoBack"/>
      <w:bookmarkEnd w:id="0"/>
    </w:p>
    <w:sectPr w:rsidR="0002203F" w:rsidSect="00DB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94" w:rsidRDefault="00956894" w:rsidP="00F727F5">
      <w:r>
        <w:separator/>
      </w:r>
    </w:p>
  </w:endnote>
  <w:endnote w:type="continuationSeparator" w:id="0">
    <w:p w:rsidR="00956894" w:rsidRDefault="00956894" w:rsidP="00F7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94" w:rsidRDefault="00956894" w:rsidP="00F727F5">
      <w:r>
        <w:separator/>
      </w:r>
    </w:p>
  </w:footnote>
  <w:footnote w:type="continuationSeparator" w:id="0">
    <w:p w:rsidR="00956894" w:rsidRDefault="00956894" w:rsidP="00F7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E7E"/>
    <w:multiLevelType w:val="multilevel"/>
    <w:tmpl w:val="768E890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3"/>
    <w:rsid w:val="00017CB3"/>
    <w:rsid w:val="0002203F"/>
    <w:rsid w:val="000300CB"/>
    <w:rsid w:val="00056211"/>
    <w:rsid w:val="0005664D"/>
    <w:rsid w:val="00077FE2"/>
    <w:rsid w:val="000B3859"/>
    <w:rsid w:val="000D4BE6"/>
    <w:rsid w:val="000D5B3E"/>
    <w:rsid w:val="000F5FC9"/>
    <w:rsid w:val="00115CD9"/>
    <w:rsid w:val="00175180"/>
    <w:rsid w:val="001F5156"/>
    <w:rsid w:val="0030161C"/>
    <w:rsid w:val="00334DE3"/>
    <w:rsid w:val="004C5D78"/>
    <w:rsid w:val="004C6509"/>
    <w:rsid w:val="006C484A"/>
    <w:rsid w:val="008572DC"/>
    <w:rsid w:val="00864635"/>
    <w:rsid w:val="009278AF"/>
    <w:rsid w:val="00956894"/>
    <w:rsid w:val="00957796"/>
    <w:rsid w:val="0096610B"/>
    <w:rsid w:val="00A42FD0"/>
    <w:rsid w:val="00AC1BB3"/>
    <w:rsid w:val="00AE60BD"/>
    <w:rsid w:val="00B5735E"/>
    <w:rsid w:val="00BA0395"/>
    <w:rsid w:val="00CD2BB2"/>
    <w:rsid w:val="00CF3C0F"/>
    <w:rsid w:val="00CF4AAE"/>
    <w:rsid w:val="00D16071"/>
    <w:rsid w:val="00DB3143"/>
    <w:rsid w:val="00DB5C37"/>
    <w:rsid w:val="00DE7062"/>
    <w:rsid w:val="00E56F5D"/>
    <w:rsid w:val="00F129F4"/>
    <w:rsid w:val="00F727F5"/>
    <w:rsid w:val="00FA56D0"/>
    <w:rsid w:val="00FD1FC7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2F2E"/>
  <w15:chartTrackingRefBased/>
  <w15:docId w15:val="{B8572D5A-20AB-4C16-8007-6875444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4C6509"/>
  </w:style>
  <w:style w:type="character" w:styleId="a3">
    <w:name w:val="Hyperlink"/>
    <w:rsid w:val="00FA56D0"/>
    <w:rPr>
      <w:color w:val="0000FF"/>
      <w:u w:val="single"/>
    </w:rPr>
  </w:style>
  <w:style w:type="paragraph" w:styleId="a4">
    <w:name w:val="Balloon Text"/>
    <w:basedOn w:val="a"/>
    <w:semiHidden/>
    <w:rsid w:val="00FF56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27F5"/>
    <w:rPr>
      <w:sz w:val="24"/>
      <w:szCs w:val="24"/>
    </w:rPr>
  </w:style>
  <w:style w:type="paragraph" w:styleId="a7">
    <w:name w:val="footer"/>
    <w:basedOn w:val="a"/>
    <w:link w:val="a8"/>
    <w:rsid w:val="00F72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27F5"/>
    <w:rPr>
      <w:sz w:val="24"/>
      <w:szCs w:val="24"/>
    </w:rPr>
  </w:style>
  <w:style w:type="paragraph" w:customStyle="1" w:styleId="ConsPlusNormal">
    <w:name w:val="ConsPlusNormal"/>
    <w:rsid w:val="00F72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61059;fld=134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3701</CharactersWithSpaces>
  <SharedDoc>false</SharedDoc>
  <HLinks>
    <vt:vector size="6" baseType="variant"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consultantplus://offline/main?base=PAP;n=61059;fld=134;dst=100006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днс</dc:creator>
  <cp:keywords/>
  <cp:lastModifiedBy>Вадим Крупенин</cp:lastModifiedBy>
  <cp:revision>4</cp:revision>
  <cp:lastPrinted>2012-03-21T11:19:00Z</cp:lastPrinted>
  <dcterms:created xsi:type="dcterms:W3CDTF">2018-01-09T20:02:00Z</dcterms:created>
  <dcterms:modified xsi:type="dcterms:W3CDTF">2018-03-17T15:45:00Z</dcterms:modified>
</cp:coreProperties>
</file>