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BB" w:rsidRPr="008543BB" w:rsidRDefault="00330C01" w:rsidP="008543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543BB" w:rsidRPr="00854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Электронный аукцион по продаже </w:t>
      </w:r>
    </w:p>
    <w:p w:rsidR="006C386E" w:rsidRPr="00865AD7" w:rsidRDefault="00B76CCB" w:rsidP="008543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8543BB">
        <w:rPr>
          <w:rFonts w:ascii="Times New Roman" w:eastAsia="Times New Roman" w:hAnsi="Times New Roman"/>
          <w:b/>
          <w:sz w:val="24"/>
          <w:szCs w:val="24"/>
          <w:lang w:eastAsia="ru-RU"/>
        </w:rPr>
        <w:t>бъектов недвижимости, являющи</w:t>
      </w:r>
      <w:r w:rsidR="002468E7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="008543BB">
        <w:rPr>
          <w:rFonts w:ascii="Times New Roman" w:eastAsia="Times New Roman" w:hAnsi="Times New Roman"/>
          <w:b/>
          <w:sz w:val="24"/>
          <w:szCs w:val="24"/>
          <w:lang w:eastAsia="ru-RU"/>
        </w:rPr>
        <w:t>ся</w:t>
      </w:r>
      <w:r w:rsidR="008543BB" w:rsidRPr="00854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собственностью ООО «</w:t>
      </w:r>
      <w:r w:rsidR="008543BB">
        <w:rPr>
          <w:rFonts w:ascii="Times New Roman" w:eastAsia="Times New Roman" w:hAnsi="Times New Roman"/>
          <w:b/>
          <w:sz w:val="24"/>
          <w:szCs w:val="24"/>
          <w:lang w:eastAsia="ru-RU"/>
        </w:rPr>
        <w:t>Экспо</w:t>
      </w:r>
      <w:r w:rsidR="008543BB" w:rsidRPr="008543B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C386E" w:rsidRPr="00865AD7" w:rsidRDefault="006C386E" w:rsidP="006C386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04</w:t>
      </w:r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сентября 2018 года в 10:00</w:t>
      </w: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8543B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543B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543B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543B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8543B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543B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543BB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с </w:t>
      </w:r>
      <w:r w:rsidR="00C13900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bookmarkStart w:id="0" w:name="_GoBack"/>
      <w:bookmarkEnd w:id="0"/>
      <w:r w:rsidR="00C139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июля</w:t>
      </w:r>
      <w:r w:rsidRPr="00865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865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31 августа</w:t>
      </w:r>
      <w:r w:rsidRPr="00865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г. </w:t>
      </w:r>
      <w:r w:rsidR="006D6F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 23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</w:t>
      </w: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31</w:t>
      </w:r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.2018.</w:t>
      </w: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03.08</w:t>
      </w:r>
      <w:r w:rsidRPr="008543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.2018.</w:t>
      </w: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543B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543B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сообщении, принимается время сервера </w:t>
      </w: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543BB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электронной торговой площадки)</w:t>
      </w: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543BB" w:rsidRPr="008543BB" w:rsidRDefault="008543BB" w:rsidP="008543BB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543BB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с применением метода по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вышения начальной цены («англий</w:t>
      </w:r>
      <w:r w:rsidRPr="008543BB">
        <w:rPr>
          <w:rFonts w:ascii="Times New Roman" w:eastAsia="Times New Roman" w:hAnsi="Times New Roman"/>
          <w:bCs/>
          <w:sz w:val="18"/>
          <w:szCs w:val="18"/>
          <w:lang w:eastAsia="ru-RU"/>
        </w:rPr>
        <w:t>ский аукцион»).</w:t>
      </w:r>
    </w:p>
    <w:p w:rsidR="006C386E" w:rsidRPr="00865AD7" w:rsidRDefault="006C386E" w:rsidP="006C386E">
      <w:pPr>
        <w:widowControl w:val="0"/>
        <w:tabs>
          <w:tab w:val="left" w:pos="10476"/>
        </w:tabs>
        <w:spacing w:after="0" w:line="240" w:lineRule="auto"/>
        <w:ind w:right="-14"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386E" w:rsidRPr="00865AD7" w:rsidRDefault="006C386E" w:rsidP="006C386E">
      <w:pPr>
        <w:widowControl w:val="0"/>
        <w:tabs>
          <w:tab w:val="left" w:pos="10476"/>
        </w:tabs>
        <w:spacing w:after="0" w:line="240" w:lineRule="auto"/>
        <w:ind w:right="-1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7B22" w:rsidRPr="00865AD7" w:rsidRDefault="00697B22" w:rsidP="00697B22">
      <w:pPr>
        <w:spacing w:after="0" w:line="240" w:lineRule="auto"/>
        <w:ind w:right="-57"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4B04" w:rsidRDefault="00697B22" w:rsidP="00293F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5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 </w:t>
      </w:r>
      <w:r w:rsidR="008C2DF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:rsidR="003B0620" w:rsidRDefault="00854B04" w:rsidP="00293F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5AD7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объектах продажи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реализуемых</w:t>
      </w:r>
      <w:r w:rsidRPr="00A16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единым лотом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16E79" w:rsidRPr="003551CA" w:rsidRDefault="00A16E79" w:rsidP="00293F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0F93" w:rsidRDefault="004543A6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A16E79">
        <w:rPr>
          <w:rFonts w:ascii="Times New Roman" w:hAnsi="Times New Roman"/>
          <w:sz w:val="24"/>
          <w:szCs w:val="24"/>
        </w:rPr>
        <w:t>Объект 1.</w:t>
      </w:r>
      <w:r>
        <w:rPr>
          <w:rFonts w:ascii="Times New Roman" w:hAnsi="Times New Roman"/>
          <w:sz w:val="24"/>
          <w:szCs w:val="24"/>
        </w:rPr>
        <w:t xml:space="preserve"> </w:t>
      </w:r>
      <w:r w:rsidR="00091D8C" w:rsidRPr="00A33FC8">
        <w:rPr>
          <w:rFonts w:ascii="Times New Roman" w:hAnsi="Times New Roman"/>
          <w:sz w:val="24"/>
          <w:szCs w:val="24"/>
        </w:rPr>
        <w:t xml:space="preserve">Здание, назначение: нежилое, </w:t>
      </w:r>
      <w:r w:rsidR="00B458E2" w:rsidRPr="00A33FC8">
        <w:rPr>
          <w:rFonts w:ascii="Times New Roman" w:hAnsi="Times New Roman"/>
          <w:sz w:val="24"/>
          <w:szCs w:val="24"/>
        </w:rPr>
        <w:t>общей площадью 660</w:t>
      </w:r>
      <w:r w:rsidR="00A33FC8" w:rsidRPr="00A33FC8">
        <w:rPr>
          <w:rFonts w:ascii="Times New Roman" w:hAnsi="Times New Roman"/>
          <w:sz w:val="24"/>
          <w:szCs w:val="24"/>
        </w:rPr>
        <w:t>,</w:t>
      </w:r>
      <w:r w:rsidR="00B458E2" w:rsidRPr="00A33FC8">
        <w:rPr>
          <w:rFonts w:ascii="Times New Roman" w:hAnsi="Times New Roman"/>
          <w:sz w:val="24"/>
          <w:szCs w:val="24"/>
        </w:rPr>
        <w:t>7 кв.</w:t>
      </w:r>
      <w:r w:rsidR="00A33FC8" w:rsidRPr="00A33FC8">
        <w:rPr>
          <w:rFonts w:ascii="Times New Roman" w:hAnsi="Times New Roman"/>
          <w:sz w:val="24"/>
          <w:szCs w:val="24"/>
        </w:rPr>
        <w:t xml:space="preserve">, этажность: 7, подземная этажность: 1, кадастровый номер 23:49:0402030:1460, расположенное по адресу: Россия, Краснодарский край, г. Сочи, Адлерский район, ул. Бестужева, участок №1/1, </w:t>
      </w:r>
    </w:p>
    <w:p w:rsidR="00A33FC8" w:rsidRPr="00A33FC8" w:rsidRDefault="004543A6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A16E79">
        <w:rPr>
          <w:rFonts w:ascii="Times New Roman" w:hAnsi="Times New Roman"/>
          <w:sz w:val="24"/>
          <w:szCs w:val="24"/>
        </w:rPr>
        <w:t>Объект 2.</w:t>
      </w:r>
      <w:r>
        <w:rPr>
          <w:rFonts w:ascii="Times New Roman" w:hAnsi="Times New Roman"/>
          <w:sz w:val="24"/>
          <w:szCs w:val="24"/>
        </w:rPr>
        <w:t xml:space="preserve"> </w:t>
      </w:r>
      <w:r w:rsidR="006B4D58" w:rsidRPr="00A33FC8">
        <w:rPr>
          <w:rFonts w:ascii="Times New Roman" w:hAnsi="Times New Roman"/>
          <w:sz w:val="24"/>
          <w:szCs w:val="24"/>
        </w:rPr>
        <w:t xml:space="preserve">Здание, назначение: </w:t>
      </w:r>
      <w:r w:rsidR="00CC46A6" w:rsidRPr="00A33FC8">
        <w:rPr>
          <w:rFonts w:ascii="Times New Roman" w:hAnsi="Times New Roman"/>
          <w:sz w:val="24"/>
          <w:szCs w:val="24"/>
        </w:rPr>
        <w:t xml:space="preserve">нежилое, </w:t>
      </w:r>
      <w:r w:rsidR="0095359D" w:rsidRPr="00A33FC8">
        <w:rPr>
          <w:rFonts w:ascii="Times New Roman" w:hAnsi="Times New Roman"/>
          <w:sz w:val="24"/>
          <w:szCs w:val="24"/>
        </w:rPr>
        <w:t>общей площадью 3008</w:t>
      </w:r>
      <w:r w:rsidR="00A33FC8" w:rsidRPr="00A33FC8">
        <w:rPr>
          <w:rFonts w:ascii="Times New Roman" w:hAnsi="Times New Roman"/>
          <w:sz w:val="24"/>
          <w:szCs w:val="24"/>
        </w:rPr>
        <w:t xml:space="preserve"> кв.м., этажность: 3, подземная этажность: 1, кадастровый номер 23:49:0402030:1461, расположенное по адресу: Россия, Краснодарский край, г. Сочи, Адлерский рай</w:t>
      </w:r>
      <w:r w:rsidR="0022286A">
        <w:rPr>
          <w:rFonts w:ascii="Times New Roman" w:hAnsi="Times New Roman"/>
          <w:sz w:val="24"/>
          <w:szCs w:val="24"/>
        </w:rPr>
        <w:t>он, ул. Бестужева, участок №1/1;</w:t>
      </w:r>
      <w:r w:rsidR="00A33FC8" w:rsidRPr="00A33FC8">
        <w:rPr>
          <w:rFonts w:ascii="Times New Roman" w:hAnsi="Times New Roman"/>
          <w:sz w:val="24"/>
          <w:szCs w:val="24"/>
        </w:rPr>
        <w:t xml:space="preserve"> </w:t>
      </w:r>
    </w:p>
    <w:p w:rsidR="00A33FC8" w:rsidRPr="00A33FC8" w:rsidRDefault="004543A6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A16E79">
        <w:rPr>
          <w:rFonts w:ascii="Times New Roman" w:hAnsi="Times New Roman"/>
          <w:sz w:val="24"/>
          <w:szCs w:val="24"/>
        </w:rPr>
        <w:t>Объект 3.</w:t>
      </w:r>
      <w:r>
        <w:rPr>
          <w:rFonts w:ascii="Times New Roman" w:hAnsi="Times New Roman"/>
          <w:sz w:val="24"/>
          <w:szCs w:val="24"/>
        </w:rPr>
        <w:t xml:space="preserve"> </w:t>
      </w:r>
      <w:r w:rsidR="00A33FC8" w:rsidRPr="00A33FC8">
        <w:rPr>
          <w:rFonts w:ascii="Times New Roman" w:hAnsi="Times New Roman"/>
          <w:sz w:val="24"/>
          <w:szCs w:val="24"/>
        </w:rPr>
        <w:t>Здание, назначение: нежилое, общей площадью 5324,3 кв.м., этажность: 4, подземная этажность: 1, кадастровый номер 23:49:0402030:1462, расположенное по адресу: Россия, Краснодарский край, г. Сочи, Адлерский рай</w:t>
      </w:r>
      <w:r w:rsidR="0022286A">
        <w:rPr>
          <w:rFonts w:ascii="Times New Roman" w:hAnsi="Times New Roman"/>
          <w:sz w:val="24"/>
          <w:szCs w:val="24"/>
        </w:rPr>
        <w:t>он, ул. Бестужева, участок №1/1;</w:t>
      </w:r>
      <w:r w:rsidR="00A33FC8" w:rsidRPr="00A33FC8">
        <w:rPr>
          <w:rFonts w:ascii="Times New Roman" w:hAnsi="Times New Roman"/>
          <w:sz w:val="24"/>
          <w:szCs w:val="24"/>
        </w:rPr>
        <w:t xml:space="preserve"> </w:t>
      </w:r>
    </w:p>
    <w:p w:rsidR="00A33FC8" w:rsidRPr="00A33FC8" w:rsidRDefault="004543A6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A16E79">
        <w:rPr>
          <w:rFonts w:ascii="Times New Roman" w:hAnsi="Times New Roman"/>
          <w:sz w:val="24"/>
          <w:szCs w:val="24"/>
        </w:rPr>
        <w:t>Объект 4.</w:t>
      </w:r>
      <w:r>
        <w:rPr>
          <w:rFonts w:ascii="Times New Roman" w:hAnsi="Times New Roman"/>
          <w:sz w:val="24"/>
          <w:szCs w:val="24"/>
        </w:rPr>
        <w:t xml:space="preserve"> </w:t>
      </w:r>
      <w:r w:rsidR="00A33FC8" w:rsidRPr="00A33FC8">
        <w:rPr>
          <w:rFonts w:ascii="Times New Roman" w:hAnsi="Times New Roman"/>
          <w:sz w:val="24"/>
          <w:szCs w:val="24"/>
        </w:rPr>
        <w:t xml:space="preserve">Здание, назначение: нежилое, общей площадью 2 370,5 кв.м., этажность: 3, подземная этажность: 1, кадастровый </w:t>
      </w:r>
      <w:r w:rsidR="00C844C3" w:rsidRPr="00A33FC8">
        <w:rPr>
          <w:rFonts w:ascii="Times New Roman" w:hAnsi="Times New Roman"/>
          <w:sz w:val="24"/>
          <w:szCs w:val="24"/>
        </w:rPr>
        <w:t>номер 23:49:0402030</w:t>
      </w:r>
      <w:r w:rsidR="00A33FC8" w:rsidRPr="00A33FC8">
        <w:rPr>
          <w:rFonts w:ascii="Times New Roman" w:hAnsi="Times New Roman"/>
          <w:sz w:val="24"/>
          <w:szCs w:val="24"/>
        </w:rPr>
        <w:t>:1463, расположенное по адресу: Россия, Краснодарский край, г.</w:t>
      </w:r>
      <w:r w:rsidR="0022286A">
        <w:rPr>
          <w:rFonts w:ascii="Times New Roman" w:hAnsi="Times New Roman"/>
          <w:sz w:val="24"/>
          <w:szCs w:val="24"/>
        </w:rPr>
        <w:t xml:space="preserve"> </w:t>
      </w:r>
      <w:r w:rsidR="00A33FC8" w:rsidRPr="00A33FC8">
        <w:rPr>
          <w:rFonts w:ascii="Times New Roman" w:hAnsi="Times New Roman"/>
          <w:sz w:val="24"/>
          <w:szCs w:val="24"/>
        </w:rPr>
        <w:t>Сочи, Адлерский рай</w:t>
      </w:r>
      <w:r w:rsidR="0022286A">
        <w:rPr>
          <w:rFonts w:ascii="Times New Roman" w:hAnsi="Times New Roman"/>
          <w:sz w:val="24"/>
          <w:szCs w:val="24"/>
        </w:rPr>
        <w:t>он, ул. Бестужева, участок №1/1;</w:t>
      </w:r>
    </w:p>
    <w:p w:rsidR="00A33FC8" w:rsidRPr="00A33FC8" w:rsidRDefault="004543A6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A16E79">
        <w:rPr>
          <w:rFonts w:ascii="Times New Roman" w:hAnsi="Times New Roman"/>
          <w:sz w:val="24"/>
          <w:szCs w:val="24"/>
        </w:rPr>
        <w:t>Объект 5.</w:t>
      </w:r>
      <w:r>
        <w:rPr>
          <w:rFonts w:ascii="Times New Roman" w:hAnsi="Times New Roman"/>
          <w:sz w:val="24"/>
          <w:szCs w:val="24"/>
        </w:rPr>
        <w:t xml:space="preserve"> </w:t>
      </w:r>
      <w:r w:rsidR="00A33FC8" w:rsidRPr="00A33FC8">
        <w:rPr>
          <w:rFonts w:ascii="Times New Roman" w:hAnsi="Times New Roman"/>
          <w:sz w:val="24"/>
          <w:szCs w:val="24"/>
        </w:rPr>
        <w:t>Здание, назначение: нежилое, общей площадью 1 576,1 кв.м., этажность: 4, подземная этажность: 1, кадастровый номер 23:49:0402030:1464, расположенное по адресу: Россия, Краснодарский край, г.</w:t>
      </w:r>
      <w:r w:rsidR="0022286A">
        <w:rPr>
          <w:rFonts w:ascii="Times New Roman" w:hAnsi="Times New Roman"/>
          <w:sz w:val="24"/>
          <w:szCs w:val="24"/>
        </w:rPr>
        <w:t xml:space="preserve"> </w:t>
      </w:r>
      <w:r w:rsidR="00A33FC8" w:rsidRPr="00A33FC8">
        <w:rPr>
          <w:rFonts w:ascii="Times New Roman" w:hAnsi="Times New Roman"/>
          <w:sz w:val="24"/>
          <w:szCs w:val="24"/>
        </w:rPr>
        <w:t>Сочи, Адлерский рай</w:t>
      </w:r>
      <w:r w:rsidR="0022286A">
        <w:rPr>
          <w:rFonts w:ascii="Times New Roman" w:hAnsi="Times New Roman"/>
          <w:sz w:val="24"/>
          <w:szCs w:val="24"/>
        </w:rPr>
        <w:t>он, ул. Бестужева, участок №1/1;</w:t>
      </w:r>
    </w:p>
    <w:p w:rsidR="00A33FC8" w:rsidRPr="00A33FC8" w:rsidRDefault="004543A6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A16E79">
        <w:rPr>
          <w:rFonts w:ascii="Times New Roman" w:hAnsi="Times New Roman"/>
          <w:sz w:val="24"/>
          <w:szCs w:val="24"/>
        </w:rPr>
        <w:t>Объект 6.</w:t>
      </w:r>
      <w:r>
        <w:rPr>
          <w:rFonts w:ascii="Times New Roman" w:hAnsi="Times New Roman"/>
          <w:sz w:val="24"/>
          <w:szCs w:val="24"/>
        </w:rPr>
        <w:t xml:space="preserve"> </w:t>
      </w:r>
      <w:r w:rsidR="00C844C3" w:rsidRPr="00A33FC8">
        <w:rPr>
          <w:rFonts w:ascii="Times New Roman" w:hAnsi="Times New Roman"/>
          <w:sz w:val="24"/>
          <w:szCs w:val="24"/>
        </w:rPr>
        <w:t>Здание, назначение: нежилое, общей площадью 327</w:t>
      </w:r>
      <w:r w:rsidR="00A33FC8" w:rsidRPr="00A33FC8">
        <w:rPr>
          <w:rFonts w:ascii="Times New Roman" w:hAnsi="Times New Roman"/>
          <w:sz w:val="24"/>
          <w:szCs w:val="24"/>
        </w:rPr>
        <w:t>,</w:t>
      </w:r>
      <w:r w:rsidR="00CC46A6" w:rsidRPr="00A33FC8">
        <w:rPr>
          <w:rFonts w:ascii="Times New Roman" w:hAnsi="Times New Roman"/>
          <w:sz w:val="24"/>
          <w:szCs w:val="24"/>
        </w:rPr>
        <w:t>9 кв.м.</w:t>
      </w:r>
      <w:r w:rsidR="00A33FC8" w:rsidRPr="00A33FC8">
        <w:rPr>
          <w:rFonts w:ascii="Times New Roman" w:hAnsi="Times New Roman"/>
          <w:sz w:val="24"/>
          <w:szCs w:val="24"/>
        </w:rPr>
        <w:t>, этажность: 3, подз</w:t>
      </w:r>
      <w:r w:rsidR="0022286A">
        <w:rPr>
          <w:rFonts w:ascii="Times New Roman" w:hAnsi="Times New Roman"/>
          <w:sz w:val="24"/>
          <w:szCs w:val="24"/>
        </w:rPr>
        <w:t xml:space="preserve">емная этажность: 1, кадастровый </w:t>
      </w:r>
      <w:r w:rsidR="00A33FC8" w:rsidRPr="00A33FC8">
        <w:rPr>
          <w:rFonts w:ascii="Times New Roman" w:hAnsi="Times New Roman"/>
          <w:sz w:val="24"/>
          <w:szCs w:val="24"/>
        </w:rPr>
        <w:t>номер 23:49:0402030:1465, расположенное по адресу: Россия, Краснодарский край, г. Сочи, Адлерский рай</w:t>
      </w:r>
      <w:r w:rsidR="0022286A">
        <w:rPr>
          <w:rFonts w:ascii="Times New Roman" w:hAnsi="Times New Roman"/>
          <w:sz w:val="24"/>
          <w:szCs w:val="24"/>
        </w:rPr>
        <w:t>он, ул. Бестужева, участок №1/1;</w:t>
      </w:r>
    </w:p>
    <w:p w:rsidR="00A33FC8" w:rsidRPr="00A33FC8" w:rsidRDefault="004543A6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A16E79">
        <w:rPr>
          <w:rFonts w:ascii="Times New Roman" w:hAnsi="Times New Roman"/>
          <w:sz w:val="24"/>
          <w:szCs w:val="24"/>
        </w:rPr>
        <w:t>Объект 7.</w:t>
      </w:r>
      <w:r>
        <w:rPr>
          <w:rFonts w:ascii="Times New Roman" w:hAnsi="Times New Roman"/>
          <w:sz w:val="24"/>
          <w:szCs w:val="24"/>
        </w:rPr>
        <w:t xml:space="preserve"> </w:t>
      </w:r>
      <w:r w:rsidR="00A33FC8" w:rsidRPr="00A33FC8">
        <w:rPr>
          <w:rFonts w:ascii="Times New Roman" w:hAnsi="Times New Roman"/>
          <w:sz w:val="24"/>
          <w:szCs w:val="24"/>
        </w:rPr>
        <w:t>Здание, назначение: нежилое, общей площадью 1 131,7 кв.м., этажность: 3, подземная этажность: 1, кадастровый номер 23:49:0402030:1466, расположенное по адресу: Россия, Краснодарский край, г. Сочи, Адлерский рай</w:t>
      </w:r>
      <w:r w:rsidR="0022286A">
        <w:rPr>
          <w:rFonts w:ascii="Times New Roman" w:hAnsi="Times New Roman"/>
          <w:sz w:val="24"/>
          <w:szCs w:val="24"/>
        </w:rPr>
        <w:t>он, ул. Бестужева, участок №1/1;</w:t>
      </w:r>
      <w:r w:rsidR="00A33FC8" w:rsidRPr="00A33FC8">
        <w:rPr>
          <w:rFonts w:ascii="Times New Roman" w:hAnsi="Times New Roman"/>
          <w:sz w:val="24"/>
          <w:szCs w:val="24"/>
        </w:rPr>
        <w:t xml:space="preserve"> </w:t>
      </w:r>
    </w:p>
    <w:p w:rsidR="00C844C3" w:rsidRDefault="004543A6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A16E79">
        <w:rPr>
          <w:rFonts w:ascii="Times New Roman" w:hAnsi="Times New Roman"/>
          <w:sz w:val="24"/>
          <w:szCs w:val="24"/>
        </w:rPr>
        <w:t>Объект 8.</w:t>
      </w:r>
      <w:r>
        <w:rPr>
          <w:rFonts w:ascii="Times New Roman" w:hAnsi="Times New Roman"/>
          <w:sz w:val="24"/>
          <w:szCs w:val="24"/>
        </w:rPr>
        <w:t xml:space="preserve"> </w:t>
      </w:r>
      <w:r w:rsidR="00A33FC8" w:rsidRPr="00A33FC8">
        <w:rPr>
          <w:rFonts w:ascii="Times New Roman" w:hAnsi="Times New Roman"/>
          <w:sz w:val="24"/>
          <w:szCs w:val="24"/>
        </w:rPr>
        <w:t xml:space="preserve">Здание, назначение: нежилое, общей площадью 5 876,7 </w:t>
      </w:r>
      <w:r w:rsidR="00C844C3" w:rsidRPr="00A33FC8">
        <w:rPr>
          <w:rFonts w:ascii="Times New Roman" w:hAnsi="Times New Roman"/>
          <w:sz w:val="24"/>
          <w:szCs w:val="24"/>
        </w:rPr>
        <w:t>кв.м.</w:t>
      </w:r>
      <w:r w:rsidR="0022286A" w:rsidRPr="00A33FC8">
        <w:rPr>
          <w:rFonts w:ascii="Times New Roman" w:hAnsi="Times New Roman"/>
          <w:sz w:val="24"/>
          <w:szCs w:val="24"/>
        </w:rPr>
        <w:t>, этажность</w:t>
      </w:r>
      <w:r w:rsidR="00A33FC8" w:rsidRPr="00A33FC8">
        <w:rPr>
          <w:rFonts w:ascii="Times New Roman" w:hAnsi="Times New Roman"/>
          <w:sz w:val="24"/>
          <w:szCs w:val="24"/>
        </w:rPr>
        <w:t xml:space="preserve">: </w:t>
      </w:r>
      <w:r w:rsidR="006B4D58" w:rsidRPr="00A33FC8">
        <w:rPr>
          <w:rFonts w:ascii="Times New Roman" w:hAnsi="Times New Roman"/>
          <w:sz w:val="24"/>
          <w:szCs w:val="24"/>
        </w:rPr>
        <w:t>3, подземная</w:t>
      </w:r>
      <w:r w:rsidR="0022286A">
        <w:rPr>
          <w:rFonts w:ascii="Times New Roman" w:hAnsi="Times New Roman"/>
          <w:sz w:val="24"/>
          <w:szCs w:val="24"/>
        </w:rPr>
        <w:t xml:space="preserve"> этажность: 1, кадастровый номер 23:49:0402030:1467, </w:t>
      </w:r>
      <w:r w:rsidR="00A33FC8" w:rsidRPr="00A33FC8">
        <w:rPr>
          <w:rFonts w:ascii="Times New Roman" w:hAnsi="Times New Roman"/>
          <w:sz w:val="24"/>
          <w:szCs w:val="24"/>
        </w:rPr>
        <w:t>расположенное по адресу: Россия, Краснодарский край, г. Сочи, Адлерский рай</w:t>
      </w:r>
      <w:r w:rsidR="0022286A">
        <w:rPr>
          <w:rFonts w:ascii="Times New Roman" w:hAnsi="Times New Roman"/>
          <w:sz w:val="24"/>
          <w:szCs w:val="24"/>
        </w:rPr>
        <w:t>он, ул. Бестужева, участок</w:t>
      </w:r>
      <w:r w:rsidR="0022286A">
        <w:rPr>
          <w:rFonts w:ascii="Times New Roman" w:hAnsi="Times New Roman"/>
          <w:sz w:val="24"/>
          <w:szCs w:val="24"/>
        </w:rPr>
        <w:tab/>
        <w:t>№1/1;</w:t>
      </w:r>
      <w:r w:rsidR="00A33FC8" w:rsidRPr="00A33FC8">
        <w:rPr>
          <w:rFonts w:ascii="Times New Roman" w:hAnsi="Times New Roman"/>
          <w:sz w:val="24"/>
          <w:szCs w:val="24"/>
        </w:rPr>
        <w:tab/>
      </w:r>
    </w:p>
    <w:p w:rsidR="00A33FC8" w:rsidRPr="00A33FC8" w:rsidRDefault="004543A6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A16E79">
        <w:rPr>
          <w:rFonts w:ascii="Times New Roman" w:hAnsi="Times New Roman"/>
          <w:sz w:val="24"/>
          <w:szCs w:val="24"/>
        </w:rPr>
        <w:t>Объект 9.</w:t>
      </w:r>
      <w:r>
        <w:rPr>
          <w:rFonts w:ascii="Times New Roman" w:hAnsi="Times New Roman"/>
          <w:sz w:val="24"/>
          <w:szCs w:val="24"/>
        </w:rPr>
        <w:t xml:space="preserve"> </w:t>
      </w:r>
      <w:r w:rsidR="00A33FC8" w:rsidRPr="00A33FC8">
        <w:rPr>
          <w:rFonts w:ascii="Times New Roman" w:hAnsi="Times New Roman"/>
          <w:sz w:val="24"/>
          <w:szCs w:val="24"/>
        </w:rPr>
        <w:t>Здание, назначение: нежилое, общей площадью 3 801,3 кв.м., этажность: 3, подземная этажность: 1, кадастровый</w:t>
      </w:r>
      <w:r w:rsidR="00A33FC8" w:rsidRPr="00A33FC8">
        <w:rPr>
          <w:rFonts w:ascii="Times New Roman" w:hAnsi="Times New Roman"/>
          <w:sz w:val="24"/>
          <w:szCs w:val="24"/>
        </w:rPr>
        <w:tab/>
        <w:t xml:space="preserve">номер 23:49:0402030:1468, </w:t>
      </w:r>
      <w:r w:rsidR="00CC46A6" w:rsidRPr="00A33FC8">
        <w:rPr>
          <w:rFonts w:ascii="Times New Roman" w:hAnsi="Times New Roman"/>
          <w:sz w:val="24"/>
          <w:szCs w:val="24"/>
        </w:rPr>
        <w:t>расположенное</w:t>
      </w:r>
      <w:r w:rsidR="00A33FC8" w:rsidRPr="00A33FC8">
        <w:rPr>
          <w:rFonts w:ascii="Times New Roman" w:hAnsi="Times New Roman"/>
          <w:sz w:val="24"/>
          <w:szCs w:val="24"/>
        </w:rPr>
        <w:t xml:space="preserve"> по адресу: Россия, Краснодарский край, г. Сочи, Адлерский </w:t>
      </w:r>
      <w:r w:rsidR="0022286A">
        <w:rPr>
          <w:rFonts w:ascii="Times New Roman" w:hAnsi="Times New Roman"/>
          <w:sz w:val="24"/>
          <w:szCs w:val="24"/>
        </w:rPr>
        <w:t>район, ул. Бестужева, участок№1/1;</w:t>
      </w:r>
    </w:p>
    <w:p w:rsidR="004543A6" w:rsidRDefault="004543A6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A16E79">
        <w:rPr>
          <w:rFonts w:ascii="Times New Roman" w:hAnsi="Times New Roman"/>
          <w:sz w:val="24"/>
          <w:szCs w:val="24"/>
        </w:rPr>
        <w:t>Объект 10.</w:t>
      </w:r>
      <w:r w:rsidR="0086030A" w:rsidRPr="00A33FC8">
        <w:rPr>
          <w:rFonts w:ascii="Times New Roman" w:hAnsi="Times New Roman"/>
          <w:sz w:val="24"/>
          <w:szCs w:val="24"/>
        </w:rPr>
        <w:t xml:space="preserve"> </w:t>
      </w:r>
      <w:r w:rsidR="00A33FC8" w:rsidRPr="00A33FC8">
        <w:rPr>
          <w:rFonts w:ascii="Times New Roman" w:hAnsi="Times New Roman"/>
          <w:sz w:val="24"/>
          <w:szCs w:val="24"/>
        </w:rPr>
        <w:t xml:space="preserve">Здание, назначение: нежилое, общей площадью 8 670,4 </w:t>
      </w:r>
      <w:r w:rsidR="00CC46A6" w:rsidRPr="00A33FC8">
        <w:rPr>
          <w:rFonts w:ascii="Times New Roman" w:hAnsi="Times New Roman"/>
          <w:sz w:val="24"/>
          <w:szCs w:val="24"/>
        </w:rPr>
        <w:t xml:space="preserve">кв., </w:t>
      </w:r>
      <w:r w:rsidR="00CC46A6" w:rsidRPr="00A33FC8">
        <w:rPr>
          <w:rFonts w:ascii="Times New Roman" w:hAnsi="Times New Roman"/>
          <w:sz w:val="24"/>
          <w:szCs w:val="24"/>
        </w:rPr>
        <w:tab/>
      </w:r>
      <w:r w:rsidR="00A33FC8" w:rsidRPr="00A33FC8">
        <w:rPr>
          <w:rFonts w:ascii="Times New Roman" w:hAnsi="Times New Roman"/>
          <w:sz w:val="24"/>
          <w:szCs w:val="24"/>
        </w:rPr>
        <w:t xml:space="preserve"> этажность: 4, подземная этажность: 1, кадастровый</w:t>
      </w:r>
      <w:r w:rsidR="00A33FC8" w:rsidRPr="00A33FC8">
        <w:rPr>
          <w:rFonts w:ascii="Times New Roman" w:hAnsi="Times New Roman"/>
          <w:sz w:val="24"/>
          <w:szCs w:val="24"/>
        </w:rPr>
        <w:tab/>
        <w:t>номер</w:t>
      </w:r>
      <w:r w:rsidR="00A33FC8" w:rsidRPr="00A33FC8">
        <w:rPr>
          <w:rFonts w:ascii="Times New Roman" w:hAnsi="Times New Roman"/>
          <w:sz w:val="24"/>
          <w:szCs w:val="24"/>
        </w:rPr>
        <w:tab/>
        <w:t>23:49:0402030:1469, расположенное по адресу: Россия, Краснод</w:t>
      </w:r>
      <w:r w:rsidR="0022286A">
        <w:rPr>
          <w:rFonts w:ascii="Times New Roman" w:hAnsi="Times New Roman"/>
          <w:sz w:val="24"/>
          <w:szCs w:val="24"/>
        </w:rPr>
        <w:t xml:space="preserve">арский край, г. Сочи, Адлерский </w:t>
      </w:r>
      <w:r w:rsidR="00A33FC8" w:rsidRPr="00A33FC8">
        <w:rPr>
          <w:rFonts w:ascii="Times New Roman" w:hAnsi="Times New Roman"/>
          <w:sz w:val="24"/>
          <w:szCs w:val="24"/>
        </w:rPr>
        <w:t>район, ул. Бестужева, участок</w:t>
      </w:r>
      <w:r w:rsidR="00A33FC8" w:rsidRPr="00A33FC8">
        <w:rPr>
          <w:rFonts w:ascii="Times New Roman" w:hAnsi="Times New Roman"/>
          <w:sz w:val="24"/>
          <w:szCs w:val="24"/>
        </w:rPr>
        <w:tab/>
        <w:t>№1/1</w:t>
      </w:r>
      <w:r>
        <w:rPr>
          <w:rFonts w:ascii="Times New Roman" w:hAnsi="Times New Roman"/>
          <w:sz w:val="24"/>
          <w:szCs w:val="24"/>
        </w:rPr>
        <w:t>.</w:t>
      </w:r>
    </w:p>
    <w:p w:rsidR="00A33FC8" w:rsidRPr="00A33FC8" w:rsidRDefault="00A33FC8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A33FC8">
        <w:rPr>
          <w:rFonts w:ascii="Times New Roman" w:hAnsi="Times New Roman"/>
          <w:sz w:val="24"/>
          <w:szCs w:val="24"/>
        </w:rPr>
        <w:lastRenderedPageBreak/>
        <w:tab/>
      </w:r>
      <w:r w:rsidRPr="00A33FC8">
        <w:rPr>
          <w:rFonts w:ascii="Times New Roman" w:hAnsi="Times New Roman"/>
          <w:sz w:val="24"/>
          <w:szCs w:val="24"/>
        </w:rPr>
        <w:tab/>
      </w:r>
      <w:r w:rsidRPr="00A33FC8">
        <w:rPr>
          <w:rFonts w:ascii="Times New Roman" w:hAnsi="Times New Roman"/>
          <w:sz w:val="24"/>
          <w:szCs w:val="24"/>
        </w:rPr>
        <w:tab/>
      </w:r>
      <w:r w:rsidRPr="00A33FC8">
        <w:rPr>
          <w:rFonts w:ascii="Times New Roman" w:hAnsi="Times New Roman"/>
          <w:sz w:val="24"/>
          <w:szCs w:val="24"/>
        </w:rPr>
        <w:tab/>
      </w:r>
      <w:r w:rsidRPr="00A33FC8">
        <w:rPr>
          <w:rFonts w:ascii="Times New Roman" w:hAnsi="Times New Roman"/>
          <w:sz w:val="24"/>
          <w:szCs w:val="24"/>
        </w:rPr>
        <w:tab/>
      </w:r>
    </w:p>
    <w:p w:rsidR="00A33FC8" w:rsidRPr="00A33FC8" w:rsidRDefault="00A33FC8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A33FC8">
        <w:rPr>
          <w:rFonts w:ascii="Times New Roman" w:hAnsi="Times New Roman"/>
          <w:sz w:val="24"/>
          <w:szCs w:val="24"/>
        </w:rPr>
        <w:t>Одновременно с переходом права собственности на Объекты</w:t>
      </w:r>
      <w:r w:rsidR="00520F93">
        <w:rPr>
          <w:rFonts w:ascii="Times New Roman" w:hAnsi="Times New Roman"/>
          <w:sz w:val="24"/>
          <w:szCs w:val="24"/>
        </w:rPr>
        <w:t xml:space="preserve"> </w:t>
      </w:r>
      <w:r w:rsidRPr="00A33FC8">
        <w:rPr>
          <w:rFonts w:ascii="Times New Roman" w:hAnsi="Times New Roman"/>
          <w:sz w:val="24"/>
          <w:szCs w:val="24"/>
        </w:rPr>
        <w:t>к покупателю</w:t>
      </w:r>
      <w:r w:rsidR="00520F93">
        <w:rPr>
          <w:rFonts w:ascii="Times New Roman" w:hAnsi="Times New Roman"/>
          <w:sz w:val="24"/>
          <w:szCs w:val="24"/>
        </w:rPr>
        <w:t>,</w:t>
      </w:r>
      <w:r w:rsidRPr="00A33FC8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  <w:r w:rsidR="00520F93">
        <w:rPr>
          <w:rFonts w:ascii="Times New Roman" w:hAnsi="Times New Roman"/>
          <w:sz w:val="24"/>
          <w:szCs w:val="24"/>
        </w:rPr>
        <w:t>,</w:t>
      </w:r>
      <w:r w:rsidRPr="00A33FC8">
        <w:rPr>
          <w:rFonts w:ascii="Times New Roman" w:hAnsi="Times New Roman"/>
          <w:sz w:val="24"/>
          <w:szCs w:val="24"/>
        </w:rPr>
        <w:t xml:space="preserve"> переходят права на земельный участок общей площадью 31 361 кв.м., кадастровый номер 23:49:0402030:22, расположенный по </w:t>
      </w:r>
      <w:r w:rsidR="00091D8C" w:rsidRPr="00A33FC8">
        <w:rPr>
          <w:rFonts w:ascii="Times New Roman" w:hAnsi="Times New Roman"/>
          <w:sz w:val="24"/>
          <w:szCs w:val="24"/>
        </w:rPr>
        <w:t>адресу: Россия</w:t>
      </w:r>
      <w:r w:rsidRPr="00A33FC8">
        <w:rPr>
          <w:rFonts w:ascii="Times New Roman" w:hAnsi="Times New Roman"/>
          <w:sz w:val="24"/>
          <w:szCs w:val="24"/>
        </w:rPr>
        <w:t xml:space="preserve">, Краснодарский </w:t>
      </w:r>
      <w:r w:rsidR="00091D8C" w:rsidRPr="00A33FC8">
        <w:rPr>
          <w:rFonts w:ascii="Times New Roman" w:hAnsi="Times New Roman"/>
          <w:sz w:val="24"/>
          <w:szCs w:val="24"/>
        </w:rPr>
        <w:t>край, г.</w:t>
      </w:r>
      <w:r w:rsidRPr="00A33FC8">
        <w:rPr>
          <w:rFonts w:ascii="Times New Roman" w:hAnsi="Times New Roman"/>
          <w:sz w:val="24"/>
          <w:szCs w:val="24"/>
        </w:rPr>
        <w:t xml:space="preserve">  </w:t>
      </w:r>
      <w:r w:rsidR="00091D8C" w:rsidRPr="00A33FC8">
        <w:rPr>
          <w:rFonts w:ascii="Times New Roman" w:hAnsi="Times New Roman"/>
          <w:sz w:val="24"/>
          <w:szCs w:val="24"/>
        </w:rPr>
        <w:t>Сочи, Адлерский</w:t>
      </w:r>
      <w:r w:rsidRPr="00A33FC8">
        <w:rPr>
          <w:rFonts w:ascii="Times New Roman" w:hAnsi="Times New Roman"/>
          <w:sz w:val="24"/>
          <w:szCs w:val="24"/>
        </w:rPr>
        <w:t xml:space="preserve"> район, ул.  Бестужева (земельный участок </w:t>
      </w:r>
      <w:r w:rsidR="00091D8C" w:rsidRPr="00A33FC8">
        <w:rPr>
          <w:rFonts w:ascii="Times New Roman" w:hAnsi="Times New Roman"/>
          <w:sz w:val="24"/>
          <w:szCs w:val="24"/>
        </w:rPr>
        <w:t>передан в</w:t>
      </w:r>
      <w:r w:rsidRPr="00A33FC8">
        <w:rPr>
          <w:rFonts w:ascii="Times New Roman" w:hAnsi="Times New Roman"/>
          <w:sz w:val="24"/>
          <w:szCs w:val="24"/>
        </w:rPr>
        <w:t xml:space="preserve"> аренду на </w:t>
      </w:r>
      <w:r w:rsidR="00091D8C" w:rsidRPr="00A33FC8">
        <w:rPr>
          <w:rFonts w:ascii="Times New Roman" w:hAnsi="Times New Roman"/>
          <w:sz w:val="24"/>
          <w:szCs w:val="24"/>
        </w:rPr>
        <w:t>основании договора</w:t>
      </w:r>
      <w:r w:rsidRPr="00A33FC8">
        <w:rPr>
          <w:rFonts w:ascii="Times New Roman" w:hAnsi="Times New Roman"/>
          <w:sz w:val="24"/>
          <w:szCs w:val="24"/>
        </w:rPr>
        <w:t xml:space="preserve"> аренды от 31 декабря 2004 г № </w:t>
      </w:r>
      <w:r w:rsidR="00520F93">
        <w:rPr>
          <w:rFonts w:ascii="Times New Roman" w:hAnsi="Times New Roman"/>
          <w:sz w:val="24"/>
          <w:szCs w:val="24"/>
        </w:rPr>
        <w:t>0000000</w:t>
      </w:r>
      <w:r w:rsidRPr="00A33FC8">
        <w:rPr>
          <w:rFonts w:ascii="Times New Roman" w:hAnsi="Times New Roman"/>
          <w:sz w:val="24"/>
          <w:szCs w:val="24"/>
        </w:rPr>
        <w:t xml:space="preserve">935, </w:t>
      </w:r>
      <w:r w:rsidR="00091D8C" w:rsidRPr="00A33FC8">
        <w:rPr>
          <w:rFonts w:ascii="Times New Roman" w:hAnsi="Times New Roman"/>
          <w:sz w:val="24"/>
          <w:szCs w:val="24"/>
        </w:rPr>
        <w:t>сроком на</w:t>
      </w:r>
      <w:r w:rsidRPr="00A33FC8">
        <w:rPr>
          <w:rFonts w:ascii="Times New Roman" w:hAnsi="Times New Roman"/>
          <w:sz w:val="24"/>
          <w:szCs w:val="24"/>
        </w:rPr>
        <w:t xml:space="preserve"> 49 лет).</w:t>
      </w:r>
    </w:p>
    <w:p w:rsidR="00293FC2" w:rsidRDefault="00293FC2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</w:p>
    <w:p w:rsidR="00293FC2" w:rsidRDefault="00293FC2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293FC2">
        <w:rPr>
          <w:rFonts w:ascii="Times New Roman" w:hAnsi="Times New Roman"/>
          <w:b/>
          <w:sz w:val="24"/>
          <w:szCs w:val="24"/>
        </w:rPr>
        <w:t>Существующие ограничения (обременения) Лота № 1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33FC8">
        <w:rPr>
          <w:rFonts w:ascii="Times New Roman" w:hAnsi="Times New Roman"/>
          <w:sz w:val="24"/>
          <w:szCs w:val="24"/>
        </w:rPr>
        <w:tab/>
      </w:r>
    </w:p>
    <w:p w:rsidR="00293FC2" w:rsidRPr="002468E7" w:rsidRDefault="00293FC2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468E7">
        <w:rPr>
          <w:rFonts w:ascii="Times New Roman" w:hAnsi="Times New Roman"/>
          <w:sz w:val="24"/>
          <w:szCs w:val="24"/>
        </w:rPr>
        <w:t>бъекты</w:t>
      </w:r>
      <w:r>
        <w:rPr>
          <w:rFonts w:ascii="Times New Roman" w:hAnsi="Times New Roman"/>
          <w:sz w:val="24"/>
          <w:szCs w:val="24"/>
        </w:rPr>
        <w:t xml:space="preserve"> 1-10 </w:t>
      </w:r>
      <w:r w:rsidRPr="002468E7">
        <w:rPr>
          <w:rFonts w:ascii="Times New Roman" w:hAnsi="Times New Roman"/>
          <w:sz w:val="24"/>
          <w:szCs w:val="24"/>
        </w:rPr>
        <w:t xml:space="preserve"> обременены договорами аренды, перечень которых </w:t>
      </w:r>
      <w:r>
        <w:rPr>
          <w:rFonts w:ascii="Times New Roman" w:hAnsi="Times New Roman"/>
          <w:sz w:val="24"/>
          <w:szCs w:val="24"/>
        </w:rPr>
        <w:t xml:space="preserve">размещен на  сайте </w:t>
      </w:r>
      <w:r>
        <w:rPr>
          <w:rFonts w:ascii="Times New Roman" w:hAnsi="Times New Roman"/>
          <w:sz w:val="24"/>
          <w:szCs w:val="24"/>
          <w:lang w:val="en-US"/>
        </w:rPr>
        <w:t>auction</w:t>
      </w:r>
      <w:r w:rsidRPr="00FC51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house</w:t>
      </w:r>
      <w:r w:rsidRPr="00FC51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FC5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разделе «Документы к аукциону», а также </w:t>
      </w: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</w:t>
      </w:r>
      <w:hyperlink r:id="rId9" w:history="1"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«карточка лота»</w:t>
      </w:r>
      <w:r w:rsidRPr="002468E7">
        <w:rPr>
          <w:rFonts w:ascii="Times New Roman" w:hAnsi="Times New Roman"/>
          <w:sz w:val="24"/>
          <w:szCs w:val="24"/>
        </w:rPr>
        <w:t xml:space="preserve">. </w:t>
      </w:r>
    </w:p>
    <w:p w:rsidR="00293FC2" w:rsidRDefault="00293FC2" w:rsidP="00293FC2">
      <w:pPr>
        <w:tabs>
          <w:tab w:val="left" w:pos="709"/>
          <w:tab w:val="left" w:pos="113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2468E7">
        <w:rPr>
          <w:rFonts w:ascii="Times New Roman" w:hAnsi="Times New Roman"/>
          <w:sz w:val="24"/>
          <w:szCs w:val="24"/>
        </w:rPr>
        <w:t>-  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8E7">
        <w:rPr>
          <w:rFonts w:ascii="Times New Roman" w:hAnsi="Times New Roman"/>
          <w:sz w:val="24"/>
          <w:szCs w:val="24"/>
        </w:rPr>
        <w:t>1-10 обременены ипотекой на основании договора ипотеки № 2228-И от 18.10.2013 года, заключенного между ООО «ЭКСПО» и ПАО Сбербанк.</w:t>
      </w:r>
    </w:p>
    <w:p w:rsidR="00293FC2" w:rsidRPr="00293FC2" w:rsidRDefault="00293FC2" w:rsidP="00293FC2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93FC2">
        <w:rPr>
          <w:rFonts w:ascii="Times New Roman" w:hAnsi="Times New Roman"/>
          <w:sz w:val="24"/>
          <w:szCs w:val="24"/>
        </w:rPr>
        <w:t xml:space="preserve">Регистрационная запись об ипотеке будет погашена Управлением Федеральной службы государственной регистрации, кадастра и картографии по Ленинградской области на основании совместного заявления залогодателя и залогодержателя после оплаты победителем торгов (покупателем) цены продажи </w:t>
      </w:r>
      <w:r w:rsidR="00FC512C">
        <w:rPr>
          <w:rFonts w:ascii="Times New Roman" w:hAnsi="Times New Roman"/>
          <w:sz w:val="24"/>
          <w:szCs w:val="24"/>
        </w:rPr>
        <w:t>о</w:t>
      </w:r>
      <w:r w:rsidRPr="00293FC2">
        <w:rPr>
          <w:rFonts w:ascii="Times New Roman" w:hAnsi="Times New Roman"/>
          <w:sz w:val="24"/>
          <w:szCs w:val="24"/>
        </w:rPr>
        <w:t>бъект</w:t>
      </w:r>
      <w:r w:rsidR="00FC512C">
        <w:rPr>
          <w:rFonts w:ascii="Times New Roman" w:hAnsi="Times New Roman"/>
          <w:sz w:val="24"/>
          <w:szCs w:val="24"/>
        </w:rPr>
        <w:t>ов</w:t>
      </w:r>
      <w:r w:rsidRPr="00293FC2">
        <w:rPr>
          <w:rFonts w:ascii="Times New Roman" w:hAnsi="Times New Roman"/>
          <w:sz w:val="24"/>
          <w:szCs w:val="24"/>
        </w:rPr>
        <w:t xml:space="preserve"> по договору купли-продажи в полном объеме.  </w:t>
      </w:r>
    </w:p>
    <w:p w:rsidR="003B0620" w:rsidRPr="00A33FC8" w:rsidRDefault="00293FC2" w:rsidP="00293FC2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468E7">
        <w:rPr>
          <w:rFonts w:ascii="Times New Roman" w:hAnsi="Times New Roman"/>
          <w:sz w:val="24"/>
          <w:szCs w:val="24"/>
        </w:rPr>
        <w:t>- В отношении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8E7">
        <w:rPr>
          <w:rFonts w:ascii="Times New Roman" w:hAnsi="Times New Roman"/>
          <w:sz w:val="24"/>
          <w:szCs w:val="24"/>
        </w:rPr>
        <w:t>1-10 установлен запрет на совершение действий по регистрации по исполнительному производству № 41136/17/77003-ИП от 02.08.2017 года.</w:t>
      </w:r>
    </w:p>
    <w:p w:rsidR="00293FC2" w:rsidRDefault="00FC512C" w:rsidP="00743E49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743E49">
        <w:rPr>
          <w:rFonts w:ascii="Times New Roman" w:hAnsi="Times New Roman"/>
          <w:sz w:val="24"/>
          <w:szCs w:val="24"/>
        </w:rPr>
        <w:t xml:space="preserve">Собственником </w:t>
      </w:r>
      <w:r>
        <w:rPr>
          <w:rFonts w:ascii="Times New Roman" w:hAnsi="Times New Roman"/>
          <w:sz w:val="24"/>
          <w:szCs w:val="24"/>
        </w:rPr>
        <w:t>осуществляются действия, направленные на погашение регистрационной запи</w:t>
      </w:r>
      <w:r w:rsidR="00743E49">
        <w:rPr>
          <w:rFonts w:ascii="Times New Roman" w:hAnsi="Times New Roman"/>
          <w:sz w:val="24"/>
          <w:szCs w:val="24"/>
        </w:rPr>
        <w:t>си о запрете на совершение действий по регистрации.</w:t>
      </w:r>
    </w:p>
    <w:p w:rsidR="00743E49" w:rsidRDefault="00743E49" w:rsidP="00743E49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</w:p>
    <w:p w:rsidR="00743E49" w:rsidRPr="00743E49" w:rsidRDefault="00743E49" w:rsidP="00743E49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</w:p>
    <w:p w:rsidR="00A33FC8" w:rsidRPr="00A33FC8" w:rsidRDefault="003B0620" w:rsidP="00293FC2">
      <w:pPr>
        <w:spacing w:after="0" w:line="240" w:lineRule="auto"/>
        <w:ind w:right="-57" w:firstLine="539"/>
        <w:jc w:val="center"/>
        <w:rPr>
          <w:rFonts w:ascii="Times New Roman" w:hAnsi="Times New Roman"/>
          <w:b/>
          <w:i/>
          <w:sz w:val="24"/>
          <w:szCs w:val="24"/>
        </w:rPr>
      </w:pPr>
      <w:r w:rsidRPr="00A33FC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Начальная цена Лота № 1 – </w:t>
      </w:r>
      <w:r w:rsidR="00A33FC8" w:rsidRPr="00A33FC8">
        <w:rPr>
          <w:rFonts w:ascii="Times New Roman" w:hAnsi="Times New Roman"/>
          <w:b/>
          <w:i/>
          <w:sz w:val="24"/>
          <w:szCs w:val="24"/>
        </w:rPr>
        <w:t>1 380 000 000 (Один миллиард триста восемьдесят миллионов) рублей, в том числе НДС 18%.</w:t>
      </w:r>
    </w:p>
    <w:p w:rsidR="003B0620" w:rsidRPr="00A33FC8" w:rsidRDefault="003B0620" w:rsidP="00293FC2">
      <w:pPr>
        <w:spacing w:after="0" w:line="240" w:lineRule="auto"/>
        <w:ind w:right="-57" w:firstLine="539"/>
        <w:jc w:val="center"/>
        <w:rPr>
          <w:rFonts w:ascii="Times New Roman" w:hAnsi="Times New Roman"/>
          <w:b/>
          <w:i/>
          <w:sz w:val="24"/>
          <w:szCs w:val="24"/>
        </w:rPr>
      </w:pPr>
      <w:r w:rsidRPr="00A33FC8">
        <w:rPr>
          <w:rFonts w:ascii="Times New Roman" w:hAnsi="Times New Roman"/>
          <w:b/>
          <w:i/>
          <w:sz w:val="24"/>
          <w:szCs w:val="24"/>
        </w:rPr>
        <w:t xml:space="preserve">Сумма задатка -  </w:t>
      </w:r>
      <w:r w:rsidR="00A33FC8" w:rsidRPr="00A33FC8">
        <w:rPr>
          <w:rFonts w:ascii="Times New Roman" w:hAnsi="Times New Roman"/>
          <w:b/>
          <w:i/>
          <w:sz w:val="24"/>
          <w:szCs w:val="24"/>
        </w:rPr>
        <w:t>138 000 000 (сто тридцать восемь миллионов) рублей</w:t>
      </w:r>
      <w:r w:rsidRPr="00A33FC8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3B0620" w:rsidRDefault="003B0620" w:rsidP="00293FC2">
      <w:pPr>
        <w:spacing w:after="0" w:line="240" w:lineRule="auto"/>
        <w:ind w:right="-57" w:firstLine="539"/>
        <w:jc w:val="center"/>
        <w:rPr>
          <w:rFonts w:ascii="Times New Roman" w:hAnsi="Times New Roman"/>
          <w:b/>
          <w:i/>
          <w:sz w:val="24"/>
          <w:szCs w:val="24"/>
        </w:rPr>
      </w:pPr>
      <w:r w:rsidRPr="00A33FC8">
        <w:rPr>
          <w:rFonts w:ascii="Times New Roman" w:hAnsi="Times New Roman"/>
          <w:b/>
          <w:i/>
          <w:sz w:val="24"/>
          <w:szCs w:val="24"/>
        </w:rPr>
        <w:t xml:space="preserve">Шаг аукциона - </w:t>
      </w:r>
      <w:r w:rsidR="00A33FC8" w:rsidRPr="00A33FC8">
        <w:rPr>
          <w:rFonts w:ascii="Times New Roman" w:hAnsi="Times New Roman"/>
          <w:b/>
          <w:i/>
          <w:sz w:val="24"/>
          <w:szCs w:val="24"/>
        </w:rPr>
        <w:t>500 000 (пятьсот тысяч) рублей.</w:t>
      </w:r>
    </w:p>
    <w:p w:rsidR="00854B04" w:rsidRDefault="00854B04" w:rsidP="00293FC2">
      <w:pPr>
        <w:spacing w:after="0" w:line="240" w:lineRule="auto"/>
        <w:ind w:right="-57" w:firstLine="53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4B04" w:rsidRPr="00854B04" w:rsidRDefault="00854B04" w:rsidP="00293FC2">
      <w:pPr>
        <w:spacing w:after="0" w:line="240" w:lineRule="auto"/>
        <w:ind w:right="-57" w:firstLine="539"/>
        <w:jc w:val="center"/>
        <w:rPr>
          <w:rFonts w:ascii="Times New Roman" w:hAnsi="Times New Roman"/>
          <w:b/>
          <w:i/>
          <w:sz w:val="24"/>
          <w:szCs w:val="24"/>
        </w:rPr>
      </w:pPr>
      <w:r w:rsidRPr="00854B04">
        <w:rPr>
          <w:rFonts w:ascii="Times New Roman" w:hAnsi="Times New Roman"/>
          <w:b/>
          <w:i/>
          <w:sz w:val="24"/>
          <w:szCs w:val="24"/>
        </w:rPr>
        <w:t xml:space="preserve">Телефоны для справок: +7 (919) 775-01-01, +7 (495) 234-03-05 доб. 319, </w:t>
      </w:r>
    </w:p>
    <w:p w:rsidR="00854B04" w:rsidRPr="00A33FC8" w:rsidRDefault="00854B04" w:rsidP="00293FC2">
      <w:pPr>
        <w:spacing w:after="0" w:line="240" w:lineRule="auto"/>
        <w:ind w:right="-57" w:firstLine="539"/>
        <w:jc w:val="center"/>
        <w:rPr>
          <w:rFonts w:ascii="Times New Roman" w:hAnsi="Times New Roman"/>
          <w:b/>
          <w:i/>
          <w:sz w:val="24"/>
          <w:szCs w:val="24"/>
        </w:rPr>
      </w:pPr>
      <w:r w:rsidRPr="00854B04">
        <w:rPr>
          <w:rFonts w:ascii="Times New Roman" w:hAnsi="Times New Roman"/>
          <w:b/>
          <w:i/>
          <w:sz w:val="24"/>
          <w:szCs w:val="24"/>
        </w:rPr>
        <w:t>+7 (495) 234-04-00 доб. 319.</w:t>
      </w:r>
    </w:p>
    <w:p w:rsidR="003B0620" w:rsidRPr="00865AD7" w:rsidRDefault="003B0620" w:rsidP="00293F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07D6" w:rsidRDefault="006707D6" w:rsidP="00293FC2">
      <w:pPr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4B04" w:rsidRPr="00854B04" w:rsidRDefault="00854B04" w:rsidP="00293FC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:rsidR="00854B04" w:rsidRPr="00854B04" w:rsidRDefault="00854B04" w:rsidP="00293FC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54B04" w:rsidRPr="00854B04" w:rsidRDefault="00854B04" w:rsidP="00293FC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854B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размещенном на </w:t>
      </w: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0" w:history="1"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4B04" w:rsidRPr="00854B04" w:rsidRDefault="00854B04" w:rsidP="00293FC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54B04" w:rsidRPr="00854B04" w:rsidRDefault="00854B04" w:rsidP="00293FC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854B04" w:rsidRPr="00854B04" w:rsidRDefault="00854B04" w:rsidP="00293FC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54B04" w:rsidRPr="00854B04" w:rsidRDefault="00854B04" w:rsidP="00293FC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54B04" w:rsidRPr="00854B04" w:rsidRDefault="00854B04" w:rsidP="00293FC2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854B04" w:rsidRPr="00854B04" w:rsidRDefault="00854B04" w:rsidP="00293F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854B04" w:rsidRPr="00854B04" w:rsidRDefault="00854B04" w:rsidP="00293FC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854B04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2.2. Юридические лица: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документы;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854B04" w:rsidRPr="00854B04" w:rsidRDefault="00854B04" w:rsidP="00293FC2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854B04" w:rsidRPr="00854B04" w:rsidRDefault="00854B04" w:rsidP="00293FC2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854B04" w:rsidRPr="00854B04" w:rsidRDefault="00854B04" w:rsidP="00293FC2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Свидетельство о внесении физического </w:t>
      </w:r>
      <w:r w:rsidR="00B651B9" w:rsidRPr="00854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 в</w:t>
      </w:r>
      <w:r w:rsidRPr="00854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Единый государственный реестр индивидуальных предпринимателей;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6D6FFA" w:rsidRPr="00B651B9" w:rsidRDefault="00854B04" w:rsidP="00293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</w:t>
      </w:r>
      <w:r w:rsidRPr="00B65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6FFA" w:rsidRPr="00B651B9">
        <w:rPr>
          <w:rFonts w:ascii="Times New Roman" w:hAnsi="Times New Roman"/>
          <w:sz w:val="24"/>
          <w:szCs w:val="24"/>
        </w:rPr>
        <w:t>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B651B9" w:rsidRDefault="006D6FFA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1B9">
        <w:rPr>
          <w:rFonts w:ascii="Times New Roman" w:hAnsi="Times New Roman"/>
          <w:sz w:val="24"/>
          <w:szCs w:val="24"/>
        </w:rPr>
        <w:lastRenderedPageBreak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</w:t>
      </w:r>
      <w:r w:rsidR="00854B04" w:rsidRPr="00B651B9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 и отправитель несет ответственность за подлинность и достоверность таких документов и сведений. 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854B04">
        <w:rPr>
          <w:rFonts w:ascii="Times New Roman" w:eastAsia="Times New Roman" w:hAnsi="Times New Roman"/>
          <w:bCs/>
          <w:sz w:val="24"/>
          <w:szCs w:val="24"/>
          <w:lang w:eastAsia="ru-RU"/>
        </w:rPr>
        <w:t>АО «Российский аукционный дом»</w:t>
      </w: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 7838430413, КПП 783801001):</w:t>
      </w:r>
    </w:p>
    <w:p w:rsidR="00854B04" w:rsidRPr="00854B04" w:rsidRDefault="00854B04" w:rsidP="00293FC2">
      <w:pPr>
        <w:spacing w:after="0" w:line="240" w:lineRule="auto"/>
        <w:ind w:firstLine="46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 РФ ПАО Сбербанк г. Санкт-Петербург, к/с 30101810500000000653, БИК 044030653;</w:t>
      </w:r>
    </w:p>
    <w:p w:rsidR="00854B04" w:rsidRPr="00854B04" w:rsidRDefault="00854B04" w:rsidP="00293FC2">
      <w:pPr>
        <w:spacing w:after="0" w:line="240" w:lineRule="auto"/>
        <w:ind w:firstLine="46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044030790.</w:t>
      </w:r>
    </w:p>
    <w:p w:rsidR="00854B04" w:rsidRPr="00854B04" w:rsidRDefault="00854B04" w:rsidP="00293FC2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54B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«карточка лота». </w:t>
      </w:r>
    </w:p>
    <w:p w:rsidR="00854B04" w:rsidRPr="00854B04" w:rsidRDefault="00854B04" w:rsidP="00293FC2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РАД-ххххх). 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B04" w:rsidRPr="00854B04" w:rsidRDefault="00854B04" w:rsidP="00293F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854B04" w:rsidRPr="00854B04" w:rsidRDefault="00854B04" w:rsidP="00293F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854B04" w:rsidRPr="00854B04" w:rsidRDefault="00854B04" w:rsidP="00293F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854B04" w:rsidRPr="00854B04" w:rsidRDefault="00854B04" w:rsidP="00293F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854B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54B04" w:rsidRPr="00854B04" w:rsidRDefault="00854B04" w:rsidP="00293FC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54B04" w:rsidRPr="00854B04" w:rsidRDefault="00854B04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</w:t>
      </w:r>
      <w:r w:rsidR="00DF5FEE" w:rsidRPr="00854B04">
        <w:rPr>
          <w:rFonts w:ascii="Times New Roman" w:eastAsia="Times New Roman" w:hAnsi="Times New Roman"/>
          <w:sz w:val="24"/>
          <w:szCs w:val="24"/>
          <w:lang w:eastAsia="ru-RU"/>
        </w:rPr>
        <w:t>задаток в</w:t>
      </w: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 и </w:t>
      </w:r>
      <w:r w:rsidR="00DF5FEE" w:rsidRPr="00854B04">
        <w:rPr>
          <w:rFonts w:ascii="Times New Roman" w:eastAsia="Times New Roman" w:hAnsi="Times New Roman"/>
          <w:sz w:val="24"/>
          <w:szCs w:val="24"/>
          <w:lang w:eastAsia="ru-RU"/>
        </w:rPr>
        <w:t>размере, указанном в</w:t>
      </w: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договоре о задатке и информационном сообщении. </w:t>
      </w:r>
    </w:p>
    <w:p w:rsidR="00854B04" w:rsidRPr="00854B04" w:rsidRDefault="00854B04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Организатор отказывает в допуске Претенденту к участию в аукционе если:</w:t>
      </w:r>
    </w:p>
    <w:p w:rsidR="00854B04" w:rsidRPr="00854B04" w:rsidRDefault="00854B04" w:rsidP="00293FC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:rsidR="00854B04" w:rsidRDefault="00854B04" w:rsidP="00293FC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B04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6CCB" w:rsidRPr="00B76CCB" w:rsidRDefault="00B76CCB" w:rsidP="00293FC2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6CCB">
        <w:rPr>
          <w:rFonts w:ascii="Times New Roman" w:hAnsi="Times New Roman"/>
          <w:sz w:val="24"/>
          <w:szCs w:val="24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B76CCB" w:rsidRDefault="00B76CCB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6CCB">
        <w:rPr>
          <w:rFonts w:ascii="Times New Roman" w:hAnsi="Times New Roman"/>
          <w:sz w:val="24"/>
          <w:szCs w:val="24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B76CCB" w:rsidRDefault="00B76CCB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6CCB">
        <w:rPr>
          <w:rFonts w:ascii="Times New Roman" w:hAnsi="Times New Roman"/>
          <w:sz w:val="24"/>
          <w:szCs w:val="24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C512C" w:rsidRDefault="00FC512C" w:rsidP="00293FC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6CCB" w:rsidRPr="00B76CCB" w:rsidRDefault="00B76CCB" w:rsidP="00293FC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CC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B76CCB" w:rsidRPr="00B76CCB" w:rsidRDefault="00B76CCB" w:rsidP="00293FC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6CCB" w:rsidRPr="00B76CCB" w:rsidRDefault="00B76CCB" w:rsidP="00293FC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CCB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торгов на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вышение </w:t>
      </w:r>
      <w:r w:rsidRPr="00B76CC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D6FF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английский</w:t>
      </w:r>
      <w:r w:rsidR="006D6FF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76CCB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B76CCB" w:rsidRPr="00B76CCB" w:rsidRDefault="00B76CCB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CCB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B76CCB" w:rsidRPr="00B76CCB" w:rsidRDefault="00B76CCB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CCB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0733FF" w:rsidRDefault="00B76CCB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CCB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4B04" w:rsidRPr="00854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512C" w:rsidRPr="00A47426" w:rsidRDefault="00AC40F3" w:rsidP="00FC512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купли-продажи заключается между </w:t>
      </w:r>
      <w:r w:rsidR="00FC512C"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Собственником</w:t>
      </w:r>
      <w:r w:rsidR="00FC512C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Победителем </w:t>
      </w:r>
      <w:r w:rsidR="005D4827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торгов </w:t>
      </w:r>
      <w:r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течение </w:t>
      </w:r>
      <w:r w:rsidR="003C490C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5D4827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3E4AB4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5D4827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>пятнадцати</w:t>
      </w:r>
      <w:r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рабочих дней с </w:t>
      </w:r>
      <w:r w:rsidR="00FE1818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>даты</w:t>
      </w:r>
      <w:r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подведения итогов аукциона по ф</w:t>
      </w:r>
      <w:r w:rsidR="006D6F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орме, размещенной </w:t>
      </w:r>
      <w:r w:rsidR="00DF5F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DF5FEE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>сайте</w:t>
      </w:r>
      <w:r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76CCB" w:rsidRPr="00B76C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www.lot-online.</w:t>
      </w:r>
      <w:r w:rsidR="00B76CCB" w:rsidRPr="00B76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ru в разделе «карточка </w:t>
      </w:r>
      <w:r w:rsidR="00B477FB" w:rsidRPr="00B76CCB">
        <w:rPr>
          <w:rFonts w:ascii="Times New Roman" w:eastAsia="Times New Roman" w:hAnsi="Times New Roman"/>
          <w:b/>
          <w:sz w:val="24"/>
          <w:szCs w:val="24"/>
          <w:lang w:eastAsia="ru-RU"/>
        </w:rPr>
        <w:t>лота»</w:t>
      </w:r>
      <w:r w:rsidR="00B477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</w:t>
      </w:r>
      <w:r w:rsidR="00FC512C">
        <w:rPr>
          <w:rFonts w:ascii="Times New Roman" w:hAnsi="Times New Roman"/>
          <w:sz w:val="24"/>
          <w:szCs w:val="24"/>
        </w:rPr>
        <w:t xml:space="preserve"> условии погашения регистрационной записи о запрете на совершение регистрационных действий, указанной в настоящем информационном сообщении. </w:t>
      </w:r>
    </w:p>
    <w:p w:rsidR="00A47426" w:rsidRDefault="005E1E00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Оплата приобретенного имущества производится Победителем </w:t>
      </w:r>
      <w:r w:rsidR="005D4827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торгов </w:t>
      </w:r>
      <w:r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(Покупателем) путем безналичного перечисления денежных средств на счет </w:t>
      </w:r>
      <w:r w:rsidR="00FC512C">
        <w:rPr>
          <w:rFonts w:ascii="Times New Roman" w:eastAsia="Times New Roman" w:hAnsi="Times New Roman"/>
          <w:b/>
          <w:sz w:val="24"/>
          <w:szCs w:val="24"/>
          <w:lang w:eastAsia="ru-RU"/>
        </w:rPr>
        <w:t>АО «Российский аукционный дом»</w:t>
      </w:r>
      <w:r w:rsidR="00FC512C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течение </w:t>
      </w:r>
      <w:r w:rsidR="005D4827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5D4827"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>тридцати</w:t>
      </w:r>
      <w:r w:rsidRPr="00A474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5D4827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календарных</w:t>
      </w:r>
      <w:r w:rsidRPr="005D4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дней с </w:t>
      </w:r>
      <w:r w:rsidR="003C490C" w:rsidRPr="005D4827">
        <w:rPr>
          <w:rFonts w:ascii="Times New Roman" w:eastAsia="Times New Roman" w:hAnsi="Times New Roman"/>
          <w:b/>
          <w:sz w:val="24"/>
          <w:szCs w:val="24"/>
          <w:lang w:eastAsia="ru-RU"/>
        </w:rPr>
        <w:t>даты заключения договора</w:t>
      </w:r>
      <w:r w:rsidR="005D4827" w:rsidRPr="005D4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купли-продажи.</w:t>
      </w:r>
    </w:p>
    <w:p w:rsidR="00B76CCB" w:rsidRPr="00B76CCB" w:rsidRDefault="00B76CCB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CCB">
        <w:rPr>
          <w:rFonts w:ascii="Times New Roman" w:eastAsia="Times New Roman" w:hAnsi="Times New Roman"/>
          <w:b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B76CCB" w:rsidRDefault="00B76CCB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C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B76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предложенной им цене, но не ниже </w:t>
      </w:r>
      <w:r w:rsidR="006D6FFA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начальной</w:t>
      </w:r>
      <w:r w:rsidRPr="00B76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цены продажи в течение 5 (</w:t>
      </w:r>
      <w:r w:rsidR="006D6FFA">
        <w:rPr>
          <w:rFonts w:ascii="Times New Roman" w:eastAsia="Times New Roman" w:hAnsi="Times New Roman"/>
          <w:b/>
          <w:sz w:val="24"/>
          <w:szCs w:val="24"/>
          <w:lang w:eastAsia="ru-RU"/>
        </w:rPr>
        <w:t>пят</w:t>
      </w:r>
      <w:r w:rsidR="00FC512C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B76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рабочих дней с даты признания аукциона несостоявшимся. </w:t>
      </w:r>
    </w:p>
    <w:p w:rsidR="00DF5FEE" w:rsidRDefault="00DF5FEE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FEE" w:rsidRPr="00DD74BC" w:rsidRDefault="00DF5FEE" w:rsidP="00293FC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477FB">
        <w:rPr>
          <w:rFonts w:ascii="Times New Roman" w:hAnsi="Times New Roman"/>
          <w:sz w:val="24"/>
          <w:szCs w:val="24"/>
        </w:rPr>
        <w:t xml:space="preserve">бъекты могут быть приобретены в т.ч. за счет кредитных средств. В случае привлечения кредитных средств, Договор купли-продажи между </w:t>
      </w:r>
      <w:r w:rsidR="00743E49" w:rsidRPr="00B477FB">
        <w:rPr>
          <w:rFonts w:ascii="Times New Roman" w:hAnsi="Times New Roman"/>
          <w:sz w:val="24"/>
          <w:szCs w:val="24"/>
        </w:rPr>
        <w:t xml:space="preserve">Собственником </w:t>
      </w:r>
      <w:r w:rsidRPr="00B477FB">
        <w:rPr>
          <w:rFonts w:ascii="Times New Roman" w:hAnsi="Times New Roman"/>
          <w:sz w:val="24"/>
          <w:szCs w:val="24"/>
        </w:rPr>
        <w:t>и Покупателем подлежит заключению по форме файла, имеющего наименование «Договор купли-продажи с помощью кредитных средств», размещенного на на сайте www.lot-online.ru в разделе «карточка лота».</w:t>
      </w:r>
      <w:r w:rsidRPr="00865A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</w:p>
    <w:p w:rsidR="00DF5FEE" w:rsidRPr="00B76CCB" w:rsidRDefault="00DF5FEE" w:rsidP="00293F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6CCB" w:rsidRPr="00B76CCB" w:rsidRDefault="00B76CCB" w:rsidP="00293FC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6CCB" w:rsidRPr="00B76CCB" w:rsidRDefault="00B76CCB" w:rsidP="00293FC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CCB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несостоявшимся, если:</w:t>
      </w:r>
    </w:p>
    <w:p w:rsidR="00B76CCB" w:rsidRPr="00B76CCB" w:rsidRDefault="00B76CCB" w:rsidP="00293FC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CCB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B76CCB" w:rsidRPr="00B76CCB" w:rsidRDefault="00B76CCB" w:rsidP="00293FC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CCB">
        <w:rPr>
          <w:rFonts w:ascii="Times New Roman" w:eastAsia="Times New Roman" w:hAnsi="Times New Roman"/>
          <w:b/>
          <w:sz w:val="24"/>
          <w:szCs w:val="24"/>
          <w:lang w:eastAsia="ru-RU"/>
        </w:rPr>
        <w:t>ни один из Участников не представил предложение по цене.</w:t>
      </w:r>
    </w:p>
    <w:p w:rsidR="00B76CCB" w:rsidRPr="00B76CCB" w:rsidRDefault="00B76CCB" w:rsidP="00293FC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6CCB" w:rsidRDefault="00B76CCB" w:rsidP="00293FC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40F3" w:rsidRPr="00DD74BC" w:rsidRDefault="005E1E00" w:rsidP="00293FC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5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AC40F3" w:rsidRPr="00DD74BC" w:rsidSect="00FA44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58" w:rsidRDefault="009E0958" w:rsidP="005C2299">
      <w:pPr>
        <w:spacing w:after="0" w:line="240" w:lineRule="auto"/>
      </w:pPr>
      <w:r>
        <w:separator/>
      </w:r>
    </w:p>
  </w:endnote>
  <w:endnote w:type="continuationSeparator" w:id="0">
    <w:p w:rsidR="009E0958" w:rsidRDefault="009E0958" w:rsidP="005C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58" w:rsidRDefault="009E0958" w:rsidP="005C2299">
      <w:pPr>
        <w:spacing w:after="0" w:line="240" w:lineRule="auto"/>
      </w:pPr>
      <w:r>
        <w:separator/>
      </w:r>
    </w:p>
  </w:footnote>
  <w:footnote w:type="continuationSeparator" w:id="0">
    <w:p w:rsidR="009E0958" w:rsidRDefault="009E0958" w:rsidP="005C2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B2C4F"/>
    <w:multiLevelType w:val="hybridMultilevel"/>
    <w:tmpl w:val="85FA6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3C9D"/>
    <w:multiLevelType w:val="hybridMultilevel"/>
    <w:tmpl w:val="E0C47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0B3EF8"/>
    <w:multiLevelType w:val="multilevel"/>
    <w:tmpl w:val="E2902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B071D2"/>
    <w:multiLevelType w:val="hybridMultilevel"/>
    <w:tmpl w:val="420C2504"/>
    <w:lvl w:ilvl="0" w:tplc="42DED1FC">
      <w:start w:val="1"/>
      <w:numFmt w:val="decimal"/>
      <w:lvlText w:val="%1)"/>
      <w:lvlJc w:val="left"/>
      <w:pPr>
        <w:ind w:left="1954" w:hanging="1245"/>
      </w:pPr>
      <w:rPr>
        <w:rFonts w:ascii="Times New Roman" w:eastAsia="Times New Roman" w:hAnsi="Times New Roman" w:cs="Times New Roman" w:hint="default"/>
        <w:color w:val="1F497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DF245C"/>
    <w:multiLevelType w:val="hybridMultilevel"/>
    <w:tmpl w:val="E4FE7A02"/>
    <w:lvl w:ilvl="0" w:tplc="B052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347B30"/>
    <w:multiLevelType w:val="hybridMultilevel"/>
    <w:tmpl w:val="D932D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5E"/>
    <w:rsid w:val="0000163B"/>
    <w:rsid w:val="0000497C"/>
    <w:rsid w:val="00006334"/>
    <w:rsid w:val="000079B3"/>
    <w:rsid w:val="00013451"/>
    <w:rsid w:val="0001440B"/>
    <w:rsid w:val="000146DC"/>
    <w:rsid w:val="00016C18"/>
    <w:rsid w:val="000176D9"/>
    <w:rsid w:val="000316A3"/>
    <w:rsid w:val="0004228A"/>
    <w:rsid w:val="00043155"/>
    <w:rsid w:val="00050BBB"/>
    <w:rsid w:val="00051A24"/>
    <w:rsid w:val="00052A84"/>
    <w:rsid w:val="000543BC"/>
    <w:rsid w:val="000560A2"/>
    <w:rsid w:val="000567C9"/>
    <w:rsid w:val="00056ACC"/>
    <w:rsid w:val="00061EE6"/>
    <w:rsid w:val="000624B1"/>
    <w:rsid w:val="00064B2A"/>
    <w:rsid w:val="0006562F"/>
    <w:rsid w:val="00067393"/>
    <w:rsid w:val="00070659"/>
    <w:rsid w:val="000733FF"/>
    <w:rsid w:val="0007471D"/>
    <w:rsid w:val="00077975"/>
    <w:rsid w:val="000821D8"/>
    <w:rsid w:val="00083A38"/>
    <w:rsid w:val="00085D2D"/>
    <w:rsid w:val="00091D8C"/>
    <w:rsid w:val="00093567"/>
    <w:rsid w:val="00093D6E"/>
    <w:rsid w:val="000A59AE"/>
    <w:rsid w:val="000A61B3"/>
    <w:rsid w:val="000A7163"/>
    <w:rsid w:val="000B25C8"/>
    <w:rsid w:val="000B54B8"/>
    <w:rsid w:val="000B5950"/>
    <w:rsid w:val="000C6C53"/>
    <w:rsid w:val="000D1BFB"/>
    <w:rsid w:val="000D3A74"/>
    <w:rsid w:val="000D44B3"/>
    <w:rsid w:val="000D5811"/>
    <w:rsid w:val="000E2981"/>
    <w:rsid w:val="000E2F97"/>
    <w:rsid w:val="000E3B2A"/>
    <w:rsid w:val="000F535C"/>
    <w:rsid w:val="000F6BEA"/>
    <w:rsid w:val="000F7A64"/>
    <w:rsid w:val="00100250"/>
    <w:rsid w:val="00101888"/>
    <w:rsid w:val="00104CFD"/>
    <w:rsid w:val="00105DA6"/>
    <w:rsid w:val="00106632"/>
    <w:rsid w:val="00112DB3"/>
    <w:rsid w:val="001143EB"/>
    <w:rsid w:val="00114D49"/>
    <w:rsid w:val="00116C96"/>
    <w:rsid w:val="00116CC6"/>
    <w:rsid w:val="0012192E"/>
    <w:rsid w:val="00124260"/>
    <w:rsid w:val="00124A9F"/>
    <w:rsid w:val="00127596"/>
    <w:rsid w:val="00132B6B"/>
    <w:rsid w:val="00133941"/>
    <w:rsid w:val="001347F9"/>
    <w:rsid w:val="00136D51"/>
    <w:rsid w:val="00140AB3"/>
    <w:rsid w:val="00151494"/>
    <w:rsid w:val="00153960"/>
    <w:rsid w:val="001557C8"/>
    <w:rsid w:val="00155FCF"/>
    <w:rsid w:val="00156CF3"/>
    <w:rsid w:val="00156E51"/>
    <w:rsid w:val="00160FE6"/>
    <w:rsid w:val="00163EFD"/>
    <w:rsid w:val="00164307"/>
    <w:rsid w:val="00165142"/>
    <w:rsid w:val="00165264"/>
    <w:rsid w:val="001668D4"/>
    <w:rsid w:val="00172866"/>
    <w:rsid w:val="00176A25"/>
    <w:rsid w:val="00177073"/>
    <w:rsid w:val="00177179"/>
    <w:rsid w:val="001814BA"/>
    <w:rsid w:val="00181815"/>
    <w:rsid w:val="00183A81"/>
    <w:rsid w:val="00186FB6"/>
    <w:rsid w:val="00192D01"/>
    <w:rsid w:val="0019323D"/>
    <w:rsid w:val="0019473D"/>
    <w:rsid w:val="00194F0C"/>
    <w:rsid w:val="00195CCC"/>
    <w:rsid w:val="001A036D"/>
    <w:rsid w:val="001A20C1"/>
    <w:rsid w:val="001A3C67"/>
    <w:rsid w:val="001A431E"/>
    <w:rsid w:val="001A506A"/>
    <w:rsid w:val="001A65F4"/>
    <w:rsid w:val="001A7314"/>
    <w:rsid w:val="001B57AE"/>
    <w:rsid w:val="001B5ECA"/>
    <w:rsid w:val="001B6388"/>
    <w:rsid w:val="001B7B39"/>
    <w:rsid w:val="001C0F5E"/>
    <w:rsid w:val="001C161B"/>
    <w:rsid w:val="001C4A28"/>
    <w:rsid w:val="001C56EE"/>
    <w:rsid w:val="001C609F"/>
    <w:rsid w:val="001C6EFD"/>
    <w:rsid w:val="001C71AA"/>
    <w:rsid w:val="001D05F5"/>
    <w:rsid w:val="001D1B12"/>
    <w:rsid w:val="001D297B"/>
    <w:rsid w:val="001D3454"/>
    <w:rsid w:val="001D3B53"/>
    <w:rsid w:val="001D538F"/>
    <w:rsid w:val="001E1030"/>
    <w:rsid w:val="001E1254"/>
    <w:rsid w:val="001E4C36"/>
    <w:rsid w:val="001E5464"/>
    <w:rsid w:val="001E71B0"/>
    <w:rsid w:val="001F0228"/>
    <w:rsid w:val="001F0A2A"/>
    <w:rsid w:val="001F12D9"/>
    <w:rsid w:val="0020131D"/>
    <w:rsid w:val="0020166A"/>
    <w:rsid w:val="0020390E"/>
    <w:rsid w:val="00212EFC"/>
    <w:rsid w:val="00213489"/>
    <w:rsid w:val="0021609D"/>
    <w:rsid w:val="002160C0"/>
    <w:rsid w:val="002172BB"/>
    <w:rsid w:val="0022286A"/>
    <w:rsid w:val="0022295A"/>
    <w:rsid w:val="00222A10"/>
    <w:rsid w:val="00223C39"/>
    <w:rsid w:val="0022519D"/>
    <w:rsid w:val="00227E94"/>
    <w:rsid w:val="00232024"/>
    <w:rsid w:val="0023258C"/>
    <w:rsid w:val="0023437A"/>
    <w:rsid w:val="0023484B"/>
    <w:rsid w:val="002426D9"/>
    <w:rsid w:val="002468E7"/>
    <w:rsid w:val="00246C65"/>
    <w:rsid w:val="00251043"/>
    <w:rsid w:val="0025376A"/>
    <w:rsid w:val="002543F1"/>
    <w:rsid w:val="00255168"/>
    <w:rsid w:val="002562E5"/>
    <w:rsid w:val="0026039F"/>
    <w:rsid w:val="00260FA9"/>
    <w:rsid w:val="002643FC"/>
    <w:rsid w:val="002653EF"/>
    <w:rsid w:val="00266004"/>
    <w:rsid w:val="00266B94"/>
    <w:rsid w:val="00267982"/>
    <w:rsid w:val="00270755"/>
    <w:rsid w:val="00272FC0"/>
    <w:rsid w:val="002730B9"/>
    <w:rsid w:val="002735E5"/>
    <w:rsid w:val="00275701"/>
    <w:rsid w:val="00277130"/>
    <w:rsid w:val="00282FE9"/>
    <w:rsid w:val="002832E1"/>
    <w:rsid w:val="00283892"/>
    <w:rsid w:val="00283D6E"/>
    <w:rsid w:val="002844AC"/>
    <w:rsid w:val="00286C99"/>
    <w:rsid w:val="0029319A"/>
    <w:rsid w:val="00293FC2"/>
    <w:rsid w:val="00294FE9"/>
    <w:rsid w:val="002A1E64"/>
    <w:rsid w:val="002A5E0F"/>
    <w:rsid w:val="002B2139"/>
    <w:rsid w:val="002B2EB0"/>
    <w:rsid w:val="002B3BC0"/>
    <w:rsid w:val="002B5309"/>
    <w:rsid w:val="002B54E7"/>
    <w:rsid w:val="002B7D18"/>
    <w:rsid w:val="002C03CF"/>
    <w:rsid w:val="002C7CA4"/>
    <w:rsid w:val="002D7907"/>
    <w:rsid w:val="002E08CF"/>
    <w:rsid w:val="002E0D10"/>
    <w:rsid w:val="002E402D"/>
    <w:rsid w:val="002E6CFD"/>
    <w:rsid w:val="002E7415"/>
    <w:rsid w:val="002F4202"/>
    <w:rsid w:val="002F4571"/>
    <w:rsid w:val="002F72FD"/>
    <w:rsid w:val="002F7CE1"/>
    <w:rsid w:val="00301543"/>
    <w:rsid w:val="003026A0"/>
    <w:rsid w:val="00303D58"/>
    <w:rsid w:val="0030701D"/>
    <w:rsid w:val="00307192"/>
    <w:rsid w:val="0031012C"/>
    <w:rsid w:val="00311B16"/>
    <w:rsid w:val="00317C58"/>
    <w:rsid w:val="00317E17"/>
    <w:rsid w:val="003211BE"/>
    <w:rsid w:val="003213C7"/>
    <w:rsid w:val="00321573"/>
    <w:rsid w:val="0032270F"/>
    <w:rsid w:val="00324F12"/>
    <w:rsid w:val="00327320"/>
    <w:rsid w:val="00330127"/>
    <w:rsid w:val="00330B3D"/>
    <w:rsid w:val="00330C01"/>
    <w:rsid w:val="003322CB"/>
    <w:rsid w:val="00333941"/>
    <w:rsid w:val="00334F46"/>
    <w:rsid w:val="003361C2"/>
    <w:rsid w:val="00340230"/>
    <w:rsid w:val="00340AAC"/>
    <w:rsid w:val="00345AF7"/>
    <w:rsid w:val="0035208E"/>
    <w:rsid w:val="00357FAD"/>
    <w:rsid w:val="003604E1"/>
    <w:rsid w:val="00361A54"/>
    <w:rsid w:val="00362150"/>
    <w:rsid w:val="00370085"/>
    <w:rsid w:val="00380758"/>
    <w:rsid w:val="00381973"/>
    <w:rsid w:val="00383A55"/>
    <w:rsid w:val="0038667F"/>
    <w:rsid w:val="00386AA6"/>
    <w:rsid w:val="0038767E"/>
    <w:rsid w:val="00387F2B"/>
    <w:rsid w:val="0039168F"/>
    <w:rsid w:val="0039577D"/>
    <w:rsid w:val="003A35A6"/>
    <w:rsid w:val="003A4B40"/>
    <w:rsid w:val="003A4BEE"/>
    <w:rsid w:val="003A5BAB"/>
    <w:rsid w:val="003B0620"/>
    <w:rsid w:val="003B6E37"/>
    <w:rsid w:val="003C0B4B"/>
    <w:rsid w:val="003C232D"/>
    <w:rsid w:val="003C4653"/>
    <w:rsid w:val="003C490C"/>
    <w:rsid w:val="003C6DAC"/>
    <w:rsid w:val="003C7BC8"/>
    <w:rsid w:val="003D291B"/>
    <w:rsid w:val="003E0E4C"/>
    <w:rsid w:val="003E41F3"/>
    <w:rsid w:val="003E4AB4"/>
    <w:rsid w:val="003F1806"/>
    <w:rsid w:val="003F1E11"/>
    <w:rsid w:val="003F346A"/>
    <w:rsid w:val="003F710D"/>
    <w:rsid w:val="003F7A53"/>
    <w:rsid w:val="004037D2"/>
    <w:rsid w:val="00407F3A"/>
    <w:rsid w:val="004111EA"/>
    <w:rsid w:val="0041260A"/>
    <w:rsid w:val="00413834"/>
    <w:rsid w:val="00414127"/>
    <w:rsid w:val="00421560"/>
    <w:rsid w:val="00421CFA"/>
    <w:rsid w:val="004220A8"/>
    <w:rsid w:val="00422880"/>
    <w:rsid w:val="00422E4B"/>
    <w:rsid w:val="004243B4"/>
    <w:rsid w:val="00425103"/>
    <w:rsid w:val="00443D4A"/>
    <w:rsid w:val="00450914"/>
    <w:rsid w:val="004543A6"/>
    <w:rsid w:val="004556AA"/>
    <w:rsid w:val="00456711"/>
    <w:rsid w:val="00456E06"/>
    <w:rsid w:val="004579D6"/>
    <w:rsid w:val="00457C84"/>
    <w:rsid w:val="00464186"/>
    <w:rsid w:val="00471435"/>
    <w:rsid w:val="004724EF"/>
    <w:rsid w:val="00474ECA"/>
    <w:rsid w:val="00475875"/>
    <w:rsid w:val="0047606D"/>
    <w:rsid w:val="00476275"/>
    <w:rsid w:val="00476D92"/>
    <w:rsid w:val="00481233"/>
    <w:rsid w:val="004827DC"/>
    <w:rsid w:val="00484036"/>
    <w:rsid w:val="00484490"/>
    <w:rsid w:val="00484CC0"/>
    <w:rsid w:val="004876DD"/>
    <w:rsid w:val="00494EC1"/>
    <w:rsid w:val="0049505C"/>
    <w:rsid w:val="00497F46"/>
    <w:rsid w:val="004A1C38"/>
    <w:rsid w:val="004A3515"/>
    <w:rsid w:val="004A4A8B"/>
    <w:rsid w:val="004A5466"/>
    <w:rsid w:val="004A750F"/>
    <w:rsid w:val="004B306E"/>
    <w:rsid w:val="004B79B5"/>
    <w:rsid w:val="004C0610"/>
    <w:rsid w:val="004C52B0"/>
    <w:rsid w:val="004C782F"/>
    <w:rsid w:val="004D2E46"/>
    <w:rsid w:val="004D69DA"/>
    <w:rsid w:val="004E6B99"/>
    <w:rsid w:val="004F008C"/>
    <w:rsid w:val="004F4441"/>
    <w:rsid w:val="004F4490"/>
    <w:rsid w:val="004F4A85"/>
    <w:rsid w:val="004F6421"/>
    <w:rsid w:val="005041A4"/>
    <w:rsid w:val="0050428A"/>
    <w:rsid w:val="00506984"/>
    <w:rsid w:val="0051099A"/>
    <w:rsid w:val="005114BA"/>
    <w:rsid w:val="005140CF"/>
    <w:rsid w:val="00514151"/>
    <w:rsid w:val="00520F93"/>
    <w:rsid w:val="00521244"/>
    <w:rsid w:val="00522EDB"/>
    <w:rsid w:val="00523FF2"/>
    <w:rsid w:val="0053300B"/>
    <w:rsid w:val="00542D76"/>
    <w:rsid w:val="005433DC"/>
    <w:rsid w:val="00550FA7"/>
    <w:rsid w:val="00556D33"/>
    <w:rsid w:val="00562CD2"/>
    <w:rsid w:val="00564515"/>
    <w:rsid w:val="00570C1A"/>
    <w:rsid w:val="00571581"/>
    <w:rsid w:val="0057453D"/>
    <w:rsid w:val="00574EA2"/>
    <w:rsid w:val="005769CD"/>
    <w:rsid w:val="00582FC5"/>
    <w:rsid w:val="00584373"/>
    <w:rsid w:val="0059279C"/>
    <w:rsid w:val="005940DA"/>
    <w:rsid w:val="00596E67"/>
    <w:rsid w:val="005A2B37"/>
    <w:rsid w:val="005A6398"/>
    <w:rsid w:val="005B3E54"/>
    <w:rsid w:val="005B65BD"/>
    <w:rsid w:val="005C11C6"/>
    <w:rsid w:val="005C2299"/>
    <w:rsid w:val="005C22A7"/>
    <w:rsid w:val="005C702A"/>
    <w:rsid w:val="005C7053"/>
    <w:rsid w:val="005D0936"/>
    <w:rsid w:val="005D1BDD"/>
    <w:rsid w:val="005D20AD"/>
    <w:rsid w:val="005D3137"/>
    <w:rsid w:val="005D4827"/>
    <w:rsid w:val="005D5B5E"/>
    <w:rsid w:val="005D5D25"/>
    <w:rsid w:val="005D67CA"/>
    <w:rsid w:val="005E06CB"/>
    <w:rsid w:val="005E17FB"/>
    <w:rsid w:val="005E1E00"/>
    <w:rsid w:val="005E4320"/>
    <w:rsid w:val="005F168A"/>
    <w:rsid w:val="005F5402"/>
    <w:rsid w:val="00600E56"/>
    <w:rsid w:val="00602A25"/>
    <w:rsid w:val="006038D9"/>
    <w:rsid w:val="00603DAB"/>
    <w:rsid w:val="00605BB7"/>
    <w:rsid w:val="006069BD"/>
    <w:rsid w:val="00606FBD"/>
    <w:rsid w:val="00616509"/>
    <w:rsid w:val="00620662"/>
    <w:rsid w:val="0062129F"/>
    <w:rsid w:val="00622D7C"/>
    <w:rsid w:val="00623745"/>
    <w:rsid w:val="0062480E"/>
    <w:rsid w:val="00625D74"/>
    <w:rsid w:val="00626AD3"/>
    <w:rsid w:val="006276BB"/>
    <w:rsid w:val="00631F48"/>
    <w:rsid w:val="00634A49"/>
    <w:rsid w:val="00640068"/>
    <w:rsid w:val="00652771"/>
    <w:rsid w:val="006551DF"/>
    <w:rsid w:val="00661595"/>
    <w:rsid w:val="00661BF9"/>
    <w:rsid w:val="006638F4"/>
    <w:rsid w:val="00664568"/>
    <w:rsid w:val="0066539A"/>
    <w:rsid w:val="006656F8"/>
    <w:rsid w:val="00667027"/>
    <w:rsid w:val="006707D6"/>
    <w:rsid w:val="006709CF"/>
    <w:rsid w:val="006754FB"/>
    <w:rsid w:val="006766C6"/>
    <w:rsid w:val="00677225"/>
    <w:rsid w:val="0068496F"/>
    <w:rsid w:val="006915DF"/>
    <w:rsid w:val="00693774"/>
    <w:rsid w:val="00695504"/>
    <w:rsid w:val="00697762"/>
    <w:rsid w:val="00697B22"/>
    <w:rsid w:val="006A210F"/>
    <w:rsid w:val="006A7508"/>
    <w:rsid w:val="006B0818"/>
    <w:rsid w:val="006B4D58"/>
    <w:rsid w:val="006B7426"/>
    <w:rsid w:val="006C2CA5"/>
    <w:rsid w:val="006C30F8"/>
    <w:rsid w:val="006C34D8"/>
    <w:rsid w:val="006C386E"/>
    <w:rsid w:val="006C444F"/>
    <w:rsid w:val="006C6D85"/>
    <w:rsid w:val="006C7621"/>
    <w:rsid w:val="006D4043"/>
    <w:rsid w:val="006D46AE"/>
    <w:rsid w:val="006D6FFA"/>
    <w:rsid w:val="006E1324"/>
    <w:rsid w:val="006E215D"/>
    <w:rsid w:val="006E582C"/>
    <w:rsid w:val="006E692D"/>
    <w:rsid w:val="006F0B24"/>
    <w:rsid w:val="006F16F0"/>
    <w:rsid w:val="006F1803"/>
    <w:rsid w:val="006F6387"/>
    <w:rsid w:val="00704466"/>
    <w:rsid w:val="00710668"/>
    <w:rsid w:val="00710EF3"/>
    <w:rsid w:val="007113C9"/>
    <w:rsid w:val="007113DA"/>
    <w:rsid w:val="0071180E"/>
    <w:rsid w:val="007128CB"/>
    <w:rsid w:val="007134B4"/>
    <w:rsid w:val="00713513"/>
    <w:rsid w:val="0072399F"/>
    <w:rsid w:val="00723EE4"/>
    <w:rsid w:val="00724D77"/>
    <w:rsid w:val="00726991"/>
    <w:rsid w:val="00730055"/>
    <w:rsid w:val="0073415D"/>
    <w:rsid w:val="00743E49"/>
    <w:rsid w:val="00744E92"/>
    <w:rsid w:val="00747786"/>
    <w:rsid w:val="0074790A"/>
    <w:rsid w:val="00751A38"/>
    <w:rsid w:val="0075219B"/>
    <w:rsid w:val="00753D4D"/>
    <w:rsid w:val="00753D7C"/>
    <w:rsid w:val="00754A04"/>
    <w:rsid w:val="00754FE4"/>
    <w:rsid w:val="007646CD"/>
    <w:rsid w:val="00764C89"/>
    <w:rsid w:val="007658F8"/>
    <w:rsid w:val="00766A88"/>
    <w:rsid w:val="00770241"/>
    <w:rsid w:val="00772EE9"/>
    <w:rsid w:val="007755EC"/>
    <w:rsid w:val="00782BDA"/>
    <w:rsid w:val="00783A02"/>
    <w:rsid w:val="007910BC"/>
    <w:rsid w:val="00792DC3"/>
    <w:rsid w:val="00793BEF"/>
    <w:rsid w:val="007A4B45"/>
    <w:rsid w:val="007B5DDA"/>
    <w:rsid w:val="007C0186"/>
    <w:rsid w:val="007C0673"/>
    <w:rsid w:val="007C1D44"/>
    <w:rsid w:val="007C2E00"/>
    <w:rsid w:val="007D16C1"/>
    <w:rsid w:val="007D40EE"/>
    <w:rsid w:val="007D6308"/>
    <w:rsid w:val="007D688F"/>
    <w:rsid w:val="007E0822"/>
    <w:rsid w:val="007E0B62"/>
    <w:rsid w:val="007E2DFA"/>
    <w:rsid w:val="007E393B"/>
    <w:rsid w:val="007F0532"/>
    <w:rsid w:val="007F08B9"/>
    <w:rsid w:val="007F3567"/>
    <w:rsid w:val="007F4D91"/>
    <w:rsid w:val="007F62C2"/>
    <w:rsid w:val="0080264A"/>
    <w:rsid w:val="00805164"/>
    <w:rsid w:val="0081121E"/>
    <w:rsid w:val="008153FE"/>
    <w:rsid w:val="00816CFF"/>
    <w:rsid w:val="0082473A"/>
    <w:rsid w:val="00826910"/>
    <w:rsid w:val="0083138E"/>
    <w:rsid w:val="00832BB8"/>
    <w:rsid w:val="008356E9"/>
    <w:rsid w:val="00843242"/>
    <w:rsid w:val="00852629"/>
    <w:rsid w:val="00852945"/>
    <w:rsid w:val="008543BB"/>
    <w:rsid w:val="00854B04"/>
    <w:rsid w:val="008571C4"/>
    <w:rsid w:val="0086030A"/>
    <w:rsid w:val="0086284D"/>
    <w:rsid w:val="00865AD7"/>
    <w:rsid w:val="00866AC3"/>
    <w:rsid w:val="00870112"/>
    <w:rsid w:val="00870F7C"/>
    <w:rsid w:val="008727F9"/>
    <w:rsid w:val="00877037"/>
    <w:rsid w:val="008807BA"/>
    <w:rsid w:val="00880982"/>
    <w:rsid w:val="008816DF"/>
    <w:rsid w:val="008835B8"/>
    <w:rsid w:val="0088416E"/>
    <w:rsid w:val="008847C1"/>
    <w:rsid w:val="00886075"/>
    <w:rsid w:val="008874AE"/>
    <w:rsid w:val="00891353"/>
    <w:rsid w:val="008938E5"/>
    <w:rsid w:val="00894EAE"/>
    <w:rsid w:val="008973EF"/>
    <w:rsid w:val="008975D8"/>
    <w:rsid w:val="0089761B"/>
    <w:rsid w:val="008A2976"/>
    <w:rsid w:val="008A3397"/>
    <w:rsid w:val="008A53AB"/>
    <w:rsid w:val="008A7D72"/>
    <w:rsid w:val="008B3D5F"/>
    <w:rsid w:val="008B581C"/>
    <w:rsid w:val="008C170E"/>
    <w:rsid w:val="008C2DF2"/>
    <w:rsid w:val="008C5B5C"/>
    <w:rsid w:val="008C614D"/>
    <w:rsid w:val="008D022F"/>
    <w:rsid w:val="008D4A2B"/>
    <w:rsid w:val="008D5E92"/>
    <w:rsid w:val="008D6592"/>
    <w:rsid w:val="008E1F22"/>
    <w:rsid w:val="008E2177"/>
    <w:rsid w:val="008E3CC4"/>
    <w:rsid w:val="008E5D89"/>
    <w:rsid w:val="008E6B3C"/>
    <w:rsid w:val="008E75CA"/>
    <w:rsid w:val="008F2CB2"/>
    <w:rsid w:val="008F3F39"/>
    <w:rsid w:val="008F478B"/>
    <w:rsid w:val="008F63C2"/>
    <w:rsid w:val="008F6717"/>
    <w:rsid w:val="008F7D3D"/>
    <w:rsid w:val="00906CA5"/>
    <w:rsid w:val="00910835"/>
    <w:rsid w:val="009125B5"/>
    <w:rsid w:val="00914FFE"/>
    <w:rsid w:val="00917104"/>
    <w:rsid w:val="00921367"/>
    <w:rsid w:val="00922B70"/>
    <w:rsid w:val="00927282"/>
    <w:rsid w:val="009340D4"/>
    <w:rsid w:val="00935B67"/>
    <w:rsid w:val="00936C9E"/>
    <w:rsid w:val="00937439"/>
    <w:rsid w:val="00941B68"/>
    <w:rsid w:val="00942378"/>
    <w:rsid w:val="00942F57"/>
    <w:rsid w:val="0094520E"/>
    <w:rsid w:val="0095088F"/>
    <w:rsid w:val="0095359D"/>
    <w:rsid w:val="00954116"/>
    <w:rsid w:val="0096185F"/>
    <w:rsid w:val="00964423"/>
    <w:rsid w:val="00965610"/>
    <w:rsid w:val="009675D7"/>
    <w:rsid w:val="00967F64"/>
    <w:rsid w:val="009723C1"/>
    <w:rsid w:val="00972F4F"/>
    <w:rsid w:val="00976C32"/>
    <w:rsid w:val="00982F9B"/>
    <w:rsid w:val="009840C2"/>
    <w:rsid w:val="00984F17"/>
    <w:rsid w:val="00987FA2"/>
    <w:rsid w:val="00991F5E"/>
    <w:rsid w:val="00993E29"/>
    <w:rsid w:val="00994AC6"/>
    <w:rsid w:val="009A2622"/>
    <w:rsid w:val="009A3E9B"/>
    <w:rsid w:val="009A4AE3"/>
    <w:rsid w:val="009B1A18"/>
    <w:rsid w:val="009B6825"/>
    <w:rsid w:val="009B7FA0"/>
    <w:rsid w:val="009C3FDF"/>
    <w:rsid w:val="009C4F55"/>
    <w:rsid w:val="009D2300"/>
    <w:rsid w:val="009D4C5D"/>
    <w:rsid w:val="009D5049"/>
    <w:rsid w:val="009D547F"/>
    <w:rsid w:val="009E0958"/>
    <w:rsid w:val="009E3D14"/>
    <w:rsid w:val="009E7CBF"/>
    <w:rsid w:val="009F2092"/>
    <w:rsid w:val="009F2F66"/>
    <w:rsid w:val="009F40FA"/>
    <w:rsid w:val="00A00DA6"/>
    <w:rsid w:val="00A013BA"/>
    <w:rsid w:val="00A06A69"/>
    <w:rsid w:val="00A111A6"/>
    <w:rsid w:val="00A12706"/>
    <w:rsid w:val="00A13EB8"/>
    <w:rsid w:val="00A15DA9"/>
    <w:rsid w:val="00A16E79"/>
    <w:rsid w:val="00A21836"/>
    <w:rsid w:val="00A22E4A"/>
    <w:rsid w:val="00A23BB8"/>
    <w:rsid w:val="00A23D8D"/>
    <w:rsid w:val="00A25469"/>
    <w:rsid w:val="00A268B5"/>
    <w:rsid w:val="00A30B62"/>
    <w:rsid w:val="00A31699"/>
    <w:rsid w:val="00A33FC8"/>
    <w:rsid w:val="00A345F2"/>
    <w:rsid w:val="00A35492"/>
    <w:rsid w:val="00A44B15"/>
    <w:rsid w:val="00A454AD"/>
    <w:rsid w:val="00A458D0"/>
    <w:rsid w:val="00A45CF8"/>
    <w:rsid w:val="00A47426"/>
    <w:rsid w:val="00A4761D"/>
    <w:rsid w:val="00A47BDF"/>
    <w:rsid w:val="00A556D9"/>
    <w:rsid w:val="00A57133"/>
    <w:rsid w:val="00A57356"/>
    <w:rsid w:val="00A573B5"/>
    <w:rsid w:val="00A5762F"/>
    <w:rsid w:val="00A576EB"/>
    <w:rsid w:val="00A60333"/>
    <w:rsid w:val="00A6781A"/>
    <w:rsid w:val="00A72FAF"/>
    <w:rsid w:val="00A73F0F"/>
    <w:rsid w:val="00A73F6E"/>
    <w:rsid w:val="00A7479F"/>
    <w:rsid w:val="00A74CFD"/>
    <w:rsid w:val="00A76ED0"/>
    <w:rsid w:val="00A81B63"/>
    <w:rsid w:val="00A83FD5"/>
    <w:rsid w:val="00A841CB"/>
    <w:rsid w:val="00A8794E"/>
    <w:rsid w:val="00A9070E"/>
    <w:rsid w:val="00AA20D8"/>
    <w:rsid w:val="00AA3305"/>
    <w:rsid w:val="00AA3C22"/>
    <w:rsid w:val="00AA3F1A"/>
    <w:rsid w:val="00AA554B"/>
    <w:rsid w:val="00AB19D6"/>
    <w:rsid w:val="00AB1AA6"/>
    <w:rsid w:val="00AB226F"/>
    <w:rsid w:val="00AB70CE"/>
    <w:rsid w:val="00AC212E"/>
    <w:rsid w:val="00AC40F3"/>
    <w:rsid w:val="00AC6D40"/>
    <w:rsid w:val="00AC7CD5"/>
    <w:rsid w:val="00AD1C89"/>
    <w:rsid w:val="00AD311D"/>
    <w:rsid w:val="00AD6B83"/>
    <w:rsid w:val="00AD7A26"/>
    <w:rsid w:val="00AE3C83"/>
    <w:rsid w:val="00AF3042"/>
    <w:rsid w:val="00AF498D"/>
    <w:rsid w:val="00AF53A3"/>
    <w:rsid w:val="00AF6ECF"/>
    <w:rsid w:val="00AF7075"/>
    <w:rsid w:val="00B01265"/>
    <w:rsid w:val="00B015AE"/>
    <w:rsid w:val="00B01B5A"/>
    <w:rsid w:val="00B0306A"/>
    <w:rsid w:val="00B06B6F"/>
    <w:rsid w:val="00B077EE"/>
    <w:rsid w:val="00B07A92"/>
    <w:rsid w:val="00B111FD"/>
    <w:rsid w:val="00B17685"/>
    <w:rsid w:val="00B21535"/>
    <w:rsid w:val="00B24848"/>
    <w:rsid w:val="00B25348"/>
    <w:rsid w:val="00B25B44"/>
    <w:rsid w:val="00B26B05"/>
    <w:rsid w:val="00B32CA2"/>
    <w:rsid w:val="00B36911"/>
    <w:rsid w:val="00B422B5"/>
    <w:rsid w:val="00B458E2"/>
    <w:rsid w:val="00B4663A"/>
    <w:rsid w:val="00B4714D"/>
    <w:rsid w:val="00B477FB"/>
    <w:rsid w:val="00B50179"/>
    <w:rsid w:val="00B54EDC"/>
    <w:rsid w:val="00B55984"/>
    <w:rsid w:val="00B55A64"/>
    <w:rsid w:val="00B60529"/>
    <w:rsid w:val="00B630AB"/>
    <w:rsid w:val="00B63E8C"/>
    <w:rsid w:val="00B651B9"/>
    <w:rsid w:val="00B664D6"/>
    <w:rsid w:val="00B67686"/>
    <w:rsid w:val="00B67A3B"/>
    <w:rsid w:val="00B7088D"/>
    <w:rsid w:val="00B73425"/>
    <w:rsid w:val="00B761E3"/>
    <w:rsid w:val="00B76A22"/>
    <w:rsid w:val="00B76CCB"/>
    <w:rsid w:val="00B77047"/>
    <w:rsid w:val="00B77C63"/>
    <w:rsid w:val="00B80425"/>
    <w:rsid w:val="00B820D6"/>
    <w:rsid w:val="00B83ABB"/>
    <w:rsid w:val="00B84CDD"/>
    <w:rsid w:val="00B87226"/>
    <w:rsid w:val="00B90321"/>
    <w:rsid w:val="00B91D93"/>
    <w:rsid w:val="00B930F5"/>
    <w:rsid w:val="00B97054"/>
    <w:rsid w:val="00B973C7"/>
    <w:rsid w:val="00B97478"/>
    <w:rsid w:val="00BA05AA"/>
    <w:rsid w:val="00BA10DF"/>
    <w:rsid w:val="00BA30BF"/>
    <w:rsid w:val="00BA40BC"/>
    <w:rsid w:val="00BA43DF"/>
    <w:rsid w:val="00BA4F35"/>
    <w:rsid w:val="00BB0989"/>
    <w:rsid w:val="00BB0A81"/>
    <w:rsid w:val="00BB0D39"/>
    <w:rsid w:val="00BB246C"/>
    <w:rsid w:val="00BB7D47"/>
    <w:rsid w:val="00BC39EC"/>
    <w:rsid w:val="00BC7378"/>
    <w:rsid w:val="00BD4A51"/>
    <w:rsid w:val="00BD5ADE"/>
    <w:rsid w:val="00BD7179"/>
    <w:rsid w:val="00BD77AB"/>
    <w:rsid w:val="00BE6592"/>
    <w:rsid w:val="00BE6DC3"/>
    <w:rsid w:val="00BF055E"/>
    <w:rsid w:val="00BF4452"/>
    <w:rsid w:val="00BF6ADB"/>
    <w:rsid w:val="00BF7B4A"/>
    <w:rsid w:val="00C02BD7"/>
    <w:rsid w:val="00C048BD"/>
    <w:rsid w:val="00C064C4"/>
    <w:rsid w:val="00C10D93"/>
    <w:rsid w:val="00C13632"/>
    <w:rsid w:val="00C13900"/>
    <w:rsid w:val="00C14491"/>
    <w:rsid w:val="00C14C11"/>
    <w:rsid w:val="00C15D34"/>
    <w:rsid w:val="00C16441"/>
    <w:rsid w:val="00C16CC5"/>
    <w:rsid w:val="00C177E2"/>
    <w:rsid w:val="00C17B1D"/>
    <w:rsid w:val="00C2393F"/>
    <w:rsid w:val="00C273A6"/>
    <w:rsid w:val="00C317F4"/>
    <w:rsid w:val="00C321A5"/>
    <w:rsid w:val="00C326B7"/>
    <w:rsid w:val="00C32DED"/>
    <w:rsid w:val="00C36684"/>
    <w:rsid w:val="00C4330D"/>
    <w:rsid w:val="00C434F3"/>
    <w:rsid w:val="00C448B9"/>
    <w:rsid w:val="00C567D1"/>
    <w:rsid w:val="00C56DE0"/>
    <w:rsid w:val="00C60501"/>
    <w:rsid w:val="00C60F73"/>
    <w:rsid w:val="00C630DC"/>
    <w:rsid w:val="00C63B1E"/>
    <w:rsid w:val="00C63E09"/>
    <w:rsid w:val="00C6489A"/>
    <w:rsid w:val="00C649BF"/>
    <w:rsid w:val="00C64D75"/>
    <w:rsid w:val="00C66A76"/>
    <w:rsid w:val="00C676E8"/>
    <w:rsid w:val="00C742FB"/>
    <w:rsid w:val="00C763DB"/>
    <w:rsid w:val="00C80D55"/>
    <w:rsid w:val="00C81608"/>
    <w:rsid w:val="00C844C3"/>
    <w:rsid w:val="00C84684"/>
    <w:rsid w:val="00C90797"/>
    <w:rsid w:val="00C92602"/>
    <w:rsid w:val="00C92BCB"/>
    <w:rsid w:val="00C92FFD"/>
    <w:rsid w:val="00C94544"/>
    <w:rsid w:val="00C9504F"/>
    <w:rsid w:val="00C95D1C"/>
    <w:rsid w:val="00C96D7E"/>
    <w:rsid w:val="00CA2565"/>
    <w:rsid w:val="00CA392F"/>
    <w:rsid w:val="00CA3B5F"/>
    <w:rsid w:val="00CA52E8"/>
    <w:rsid w:val="00CA7BEF"/>
    <w:rsid w:val="00CA7FDC"/>
    <w:rsid w:val="00CB1720"/>
    <w:rsid w:val="00CB1FE8"/>
    <w:rsid w:val="00CB22ED"/>
    <w:rsid w:val="00CB28D5"/>
    <w:rsid w:val="00CB60F4"/>
    <w:rsid w:val="00CB6B45"/>
    <w:rsid w:val="00CB7C5A"/>
    <w:rsid w:val="00CC1557"/>
    <w:rsid w:val="00CC21CA"/>
    <w:rsid w:val="00CC2AF6"/>
    <w:rsid w:val="00CC2BCF"/>
    <w:rsid w:val="00CC2E96"/>
    <w:rsid w:val="00CC3CBF"/>
    <w:rsid w:val="00CC46A6"/>
    <w:rsid w:val="00CD17B6"/>
    <w:rsid w:val="00CD520E"/>
    <w:rsid w:val="00CD5B5F"/>
    <w:rsid w:val="00CD7F1F"/>
    <w:rsid w:val="00CE268C"/>
    <w:rsid w:val="00CE2871"/>
    <w:rsid w:val="00CE4784"/>
    <w:rsid w:val="00CE57C8"/>
    <w:rsid w:val="00CF0E7C"/>
    <w:rsid w:val="00CF41FE"/>
    <w:rsid w:val="00D00AFC"/>
    <w:rsid w:val="00D00BDB"/>
    <w:rsid w:val="00D0362D"/>
    <w:rsid w:val="00D05A2A"/>
    <w:rsid w:val="00D1189D"/>
    <w:rsid w:val="00D1218F"/>
    <w:rsid w:val="00D208BB"/>
    <w:rsid w:val="00D22B5B"/>
    <w:rsid w:val="00D24AF2"/>
    <w:rsid w:val="00D25B6C"/>
    <w:rsid w:val="00D265BA"/>
    <w:rsid w:val="00D27D75"/>
    <w:rsid w:val="00D3042D"/>
    <w:rsid w:val="00D36080"/>
    <w:rsid w:val="00D36AAA"/>
    <w:rsid w:val="00D44FA5"/>
    <w:rsid w:val="00D4772A"/>
    <w:rsid w:val="00D52DF8"/>
    <w:rsid w:val="00D55558"/>
    <w:rsid w:val="00D56F17"/>
    <w:rsid w:val="00D56F9C"/>
    <w:rsid w:val="00D6508C"/>
    <w:rsid w:val="00D66BBD"/>
    <w:rsid w:val="00D6724B"/>
    <w:rsid w:val="00D70ACC"/>
    <w:rsid w:val="00D7770E"/>
    <w:rsid w:val="00D77DF4"/>
    <w:rsid w:val="00D833DD"/>
    <w:rsid w:val="00D83C25"/>
    <w:rsid w:val="00D86D58"/>
    <w:rsid w:val="00D90DD3"/>
    <w:rsid w:val="00D97E2C"/>
    <w:rsid w:val="00DA12F2"/>
    <w:rsid w:val="00DA2554"/>
    <w:rsid w:val="00DB3789"/>
    <w:rsid w:val="00DC1D5D"/>
    <w:rsid w:val="00DC1DAF"/>
    <w:rsid w:val="00DC1F4E"/>
    <w:rsid w:val="00DC3A63"/>
    <w:rsid w:val="00DC4512"/>
    <w:rsid w:val="00DC4601"/>
    <w:rsid w:val="00DC5751"/>
    <w:rsid w:val="00DC6271"/>
    <w:rsid w:val="00DC680D"/>
    <w:rsid w:val="00DD0477"/>
    <w:rsid w:val="00DD10C4"/>
    <w:rsid w:val="00DD2D8B"/>
    <w:rsid w:val="00DD51ED"/>
    <w:rsid w:val="00DD74BC"/>
    <w:rsid w:val="00DD7B51"/>
    <w:rsid w:val="00DE00D4"/>
    <w:rsid w:val="00DE735E"/>
    <w:rsid w:val="00DF0536"/>
    <w:rsid w:val="00DF1121"/>
    <w:rsid w:val="00DF5008"/>
    <w:rsid w:val="00DF5FEE"/>
    <w:rsid w:val="00DF6704"/>
    <w:rsid w:val="00DF6D98"/>
    <w:rsid w:val="00E00638"/>
    <w:rsid w:val="00E0118A"/>
    <w:rsid w:val="00E01203"/>
    <w:rsid w:val="00E0375E"/>
    <w:rsid w:val="00E05B51"/>
    <w:rsid w:val="00E13C50"/>
    <w:rsid w:val="00E1726C"/>
    <w:rsid w:val="00E20616"/>
    <w:rsid w:val="00E20C73"/>
    <w:rsid w:val="00E2186A"/>
    <w:rsid w:val="00E2686B"/>
    <w:rsid w:val="00E26AAF"/>
    <w:rsid w:val="00E27BD6"/>
    <w:rsid w:val="00E32CE8"/>
    <w:rsid w:val="00E343D8"/>
    <w:rsid w:val="00E34AF0"/>
    <w:rsid w:val="00E35EAB"/>
    <w:rsid w:val="00E41ABB"/>
    <w:rsid w:val="00E4250D"/>
    <w:rsid w:val="00E42F92"/>
    <w:rsid w:val="00E502DE"/>
    <w:rsid w:val="00E538AA"/>
    <w:rsid w:val="00E61104"/>
    <w:rsid w:val="00E628D7"/>
    <w:rsid w:val="00E63CC0"/>
    <w:rsid w:val="00E64A08"/>
    <w:rsid w:val="00E654A9"/>
    <w:rsid w:val="00E6784E"/>
    <w:rsid w:val="00E713B7"/>
    <w:rsid w:val="00E72A59"/>
    <w:rsid w:val="00E73124"/>
    <w:rsid w:val="00E741F6"/>
    <w:rsid w:val="00E82FA4"/>
    <w:rsid w:val="00E847B7"/>
    <w:rsid w:val="00E84874"/>
    <w:rsid w:val="00E84E80"/>
    <w:rsid w:val="00E86339"/>
    <w:rsid w:val="00E93365"/>
    <w:rsid w:val="00E93AE2"/>
    <w:rsid w:val="00EA6DCE"/>
    <w:rsid w:val="00EA7C36"/>
    <w:rsid w:val="00EB13A1"/>
    <w:rsid w:val="00EB1E5E"/>
    <w:rsid w:val="00EB4088"/>
    <w:rsid w:val="00EB74E5"/>
    <w:rsid w:val="00EC00ED"/>
    <w:rsid w:val="00EC0217"/>
    <w:rsid w:val="00EC07CC"/>
    <w:rsid w:val="00EC1EEA"/>
    <w:rsid w:val="00EC431C"/>
    <w:rsid w:val="00EC469F"/>
    <w:rsid w:val="00EC63D6"/>
    <w:rsid w:val="00ED4BB7"/>
    <w:rsid w:val="00EE3614"/>
    <w:rsid w:val="00EE6931"/>
    <w:rsid w:val="00EE6D24"/>
    <w:rsid w:val="00EF1BDF"/>
    <w:rsid w:val="00EF304C"/>
    <w:rsid w:val="00EF406F"/>
    <w:rsid w:val="00EF40C3"/>
    <w:rsid w:val="00EF4BD9"/>
    <w:rsid w:val="00EF6721"/>
    <w:rsid w:val="00EF7102"/>
    <w:rsid w:val="00F02355"/>
    <w:rsid w:val="00F030A1"/>
    <w:rsid w:val="00F10813"/>
    <w:rsid w:val="00F10CE9"/>
    <w:rsid w:val="00F12BC6"/>
    <w:rsid w:val="00F1459B"/>
    <w:rsid w:val="00F14702"/>
    <w:rsid w:val="00F1514D"/>
    <w:rsid w:val="00F177A2"/>
    <w:rsid w:val="00F22217"/>
    <w:rsid w:val="00F27C3A"/>
    <w:rsid w:val="00F31FB3"/>
    <w:rsid w:val="00F328F7"/>
    <w:rsid w:val="00F33107"/>
    <w:rsid w:val="00F35458"/>
    <w:rsid w:val="00F35FB2"/>
    <w:rsid w:val="00F362FB"/>
    <w:rsid w:val="00F41108"/>
    <w:rsid w:val="00F42322"/>
    <w:rsid w:val="00F46520"/>
    <w:rsid w:val="00F46E3A"/>
    <w:rsid w:val="00F53D8F"/>
    <w:rsid w:val="00F56E1E"/>
    <w:rsid w:val="00F57010"/>
    <w:rsid w:val="00F570CF"/>
    <w:rsid w:val="00F70C6B"/>
    <w:rsid w:val="00F76434"/>
    <w:rsid w:val="00F7709D"/>
    <w:rsid w:val="00F8248F"/>
    <w:rsid w:val="00F851D7"/>
    <w:rsid w:val="00F87047"/>
    <w:rsid w:val="00F87F04"/>
    <w:rsid w:val="00F900EE"/>
    <w:rsid w:val="00F9134F"/>
    <w:rsid w:val="00F92B2A"/>
    <w:rsid w:val="00FA0351"/>
    <w:rsid w:val="00FA2E68"/>
    <w:rsid w:val="00FA30CE"/>
    <w:rsid w:val="00FA4487"/>
    <w:rsid w:val="00FA592B"/>
    <w:rsid w:val="00FA6A0D"/>
    <w:rsid w:val="00FB4E93"/>
    <w:rsid w:val="00FB56E6"/>
    <w:rsid w:val="00FC512C"/>
    <w:rsid w:val="00FD0576"/>
    <w:rsid w:val="00FD20ED"/>
    <w:rsid w:val="00FD4623"/>
    <w:rsid w:val="00FE0EA6"/>
    <w:rsid w:val="00FE16E0"/>
    <w:rsid w:val="00FE1818"/>
    <w:rsid w:val="00FE1944"/>
    <w:rsid w:val="00FE6AC7"/>
    <w:rsid w:val="00FE7CB8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60575-F7AC-4425-9A79-5C73CCA2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D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299"/>
  </w:style>
  <w:style w:type="paragraph" w:styleId="a6">
    <w:name w:val="footer"/>
    <w:basedOn w:val="a"/>
    <w:link w:val="a7"/>
    <w:uiPriority w:val="99"/>
    <w:unhideWhenUsed/>
    <w:rsid w:val="005C2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299"/>
  </w:style>
  <w:style w:type="paragraph" w:styleId="a8">
    <w:name w:val="Balloon Text"/>
    <w:basedOn w:val="a"/>
    <w:link w:val="a9"/>
    <w:uiPriority w:val="99"/>
    <w:semiHidden/>
    <w:unhideWhenUsed/>
    <w:rsid w:val="0038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7F2B"/>
    <w:rPr>
      <w:rFonts w:ascii="Tahoma" w:hAnsi="Tahoma" w:cs="Tahoma"/>
      <w:sz w:val="16"/>
      <w:szCs w:val="16"/>
    </w:rPr>
  </w:style>
  <w:style w:type="paragraph" w:customStyle="1" w:styleId="aa">
    <w:name w:val="готик текст"/>
    <w:rsid w:val="009B1A18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b">
    <w:name w:val="Знак Знак"/>
    <w:basedOn w:val="a"/>
    <w:rsid w:val="009B1A18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c">
    <w:name w:val="Hyperlink"/>
    <w:rsid w:val="009B1A18"/>
    <w:rPr>
      <w:color w:val="0000FF"/>
      <w:u w:val="single"/>
    </w:rPr>
  </w:style>
  <w:style w:type="paragraph" w:customStyle="1" w:styleId="ad">
    <w:name w:val="Знак Знак"/>
    <w:basedOn w:val="a"/>
    <w:rsid w:val="00EE6D24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32157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">
    <w:name w:val="Normal (Web)"/>
    <w:basedOn w:val="a"/>
    <w:uiPriority w:val="99"/>
    <w:unhideWhenUsed/>
    <w:rsid w:val="00330127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/>
      <w:color w:val="000000"/>
      <w:sz w:val="20"/>
      <w:szCs w:val="20"/>
      <w:lang w:eastAsia="ru-RU"/>
    </w:rPr>
  </w:style>
  <w:style w:type="paragraph" w:customStyle="1" w:styleId="af0">
    <w:name w:val="Знак Знак"/>
    <w:basedOn w:val="a"/>
    <w:rsid w:val="0033012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footnote text"/>
    <w:basedOn w:val="a"/>
    <w:link w:val="af2"/>
    <w:rsid w:val="00085D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rsid w:val="00085D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085D2D"/>
    <w:rPr>
      <w:vertAlign w:val="superscript"/>
    </w:rPr>
  </w:style>
  <w:style w:type="character" w:styleId="af4">
    <w:name w:val="annotation reference"/>
    <w:unhideWhenUsed/>
    <w:rsid w:val="001A431E"/>
    <w:rPr>
      <w:sz w:val="16"/>
      <w:szCs w:val="16"/>
    </w:rPr>
  </w:style>
  <w:style w:type="paragraph" w:styleId="af5">
    <w:name w:val="annotation text"/>
    <w:basedOn w:val="a"/>
    <w:link w:val="af6"/>
    <w:unhideWhenUsed/>
    <w:rsid w:val="001A431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rsid w:val="001A431E"/>
    <w:rPr>
      <w:lang w:eastAsia="en-US"/>
    </w:rPr>
  </w:style>
  <w:style w:type="paragraph" w:styleId="af7">
    <w:name w:val="Body Text"/>
    <w:basedOn w:val="a"/>
    <w:link w:val="af8"/>
    <w:uiPriority w:val="99"/>
    <w:unhideWhenUsed/>
    <w:rsid w:val="00CE2871"/>
    <w:pPr>
      <w:spacing w:after="120"/>
    </w:pPr>
    <w:rPr>
      <w:rFonts w:eastAsia="Times New Roman"/>
      <w:sz w:val="20"/>
      <w:szCs w:val="20"/>
    </w:rPr>
  </w:style>
  <w:style w:type="character" w:customStyle="1" w:styleId="af8">
    <w:name w:val="Основной текст Знак"/>
    <w:link w:val="af7"/>
    <w:uiPriority w:val="99"/>
    <w:rsid w:val="00CE2871"/>
    <w:rPr>
      <w:rFonts w:eastAsia="Times New Roman"/>
    </w:rPr>
  </w:style>
  <w:style w:type="character" w:styleId="af9">
    <w:name w:val="FollowedHyperlink"/>
    <w:uiPriority w:val="99"/>
    <w:semiHidden/>
    <w:unhideWhenUsed/>
    <w:rsid w:val="00330B3D"/>
    <w:rPr>
      <w:color w:val="800080"/>
      <w:u w:val="single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B67A3B"/>
    <w:rPr>
      <w:b/>
      <w:bCs/>
    </w:rPr>
  </w:style>
  <w:style w:type="character" w:customStyle="1" w:styleId="afb">
    <w:name w:val="Тема примечания Знак"/>
    <w:basedOn w:val="af6"/>
    <w:link w:val="afa"/>
    <w:uiPriority w:val="99"/>
    <w:semiHidden/>
    <w:rsid w:val="00B67A3B"/>
    <w:rPr>
      <w:b/>
      <w:bCs/>
      <w:lang w:eastAsia="en-US"/>
    </w:rPr>
  </w:style>
  <w:style w:type="paragraph" w:styleId="afc">
    <w:name w:val="Revision"/>
    <w:hidden/>
    <w:uiPriority w:val="99"/>
    <w:semiHidden/>
    <w:rsid w:val="00456711"/>
    <w:rPr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522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22EDB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2ED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2EDB"/>
    <w:pPr>
      <w:widowControl w:val="0"/>
      <w:shd w:val="clear" w:color="auto" w:fill="FFFFFF"/>
      <w:spacing w:before="80" w:after="80" w:line="244" w:lineRule="exact"/>
      <w:jc w:val="both"/>
    </w:pPr>
    <w:rPr>
      <w:rFonts w:ascii="Times New Roman" w:eastAsia="Times New Roman" w:hAnsi="Times New Roman"/>
      <w:lang w:eastAsia="ru-RU"/>
    </w:rPr>
  </w:style>
  <w:style w:type="paragraph" w:customStyle="1" w:styleId="afd">
    <w:name w:val="Знак Знак"/>
    <w:basedOn w:val="a"/>
    <w:rsid w:val="00854B04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e">
    <w:name w:val="Знак Знак"/>
    <w:basedOn w:val="a"/>
    <w:rsid w:val="00293FC2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E200-D0EF-4E8C-981E-7501E0BC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17066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Аркатова Надежда Алексеевна</cp:lastModifiedBy>
  <cp:revision>15</cp:revision>
  <cp:lastPrinted>2017-11-13T09:53:00Z</cp:lastPrinted>
  <dcterms:created xsi:type="dcterms:W3CDTF">2018-07-05T11:47:00Z</dcterms:created>
  <dcterms:modified xsi:type="dcterms:W3CDTF">2018-07-10T14:13:00Z</dcterms:modified>
</cp:coreProperties>
</file>