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51D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</w:t>
      </w:r>
      <w:r w:rsidR="00C25164">
        <w:rPr>
          <w:rFonts w:ascii="Times New Roman" w:hAnsi="Times New Roman" w:cs="Times New Roman"/>
          <w:sz w:val="22"/>
          <w:szCs w:val="22"/>
          <w:shd w:val="clear" w:color="auto" w:fill="FFFFFF"/>
        </w:rPr>
        <w:t>01.03</w:t>
      </w:r>
      <w:r w:rsidR="007A081A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.201</w:t>
      </w:r>
      <w:r w:rsidR="00D828A1">
        <w:rPr>
          <w:rFonts w:ascii="Times New Roman" w:hAnsi="Times New Roman" w:cs="Times New Roman"/>
          <w:sz w:val="22"/>
          <w:szCs w:val="22"/>
          <w:shd w:val="clear" w:color="auto" w:fill="FFFFFF"/>
        </w:rPr>
        <w:t>8</w:t>
      </w:r>
    </w:p>
    <w:p w:rsidR="001329CE" w:rsidRPr="00951D29" w:rsidRDefault="001329CE" w:rsidP="00645878">
      <w:pPr>
        <w:pStyle w:val="Default"/>
        <w:rPr>
          <w:sz w:val="22"/>
          <w:szCs w:val="22"/>
        </w:rPr>
      </w:pPr>
    </w:p>
    <w:p w:rsidR="001329CE" w:rsidRPr="006648AF" w:rsidRDefault="00C25164" w:rsidP="00F3776C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Акционерное </w:t>
      </w:r>
      <w:r w:rsidR="00EB2255" w:rsidRPr="00EB2255">
        <w:rPr>
          <w:b/>
          <w:sz w:val="22"/>
          <w:szCs w:val="22"/>
        </w:rPr>
        <w:t xml:space="preserve">Общество </w:t>
      </w:r>
      <w:r>
        <w:rPr>
          <w:b/>
          <w:sz w:val="22"/>
          <w:szCs w:val="22"/>
        </w:rPr>
        <w:t>«Вега МТЗ</w:t>
      </w:r>
      <w:r w:rsidR="00D828A1">
        <w:rPr>
          <w:b/>
          <w:sz w:val="22"/>
          <w:szCs w:val="22"/>
        </w:rPr>
        <w:t xml:space="preserve">» </w:t>
      </w:r>
      <w:r w:rsidRPr="00250260">
        <w:t>(</w:t>
      </w:r>
      <w:r>
        <w:t xml:space="preserve">ИНН 3525226892, ОГРН </w:t>
      </w:r>
      <w:r w:rsidRPr="0004560F">
        <w:t>1093525010226</w:t>
      </w:r>
      <w:r>
        <w:t>, адрес регистрации: 162713, Вологодская обл., Череповецкий р-н, д. Коротово, ул. Ленина, д. 10, пом. 1</w:t>
      </w:r>
      <w:r w:rsidR="00D828A1" w:rsidRPr="00D40C25">
        <w:t>)</w:t>
      </w:r>
      <w:r w:rsidR="00554D03" w:rsidRPr="006648AF">
        <w:rPr>
          <w:sz w:val="22"/>
          <w:szCs w:val="22"/>
        </w:rPr>
        <w:t>,</w:t>
      </w:r>
      <w:r w:rsidR="00C65372" w:rsidRPr="006648AF">
        <w:rPr>
          <w:sz w:val="22"/>
          <w:szCs w:val="22"/>
        </w:rPr>
        <w:t xml:space="preserve"> именуем</w:t>
      </w:r>
      <w:r w:rsidR="00554D03" w:rsidRPr="006648AF">
        <w:rPr>
          <w:sz w:val="22"/>
          <w:szCs w:val="22"/>
        </w:rPr>
        <w:t>ое</w:t>
      </w:r>
      <w:r w:rsidR="00C65372" w:rsidRPr="006648AF">
        <w:rPr>
          <w:sz w:val="22"/>
          <w:szCs w:val="22"/>
        </w:rPr>
        <w:t xml:space="preserve"> в дальнейшем </w:t>
      </w:r>
      <w:r w:rsidR="00C65372" w:rsidRPr="006648AF">
        <w:rPr>
          <w:b/>
          <w:sz w:val="22"/>
          <w:szCs w:val="22"/>
        </w:rPr>
        <w:t xml:space="preserve">«Заказчик», </w:t>
      </w:r>
      <w:r w:rsidR="00C65372" w:rsidRPr="006648AF">
        <w:rPr>
          <w:sz w:val="22"/>
          <w:szCs w:val="22"/>
        </w:rPr>
        <w:t xml:space="preserve">в лице конкурсного управляющего </w:t>
      </w:r>
      <w:proofErr w:type="spellStart"/>
      <w:r w:rsidRPr="00A660BF">
        <w:t>Сосипатров</w:t>
      </w:r>
      <w:r>
        <w:t>ой</w:t>
      </w:r>
      <w:proofErr w:type="spellEnd"/>
      <w:r w:rsidRPr="00A660BF">
        <w:t xml:space="preserve"> Марин</w:t>
      </w:r>
      <w:r>
        <w:t>ы</w:t>
      </w:r>
      <w:r w:rsidRPr="00A660BF">
        <w:t xml:space="preserve"> Леонидовн</w:t>
      </w:r>
      <w:r>
        <w:t>ы</w:t>
      </w:r>
      <w:r w:rsidR="00C65372" w:rsidRPr="006648AF">
        <w:rPr>
          <w:sz w:val="22"/>
          <w:szCs w:val="22"/>
        </w:rPr>
        <w:t xml:space="preserve">, </w:t>
      </w:r>
      <w:r w:rsidR="00C65372" w:rsidRPr="006648AF">
        <w:rPr>
          <w:bCs/>
          <w:sz w:val="22"/>
          <w:szCs w:val="22"/>
        </w:rPr>
        <w:t xml:space="preserve">действующего на основании </w:t>
      </w:r>
      <w:r w:rsidR="00D828A1">
        <w:rPr>
          <w:bCs/>
          <w:sz w:val="22"/>
          <w:szCs w:val="22"/>
        </w:rPr>
        <w:t>определения</w:t>
      </w:r>
      <w:r w:rsidR="006648AF">
        <w:rPr>
          <w:bCs/>
          <w:sz w:val="22"/>
          <w:szCs w:val="22"/>
        </w:rPr>
        <w:t xml:space="preserve"> </w:t>
      </w:r>
      <w:r w:rsidR="00C65372" w:rsidRPr="006648AF">
        <w:rPr>
          <w:bCs/>
          <w:sz w:val="22"/>
          <w:szCs w:val="22"/>
        </w:rPr>
        <w:t xml:space="preserve">Арбитражного суда Вологодской области </w:t>
      </w:r>
      <w:r w:rsidR="006648AF" w:rsidRPr="006648AF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30.03.2017</w:t>
      </w:r>
      <w:r w:rsidR="00EB2255">
        <w:rPr>
          <w:bCs/>
          <w:sz w:val="22"/>
          <w:szCs w:val="22"/>
        </w:rPr>
        <w:t xml:space="preserve"> </w:t>
      </w:r>
      <w:r w:rsidR="006648AF" w:rsidRPr="006648AF">
        <w:rPr>
          <w:bCs/>
          <w:sz w:val="22"/>
          <w:szCs w:val="22"/>
        </w:rPr>
        <w:t>по делу №А</w:t>
      </w:r>
      <w:r>
        <w:rPr>
          <w:bCs/>
          <w:sz w:val="22"/>
          <w:szCs w:val="22"/>
        </w:rPr>
        <w:t>13-14298/2015</w:t>
      </w:r>
      <w:r w:rsidR="001329CE" w:rsidRPr="006648AF">
        <w:rPr>
          <w:sz w:val="22"/>
          <w:szCs w:val="22"/>
        </w:rPr>
        <w:t>, и</w:t>
      </w:r>
    </w:p>
    <w:p w:rsidR="001329CE" w:rsidRPr="00951D29" w:rsidRDefault="001329CE" w:rsidP="001D78A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="00D828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28A1" w:rsidRPr="00D828A1">
        <w:rPr>
          <w:rFonts w:ascii="Times New Roman" w:hAnsi="Times New Roman" w:cs="Times New Roman"/>
          <w:bCs/>
          <w:sz w:val="22"/>
          <w:szCs w:val="22"/>
        </w:rPr>
        <w:t>(ИНН/ОГРН: 3525388420/1163525100837 адрес: 160000, Вологодская обл., г. Вологда, ул. Мира, д. 17, оф. 210)</w:t>
      </w:r>
      <w:r w:rsidRPr="00D828A1">
        <w:rPr>
          <w:rFonts w:ascii="Times New Roman" w:hAnsi="Times New Roman" w:cs="Times New Roman"/>
          <w:bCs/>
          <w:sz w:val="22"/>
          <w:szCs w:val="22"/>
        </w:rPr>
        <w:t>,</w:t>
      </w:r>
      <w:r w:rsidRPr="00951D29">
        <w:rPr>
          <w:rFonts w:ascii="Times New Roman" w:hAnsi="Times New Roman" w:cs="Times New Roman"/>
          <w:sz w:val="22"/>
          <w:szCs w:val="22"/>
        </w:rPr>
        <w:t xml:space="preserve"> именуемое в дальнейшем «</w:t>
      </w:r>
      <w:r w:rsidRPr="00951D29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951D29">
        <w:rPr>
          <w:rFonts w:ascii="Times New Roman" w:hAnsi="Times New Roman" w:cs="Times New Roman"/>
          <w:sz w:val="22"/>
          <w:szCs w:val="22"/>
        </w:rPr>
        <w:t xml:space="preserve">», 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E40858">
        <w:rPr>
          <w:rStyle w:val="paragraph"/>
          <w:rFonts w:ascii="Times New Roman" w:hAnsi="Times New Roman"/>
          <w:sz w:val="22"/>
          <w:szCs w:val="22"/>
        </w:rPr>
        <w:t>Березиной Юлии Александровны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951D29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951D29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951D29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951D29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C25164" w:rsidRDefault="001329CE" w:rsidP="00EB2255">
      <w:pPr>
        <w:pStyle w:val="ConsNonformat"/>
        <w:widowControl/>
        <w:numPr>
          <w:ilvl w:val="1"/>
          <w:numId w:val="1"/>
        </w:numPr>
        <w:tabs>
          <w:tab w:val="clear" w:pos="720"/>
          <w:tab w:val="num" w:pos="0"/>
          <w:tab w:val="left" w:pos="426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87C4B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</w:t>
      </w:r>
      <w:r w:rsidR="00580618" w:rsidRPr="00287C4B">
        <w:rPr>
          <w:rFonts w:ascii="Times New Roman" w:hAnsi="Times New Roman" w:cs="Times New Roman"/>
          <w:sz w:val="22"/>
          <w:szCs w:val="22"/>
        </w:rPr>
        <w:t>, а именно</w:t>
      </w:r>
      <w:r w:rsidR="00383A99" w:rsidRPr="00287C4B">
        <w:rPr>
          <w:rFonts w:ascii="Times New Roman" w:hAnsi="Times New Roman" w:cs="Times New Roman"/>
          <w:sz w:val="22"/>
          <w:szCs w:val="22"/>
        </w:rPr>
        <w:t>:</w:t>
      </w:r>
      <w:r w:rsidR="00580618" w:rsidRPr="00287C4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54D03" w:rsidRPr="00287C4B" w:rsidRDefault="00C25164" w:rsidP="00C25164">
      <w:pPr>
        <w:pStyle w:val="ConsNonformat"/>
        <w:widowControl/>
        <w:tabs>
          <w:tab w:val="left" w:pos="426"/>
          <w:tab w:val="left" w:pos="993"/>
        </w:tabs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25164">
        <w:rPr>
          <w:rFonts w:ascii="Times New Roman" w:hAnsi="Times New Roman" w:cs="Times New Roman"/>
          <w:b/>
          <w:sz w:val="22"/>
          <w:szCs w:val="22"/>
        </w:rPr>
        <w:t>Лот №1</w:t>
      </w:r>
      <w:r w:rsidRPr="00C25164">
        <w:rPr>
          <w:rFonts w:ascii="Times New Roman" w:hAnsi="Times New Roman" w:cs="Times New Roman"/>
          <w:sz w:val="22"/>
          <w:szCs w:val="22"/>
        </w:rPr>
        <w:t xml:space="preserve"> –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Здание материального склада, общей площадью 415,8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в районе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№35:22:0206013:218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Здание свинарника-маточника на 108 голов, общей площадью 1887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в районе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№35:22:0206013:187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Здание свинарника на 400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супоротных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маток № 5, общей площадью 1727,5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в районе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№35:22:0206013:201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Здание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навозосборника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, общей площадью 552,4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в районе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№35:22:0206013:217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Здание свинарника-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откормочника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№ 4, общей площадью 1611,3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в районе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№35:22:0206013:266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Племенная ферма на 3 тыс. голов, состоящая из 8 свинарников,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ветсанпропускника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, кормоцеха и соединительного коридора, общей площадью 12445,7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в районе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№35:22:0000000:1389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Здание свинарника-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откормочника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№ 1, общей площадью 1670,4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в районе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№35:22:0206013:253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Здание свинарника, общей площадью 335,1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№35:22:0206013:234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Здание проходной с двумя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дизбарьерами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, общей площадью 30,7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в районе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№35:22:0206013:233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Здание свинарника-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откормочника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№ 2 и № 3, общей площадью 3496,8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в районе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№35:22:0000000:1390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Водонапорная башня, общей площадью 5,4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в районе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№35:22:0206013:194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Здание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ветамбулатории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, общей площадью 200,3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в районе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№35:22:0206013:267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Земельный участок, общей площадью 1562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в районе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№35:22:0203018:5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Земельный участок, общей площадью 125000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установлено относительно ориентира - здание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свинокомплекса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, расположенного в границах участка, адрес ориентира: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в районе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№35:22:0206017:429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Здание семенохранилища на 200 т., общей площадью 671,6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№35:22:0206013:174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Здание зерносклада на 500 т. ОКЦ, склада зернофуража на 1000 т., общей площадью 1181,8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№35:22:0206013:175</w:t>
      </w:r>
      <w:r w:rsidRPr="00C25164">
        <w:rPr>
          <w:rFonts w:ascii="Times New Roman" w:hAnsi="Times New Roman" w:cs="Times New Roman"/>
          <w:sz w:val="22"/>
          <w:szCs w:val="22"/>
        </w:rPr>
        <w:t xml:space="preserve">; Смеситель УЗ-ДСП-1,0, 2010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., инв. №3127;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Земельный участок, общей площадью 1050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№35:22:0206004:277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Земельный участок, общей площадью 3690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№35:22:0206004:278</w:t>
      </w:r>
      <w:r w:rsidRPr="00C25164">
        <w:rPr>
          <w:rFonts w:ascii="Times New Roman" w:hAnsi="Times New Roman" w:cs="Times New Roman"/>
          <w:sz w:val="22"/>
          <w:szCs w:val="22"/>
        </w:rPr>
        <w:t xml:space="preserve">; Автоматическая установка умягчения воды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lastRenderedPageBreak/>
        <w:t>Rondomat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 E91 DWZ40 с реагентом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Rondopfoss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 PIK 9, расширительными мембранными баками, насосом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бустерным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Grundfos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Jp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 5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Booster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 A-B, 2012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., инв. №2155; Горелка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Logator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 GZ 2 1 N-1025, 2012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., инв. №2159; Горелка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Logator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 GZ 2 1 N-1025, 2012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., инв. №2160; Газорегуляторный пункт ГРПШ-400 У1С СГ-ЭКВз-Р-25/1,6 с РДНК-400 с обогрев., 2012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., инв. №2161; Дымоход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JeremiasH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=9,8 м с креплениями, 2012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., инв. №2163; Дымоход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JeremiasH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=9,8 м с креплениями, 2012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., инв. №2178; Котел стальной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Termona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 DU032 TCL в комплекте с крышным дымоходом, манометром с мембранной коробкой КМ-22 Р, клапаном электромагнитным ВН1Н-0,2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Ду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 25, насосами сетевыми контура отопления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Grundfoss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 UPS 25-70, 2012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., инв. №2164; Котел стальной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Termona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 DU050 FT в комплекте с крышным дымоходом, манометром с мембранной коробкой КМ-22 Р, клапаном электромагнитным ВН1Н-0,2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Ду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 25, насосами сетевыми контура отопления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Grundfoss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 UPS 40-185, 2012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., инв. №2165; Котел стальной водогрейный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Buderus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Logano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 SK 645-180 с клапаном электромагнитным ВН2 1/2Н-1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Ду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 65 фланцевым, насосом сетевым контура отопления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Grundfoss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 UPS 25-80-180, 2012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., инв. №2166; Котел стальной водогрейный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Buderus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Logano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 SK 645-180 с клапаном электромагнитным ВН2 1/2Н-1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Ду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 65 КТЗ-001-65-02, насосом сетевым контура отопления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Grundfoss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 UPS 25-80-180, 2012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., инв. №2167;  Котел стальной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Termona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 DU050 FT в комплекте с крышным дымоходом и клапаном электромагнитным ВН1Н-0,2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Ду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 25, 2012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., инв. №2168; Котел стальной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Termona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 DU050 FT в комплекте с крышным дымоходом и клапаном электромагнитным ВН1Н-0,2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Ду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 25, 2012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., инв. №2169; Насос №2 DAB DPN-E 50/1900, 2012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., инв. №2170; Система управления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Logamatik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 4321 RU с функциональным модулем FM 458, ограничителями максим. давления, приборами управления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Wilo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 SK 702, 2012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., инв. №2174; Система управления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Logamatik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 4322 RU с функциональным модулем FM 442, ограничителями максим. давления, приборами управления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Wilo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 SK 702, и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Wilo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 SK-712/d-2-4/0 (10), 2012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., инв. №2175; Дробилка молотковая ММ-140, 2012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., инв. №3128; Циклон-пылеуловитель, 2010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., инв. №3025; Теплообменник FP 22-31-1-NM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Funke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, 2012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., инв. №2176; Теплообменник FP 22-31-1-NM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Funke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, 2012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., инв. №2177; Весы бункерные ВДЭ-50, 2010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., инв. №4607; Весы бункерные ВДЭ-50, 2010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., инв. №4608; Весы бункерные ВДЭ-50, 2010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., инв. №4609; Весы бункерные ВДЭ-50, 2010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., инв. №4610; Весы бункерные ВДЭ-50, 2010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., инв. №4611; Весы бункерные масляные, 2010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., инв. №4612. </w:t>
      </w:r>
      <w:r w:rsidRPr="00C25164">
        <w:rPr>
          <w:rFonts w:ascii="Times New Roman" w:hAnsi="Times New Roman" w:cs="Times New Roman"/>
          <w:b/>
          <w:sz w:val="22"/>
          <w:szCs w:val="22"/>
        </w:rPr>
        <w:t>Лот № 2</w:t>
      </w:r>
      <w:r w:rsidRPr="00C25164">
        <w:rPr>
          <w:rFonts w:ascii="Times New Roman" w:hAnsi="Times New Roman" w:cs="Times New Roman"/>
          <w:sz w:val="22"/>
          <w:szCs w:val="22"/>
        </w:rPr>
        <w:t xml:space="preserve"> -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Здание коровника № 1, общей площадью 1843,9 м2.,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в районе д. Песье,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№35:22:0202021:171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Здание коровника № 2, общей площадью 1754,6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в районе д. Песье,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№35:22:0202021:168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Здание коровника (родильное отделение), сухостойного двора, общей площадью 1317,1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в районе д. Песье,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№35:22:0202021:174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Земельный участок, общей площадью 4000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с/о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в районе д. Песье,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№35:22:0202026:266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Земельный участок, общей площадью 16752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в районе д. Песье,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№35:22:0202026:267</w:t>
      </w:r>
      <w:r w:rsidRPr="00C25164">
        <w:rPr>
          <w:rFonts w:ascii="Times New Roman" w:hAnsi="Times New Roman" w:cs="Times New Roman"/>
          <w:sz w:val="22"/>
          <w:szCs w:val="22"/>
        </w:rPr>
        <w:t xml:space="preserve">; Кормораздатчик КТ-10-01, 2011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., инв. №2154. </w:t>
      </w:r>
      <w:r w:rsidRPr="00C25164">
        <w:rPr>
          <w:rFonts w:ascii="Times New Roman" w:hAnsi="Times New Roman" w:cs="Times New Roman"/>
          <w:b/>
          <w:sz w:val="22"/>
          <w:szCs w:val="22"/>
        </w:rPr>
        <w:t>Лот № 3</w:t>
      </w:r>
      <w:r w:rsidRPr="00C25164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OLE_LINK3"/>
      <w:bookmarkStart w:id="1" w:name="OLE_LINK4"/>
      <w:r w:rsidRPr="00C25164">
        <w:rPr>
          <w:rFonts w:ascii="Times New Roman" w:hAnsi="Times New Roman" w:cs="Times New Roman"/>
          <w:sz w:val="22"/>
          <w:szCs w:val="22"/>
        </w:rPr>
        <w:t xml:space="preserve">–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Здание ПТО 1 отд., здание и котельная ЦРМ, общей площадью 1487,9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район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№35:22:0000000:806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Здание материально-технического склада ЦРМ, общей площадью 266,7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район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№35:22:0000000:774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Здание стоянки на 12 комбайнов ЦРМ, общей площадью 761,8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район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№35:22:0000000:802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Здание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автогаража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на 15 автомашин, общей площадью 798,7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район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№35:22:0000000:775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Здание ангара (навеса для техники), общей площадью 734,4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район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№35:22:0206013:243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Разгрузочная площадка, общей площадью 385,2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район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№35:22:0000000:789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Здание амбара пилорамы, общей площадью 26,3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район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№35:22:0000000:795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Здание столярного цеха, общей площадью 268,3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район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№35:22:0000000:799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Здание картофелехранилища на 1000 т., общей площадью 1454,7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район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№35:22:0000000:801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Здание стоянки, боксы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автогаража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, общей площадью 1356,6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район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lastRenderedPageBreak/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№35:22:0000000:805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Здание лесопильного цеха, общей площадью 302,7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район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№35:22:0000000:780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Здание навеса, разгрузочной площадки ЦРМ, общей площадью 715,3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район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№35:22:0206013:200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Земельный участок, общей площадью 9180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</w:t>
      </w:r>
      <w:proofErr w:type="gram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адрес:  Вологодская</w:t>
      </w:r>
      <w:proofErr w:type="gram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в районе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№35:22:0206017:493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Земельный участок, общей площадью 12817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в районе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№35:22:0206017:497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Земельный участок, общей площадью 2750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в районе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№35:22:0206017:496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Земельный участок, общей площадью 10840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в районе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№35:22:0206017:495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Земельный участок, общей площадью 10628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в районе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№35:22:0206017:491</w:t>
      </w:r>
      <w:r w:rsidRPr="00C25164">
        <w:rPr>
          <w:rFonts w:ascii="Times New Roman" w:hAnsi="Times New Roman" w:cs="Times New Roman"/>
          <w:sz w:val="22"/>
          <w:szCs w:val="22"/>
        </w:rPr>
        <w:t xml:space="preserve">. </w:t>
      </w:r>
      <w:bookmarkEnd w:id="0"/>
      <w:bookmarkEnd w:id="1"/>
      <w:r w:rsidRPr="00C25164">
        <w:rPr>
          <w:rFonts w:ascii="Times New Roman" w:hAnsi="Times New Roman" w:cs="Times New Roman"/>
          <w:b/>
          <w:sz w:val="22"/>
          <w:szCs w:val="22"/>
        </w:rPr>
        <w:t>Лот № 4</w:t>
      </w:r>
      <w:r w:rsidRPr="00C25164">
        <w:rPr>
          <w:rFonts w:ascii="Times New Roman" w:hAnsi="Times New Roman" w:cs="Times New Roman"/>
          <w:sz w:val="22"/>
          <w:szCs w:val="22"/>
        </w:rPr>
        <w:t xml:space="preserve"> - </w:t>
      </w:r>
      <w:bookmarkStart w:id="2" w:name="OLE_LINK6"/>
      <w:bookmarkStart w:id="3" w:name="OLE_LINK7"/>
      <w:r w:rsidRPr="00C25164">
        <w:rPr>
          <w:rFonts w:ascii="Times New Roman" w:hAnsi="Times New Roman" w:cs="Times New Roman"/>
          <w:color w:val="000000"/>
          <w:sz w:val="22"/>
          <w:szCs w:val="22"/>
        </w:rPr>
        <w:t>Здание конторы, общей площадью 567,5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д. Коротово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Коротовского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ул. Ленина, д. 10,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№35:22:0202012:383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Земельный участок, общей площадью 1750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д. Коротово, ул. Ленина, д. 10,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№35:22:0202026:196</w:t>
      </w:r>
      <w:bookmarkEnd w:id="2"/>
      <w:bookmarkEnd w:id="3"/>
      <w:r w:rsidRPr="00C25164">
        <w:rPr>
          <w:rFonts w:ascii="Times New Roman" w:hAnsi="Times New Roman" w:cs="Times New Roman"/>
          <w:sz w:val="22"/>
          <w:szCs w:val="22"/>
        </w:rPr>
        <w:t xml:space="preserve">. </w:t>
      </w:r>
      <w:r w:rsidRPr="00C25164">
        <w:rPr>
          <w:rFonts w:ascii="Times New Roman" w:hAnsi="Times New Roman" w:cs="Times New Roman"/>
          <w:b/>
          <w:sz w:val="22"/>
          <w:szCs w:val="22"/>
        </w:rPr>
        <w:t>Лот № 5</w:t>
      </w:r>
      <w:r w:rsidRPr="00C25164">
        <w:rPr>
          <w:rFonts w:ascii="Times New Roman" w:hAnsi="Times New Roman" w:cs="Times New Roman"/>
          <w:sz w:val="22"/>
          <w:szCs w:val="22"/>
        </w:rPr>
        <w:t xml:space="preserve"> - </w:t>
      </w:r>
      <w:bookmarkStart w:id="4" w:name="OLE_LINK10"/>
      <w:bookmarkStart w:id="5" w:name="OLE_LINK11"/>
      <w:r w:rsidRPr="00C25164">
        <w:rPr>
          <w:rFonts w:ascii="Times New Roman" w:hAnsi="Times New Roman" w:cs="Times New Roman"/>
          <w:color w:val="000000"/>
          <w:sz w:val="22"/>
          <w:szCs w:val="22"/>
        </w:rPr>
        <w:t>Здание котельной промышленной зоны, общей площадью 558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в районе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№35:22:0206013:216</w:t>
      </w:r>
      <w:r w:rsidRPr="00C25164">
        <w:rPr>
          <w:rFonts w:ascii="Times New Roman" w:hAnsi="Times New Roman" w:cs="Times New Roman"/>
          <w:sz w:val="22"/>
          <w:szCs w:val="22"/>
        </w:rPr>
        <w:t xml:space="preserve">; Машина МЗС-25М, 2011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., инв. №2027; Разбрасыватель МВУ-5, 2011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., инв. №1443; Разбрасыватель МЖТ-Ф-11, 2011 </w:t>
      </w:r>
      <w:proofErr w:type="spellStart"/>
      <w:r w:rsidRPr="00C25164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C25164">
        <w:rPr>
          <w:rFonts w:ascii="Times New Roman" w:hAnsi="Times New Roman" w:cs="Times New Roman"/>
          <w:sz w:val="22"/>
          <w:szCs w:val="22"/>
        </w:rPr>
        <w:t xml:space="preserve">., инв. №1444;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Здание сарая активного вентилируемого сена на 200 т., общей площадью 571,7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в районе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№35:22:0206013:259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Здание пункта сушки зерна 8 т/час, общей площадью 353,9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№35:22:0206013:173</w:t>
      </w:r>
      <w:r w:rsidRPr="00C25164">
        <w:rPr>
          <w:rFonts w:ascii="Times New Roman" w:hAnsi="Times New Roman" w:cs="Times New Roman"/>
          <w:sz w:val="22"/>
          <w:szCs w:val="22"/>
        </w:rPr>
        <w:t xml:space="preserve">; 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>Земельный участок, общей площадью 1250 м</w:t>
      </w:r>
      <w:r w:rsidRPr="00C251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., адрес: Вологодская обл., Череповецкий р-н,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Коротовский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 xml:space="preserve"> с/с, д. Коротово, </w:t>
      </w:r>
      <w:proofErr w:type="spellStart"/>
      <w:r w:rsidRPr="00C25164">
        <w:rPr>
          <w:rFonts w:ascii="Times New Roman" w:hAnsi="Times New Roman" w:cs="Times New Roman"/>
          <w:color w:val="000000"/>
          <w:sz w:val="22"/>
          <w:szCs w:val="22"/>
        </w:rPr>
        <w:t>кад</w:t>
      </w:r>
      <w:proofErr w:type="spellEnd"/>
      <w:r w:rsidRPr="00C25164">
        <w:rPr>
          <w:rFonts w:ascii="Times New Roman" w:hAnsi="Times New Roman" w:cs="Times New Roman"/>
          <w:color w:val="000000"/>
          <w:sz w:val="22"/>
          <w:szCs w:val="22"/>
        </w:rPr>
        <w:t>. №35:22:0206004:280</w:t>
      </w:r>
      <w:r w:rsidRPr="00C25164">
        <w:rPr>
          <w:rFonts w:ascii="Times New Roman" w:hAnsi="Times New Roman" w:cs="Times New Roman"/>
          <w:sz w:val="22"/>
          <w:szCs w:val="22"/>
        </w:rPr>
        <w:t>.</w:t>
      </w:r>
      <w:bookmarkEnd w:id="4"/>
      <w:bookmarkEnd w:id="5"/>
    </w:p>
    <w:p w:rsidR="00287C4B" w:rsidRDefault="00287C4B" w:rsidP="00383A99">
      <w:pPr>
        <w:pStyle w:val="ConsNonformat"/>
        <w:widowControl/>
        <w:tabs>
          <w:tab w:val="left" w:pos="993"/>
        </w:tabs>
        <w:ind w:left="709"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left="709"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Организатор торгов: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(описание объекта торгов, его характеристики, начальная цена продажи, шаг аукциона, размер задатка, порядок использования задатка и т.д.).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основании полученной от Заказчика по п. 2.2. Договора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Обеспечивает проведение заявочной кампании. Осуществляет прием, регистрацию и хранение заявок на участие в торгах и иных документов, необходимых для участия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письменные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производит его возврат в порядке, установленном договором о задатке, утвержденном Заказчиком.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комплектов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проведение торгов в случае использования открытой формы представления предложений о цене предмета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lastRenderedPageBreak/>
        <w:t>Определяет победителя торгов, в день проведения торгов подписывает с победителем торгов (или единолично, если торги будут признаны несостоявшимся) 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Уведомляет заявителей и участников торгов о результатах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 После проведения торгов передает всю документацию по торгам Заказчику (лист регистрации полученных заявок на участие в торгах, протокол окончания приема и регистрации заявок, протокол</w:t>
      </w:r>
      <w:r w:rsidRPr="00951D29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951D29">
        <w:rPr>
          <w:rFonts w:ascii="Times New Roman" w:hAnsi="Times New Roman" w:cs="Times New Roman"/>
          <w:bCs/>
          <w:spacing w:val="-1"/>
          <w:sz w:val="22"/>
          <w:szCs w:val="22"/>
        </w:rPr>
        <w:t>заседания комиссии об определении победителя торгов, протокол</w:t>
      </w:r>
      <w:r w:rsidRPr="00951D29">
        <w:rPr>
          <w:rFonts w:ascii="Times New Roman" w:hAnsi="Times New Roman" w:cs="Times New Roman"/>
          <w:sz w:val="22"/>
          <w:szCs w:val="22"/>
        </w:rPr>
        <w:t xml:space="preserve"> о результатах торгов, отчет о проведении торгов и т.п.).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Готовит и проводит повторные торги в случае, если первые торги признаются несостоявшимися, с теми же условиями что и первые торги.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Предоставляет Организатору торгов полномочия по организации, подготовке и проведению торгов, указанных в п. 1.1 Договора.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Организатором торгов своих обязанностей.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9C6CA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 xml:space="preserve">За оказанные по Договору услуги Заказчик выплачивает Организатору торгов вознаграждение в размере </w:t>
      </w:r>
      <w:r w:rsidR="000B499E" w:rsidRPr="000B499E">
        <w:rPr>
          <w:rFonts w:ascii="Times New Roman" w:hAnsi="Times New Roman" w:cs="Times New Roman"/>
          <w:sz w:val="22"/>
          <w:szCs w:val="22"/>
        </w:rPr>
        <w:t>10 (десять) процентов от цены реализации имущества должника</w:t>
      </w:r>
      <w:r w:rsidR="009C6CAD" w:rsidRPr="009C6CA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329CE" w:rsidRPr="009C6CA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>Все расходы, которые несет Организатор в связи с публикацией сообщений о проведении торгов и о результатах торгов в средствах массовой информации, оплачиваются отдельно по фактическим расходам, подтв</w:t>
      </w:r>
      <w:r w:rsidR="00B60002">
        <w:rPr>
          <w:rFonts w:ascii="Times New Roman" w:hAnsi="Times New Roman" w:cs="Times New Roman"/>
          <w:sz w:val="22"/>
          <w:szCs w:val="22"/>
        </w:rPr>
        <w:t xml:space="preserve">ержденным документально, сверх </w:t>
      </w:r>
      <w:r w:rsidR="001329CE" w:rsidRPr="009C6CAD">
        <w:rPr>
          <w:rFonts w:ascii="Times New Roman" w:hAnsi="Times New Roman" w:cs="Times New Roman"/>
          <w:sz w:val="22"/>
          <w:szCs w:val="22"/>
        </w:rPr>
        <w:t>установленной в пункте 3.1 договора суммы вознаграждения Организатора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Обязательства Организатора торгов считаются выполненными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производится в течение 5 (пяти) банковских дней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Заказчиком Организатору торгов суммы, указанной в п. 3.1. и п. 3.2. Договора, осуществляется путем перечисления средств на расчетный счет Организатора торгов или в его кассу, указанный в Договоре.</w:t>
      </w: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4. СРОКИ ОКАЗАНИЯ УСЛУГ</w:t>
      </w:r>
    </w:p>
    <w:p w:rsidR="001329CE" w:rsidRPr="00EA3A10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 xml:space="preserve">Срок проведения торгов с </w:t>
      </w:r>
      <w:r w:rsidR="00C25164">
        <w:rPr>
          <w:rFonts w:ascii="Times New Roman" w:hAnsi="Times New Roman" w:cs="Times New Roman"/>
          <w:sz w:val="22"/>
          <w:szCs w:val="22"/>
        </w:rPr>
        <w:t>06.03.2018</w:t>
      </w:r>
      <w:r w:rsidR="001329CE" w:rsidRPr="00EA3A10">
        <w:rPr>
          <w:rFonts w:ascii="Times New Roman" w:hAnsi="Times New Roman" w:cs="Times New Roman"/>
          <w:sz w:val="22"/>
          <w:szCs w:val="22"/>
        </w:rPr>
        <w:t xml:space="preserve"> по </w:t>
      </w:r>
      <w:r w:rsidR="00C25164">
        <w:rPr>
          <w:rFonts w:ascii="Times New Roman" w:hAnsi="Times New Roman" w:cs="Times New Roman"/>
          <w:sz w:val="22"/>
          <w:szCs w:val="22"/>
        </w:rPr>
        <w:t>06.09.2018</w:t>
      </w:r>
      <w:r w:rsidR="001329CE" w:rsidRPr="00EA3A10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Оформленный протокол о результатах торгов Организатор торгов представляет Заказчику в течение 3 (трех) дней после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5. ПОРЯДОК ПРИЕМКИ-СДАЧИ УСЛУГ</w:t>
      </w: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После завершения работы Организатор торгов представляет Заказчику отчет о проведении торгов с приложением к нему следующих документов: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Положение о порядке организации и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 объявлений о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Лист регистрации полученных заявок на участие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Письма и </w:t>
      </w:r>
      <w:proofErr w:type="spellStart"/>
      <w:r w:rsidRPr="00951D29">
        <w:rPr>
          <w:rFonts w:ascii="Times New Roman" w:hAnsi="Times New Roman" w:cs="Times New Roman"/>
          <w:sz w:val="22"/>
          <w:szCs w:val="22"/>
        </w:rPr>
        <w:t>факсограммы</w:t>
      </w:r>
      <w:proofErr w:type="spellEnd"/>
      <w:r w:rsidRPr="00951D29">
        <w:rPr>
          <w:rFonts w:ascii="Times New Roman" w:hAnsi="Times New Roman" w:cs="Times New Roman"/>
          <w:sz w:val="22"/>
          <w:szCs w:val="22"/>
        </w:rPr>
        <w:t xml:space="preserve"> участникам торгов с ответами на вопросы.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Тексты извещений об изменении условий торгов (если таковые были).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Акт об итогах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Расчет вознаграждения организатора торгов.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 в течение 40 (сорока)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lastRenderedPageBreak/>
        <w:t>6. КОНФИДЕНЦИАЛЬНОСТЬ</w:t>
      </w:r>
    </w:p>
    <w:p w:rsidR="001329CE" w:rsidRPr="00951D29" w:rsidRDefault="00383A99" w:rsidP="00383A99">
      <w:pPr>
        <w:pStyle w:val="ConsNormal"/>
        <w:widowControl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7. НЕДОПУСТИМОСТЬ ПРОТИВОРЕЧИЙ ИНТЕРЕСОВ</w:t>
      </w:r>
    </w:p>
    <w:p w:rsidR="001329CE" w:rsidRPr="00951D29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согласен, что он и любой из его аффилированных лиц лишаются права предоставления услуг Заказчику (кроме услуг, являющихся их продолжением) в рамках любого договора, являющегося следствием или тесно связанного с объектом торгов, по которому Организатор торгов оказывает услуги в соответствии с Договором.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8. ФОРС-МАЖОР</w:t>
      </w:r>
    </w:p>
    <w:p w:rsidR="001329CE" w:rsidRPr="00951D29" w:rsidRDefault="00383A99" w:rsidP="00383A99">
      <w:pPr>
        <w:pStyle w:val="ConsNormal"/>
        <w:widowControl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9. ОТВЕТСТВЕННОСТЬ СТОРОН</w:t>
      </w:r>
    </w:p>
    <w:p w:rsidR="001329CE" w:rsidRPr="00951D29" w:rsidRDefault="00383A99" w:rsidP="00383A99">
      <w:pPr>
        <w:pStyle w:val="Con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1329CE" w:rsidRDefault="001329CE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83A99" w:rsidRPr="00951D29" w:rsidRDefault="00383A99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951D29" w:rsidRDefault="001329CE" w:rsidP="001D78A1">
      <w:pPr>
        <w:pStyle w:val="a3"/>
        <w:rPr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92"/>
        <w:gridCol w:w="4960"/>
      </w:tblGrid>
      <w:tr w:rsidR="001329CE" w:rsidRPr="00954349" w:rsidTr="006679B2">
        <w:tc>
          <w:tcPr>
            <w:tcW w:w="4792" w:type="dxa"/>
          </w:tcPr>
          <w:p w:rsidR="00EB2255" w:rsidRPr="00954349" w:rsidRDefault="001329CE" w:rsidP="00EB2255">
            <w:pPr>
              <w:snapToGrid w:val="0"/>
              <w:jc w:val="center"/>
              <w:rPr>
                <w:b/>
                <w:lang w:eastAsia="en-US"/>
              </w:rPr>
            </w:pPr>
            <w:r w:rsidRPr="00954349">
              <w:rPr>
                <w:b/>
                <w:sz w:val="22"/>
                <w:szCs w:val="22"/>
                <w:lang w:eastAsia="en-US"/>
              </w:rPr>
              <w:t>Заказчик</w:t>
            </w:r>
          </w:p>
          <w:p w:rsidR="00C25164" w:rsidRDefault="00C25164" w:rsidP="00C25164">
            <w:pPr>
              <w:pStyle w:val="a3"/>
              <w:ind w:right="-1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АО «Вега МТЗ»</w:t>
            </w:r>
          </w:p>
          <w:p w:rsidR="00C25164" w:rsidRDefault="00C25164" w:rsidP="00C25164">
            <w:pPr>
              <w:pStyle w:val="a3"/>
              <w:ind w:right="-1"/>
              <w:jc w:val="left"/>
              <w:rPr>
                <w:b/>
                <w:sz w:val="23"/>
                <w:szCs w:val="23"/>
              </w:rPr>
            </w:pPr>
          </w:p>
          <w:p w:rsidR="00C25164" w:rsidRDefault="00C25164" w:rsidP="00C25164">
            <w:pPr>
              <w:pStyle w:val="a3"/>
              <w:ind w:right="-1"/>
              <w:jc w:val="left"/>
              <w:rPr>
                <w:b/>
                <w:sz w:val="23"/>
                <w:szCs w:val="23"/>
              </w:rPr>
            </w:pPr>
          </w:p>
          <w:p w:rsidR="00C25164" w:rsidRPr="00AB78D3" w:rsidRDefault="00C25164" w:rsidP="00C25164">
            <w:pPr>
              <w:pStyle w:val="a3"/>
              <w:ind w:right="-1"/>
              <w:jc w:val="left"/>
              <w:rPr>
                <w:b/>
                <w:sz w:val="23"/>
                <w:szCs w:val="23"/>
              </w:rPr>
            </w:pPr>
            <w:r w:rsidRPr="00AB78D3">
              <w:rPr>
                <w:sz w:val="23"/>
                <w:szCs w:val="23"/>
              </w:rPr>
              <w:t>ИНН: 3525226892</w:t>
            </w:r>
          </w:p>
          <w:p w:rsidR="00C25164" w:rsidRPr="00AB78D3" w:rsidRDefault="00C25164" w:rsidP="00C25164">
            <w:pPr>
              <w:pStyle w:val="a3"/>
              <w:ind w:right="-1"/>
              <w:jc w:val="left"/>
              <w:rPr>
                <w:sz w:val="23"/>
                <w:szCs w:val="23"/>
              </w:rPr>
            </w:pPr>
            <w:r w:rsidRPr="00AB78D3">
              <w:rPr>
                <w:sz w:val="23"/>
                <w:szCs w:val="23"/>
              </w:rPr>
              <w:t>спец/с: 40702810150010000627,</w:t>
            </w:r>
          </w:p>
          <w:p w:rsidR="00C25164" w:rsidRPr="00AB78D3" w:rsidRDefault="00C25164" w:rsidP="00C25164">
            <w:pPr>
              <w:pStyle w:val="a3"/>
              <w:ind w:right="-1"/>
              <w:jc w:val="left"/>
              <w:rPr>
                <w:sz w:val="23"/>
                <w:szCs w:val="23"/>
              </w:rPr>
            </w:pPr>
            <w:r w:rsidRPr="00AB78D3">
              <w:rPr>
                <w:sz w:val="23"/>
                <w:szCs w:val="23"/>
              </w:rPr>
              <w:t>банк</w:t>
            </w:r>
            <w:r>
              <w:rPr>
                <w:sz w:val="23"/>
                <w:szCs w:val="23"/>
              </w:rPr>
              <w:t>:</w:t>
            </w:r>
            <w:r w:rsidRPr="00AB78D3">
              <w:rPr>
                <w:color w:val="000000"/>
                <w:sz w:val="23"/>
                <w:szCs w:val="23"/>
              </w:rPr>
              <w:t xml:space="preserve"> </w:t>
            </w:r>
            <w:r w:rsidRPr="00AB78D3">
              <w:rPr>
                <w:sz w:val="23"/>
                <w:szCs w:val="23"/>
              </w:rPr>
              <w:t>доп. офис Вологодского РФ АО «</w:t>
            </w:r>
            <w:proofErr w:type="spellStart"/>
            <w:r w:rsidRPr="00AB78D3">
              <w:rPr>
                <w:sz w:val="23"/>
                <w:szCs w:val="23"/>
              </w:rPr>
              <w:t>Россельхозбанк</w:t>
            </w:r>
            <w:proofErr w:type="spellEnd"/>
            <w:r w:rsidRPr="00AB78D3">
              <w:rPr>
                <w:sz w:val="23"/>
                <w:szCs w:val="23"/>
              </w:rPr>
              <w:t>» № 3349/50/01</w:t>
            </w:r>
          </w:p>
          <w:p w:rsidR="00C25164" w:rsidRPr="00AB78D3" w:rsidRDefault="00C25164" w:rsidP="00C25164">
            <w:pPr>
              <w:pStyle w:val="a3"/>
              <w:ind w:right="-1"/>
              <w:jc w:val="left"/>
              <w:rPr>
                <w:sz w:val="23"/>
                <w:szCs w:val="23"/>
              </w:rPr>
            </w:pPr>
            <w:r w:rsidRPr="00AB78D3">
              <w:rPr>
                <w:sz w:val="23"/>
                <w:szCs w:val="23"/>
              </w:rPr>
              <w:t xml:space="preserve">к/с: 30101810700000000747, </w:t>
            </w:r>
          </w:p>
          <w:p w:rsidR="00C25164" w:rsidRPr="00AB78D3" w:rsidRDefault="00C25164" w:rsidP="00C25164">
            <w:pPr>
              <w:pStyle w:val="a3"/>
              <w:ind w:right="-1"/>
              <w:jc w:val="left"/>
              <w:rPr>
                <w:sz w:val="23"/>
                <w:szCs w:val="23"/>
              </w:rPr>
            </w:pPr>
            <w:r w:rsidRPr="00AB78D3">
              <w:rPr>
                <w:sz w:val="23"/>
                <w:szCs w:val="23"/>
              </w:rPr>
              <w:t>БИК: 041909747.</w:t>
            </w:r>
          </w:p>
          <w:p w:rsidR="00C25164" w:rsidRDefault="00C25164" w:rsidP="00C25164">
            <w:pPr>
              <w:pStyle w:val="a3"/>
              <w:ind w:right="-1"/>
              <w:jc w:val="left"/>
              <w:rPr>
                <w:sz w:val="23"/>
                <w:szCs w:val="23"/>
              </w:rPr>
            </w:pPr>
          </w:p>
          <w:p w:rsidR="00C25164" w:rsidRPr="00AB78D3" w:rsidRDefault="00C25164" w:rsidP="00C25164">
            <w:pPr>
              <w:pStyle w:val="a3"/>
              <w:ind w:right="-1"/>
              <w:jc w:val="left"/>
              <w:rPr>
                <w:sz w:val="23"/>
                <w:szCs w:val="23"/>
              </w:rPr>
            </w:pPr>
          </w:p>
          <w:p w:rsidR="00C25164" w:rsidRDefault="00C25164" w:rsidP="00C25164">
            <w:pPr>
              <w:pStyle w:val="a3"/>
              <w:ind w:right="-1"/>
              <w:jc w:val="left"/>
              <w:rPr>
                <w:sz w:val="23"/>
                <w:szCs w:val="23"/>
              </w:rPr>
            </w:pPr>
          </w:p>
          <w:p w:rsidR="00C25164" w:rsidRPr="00AB78D3" w:rsidRDefault="00C25164" w:rsidP="00C25164">
            <w:pPr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Конкурсный</w:t>
            </w:r>
            <w:r w:rsidRPr="00AB78D3">
              <w:rPr>
                <w:sz w:val="23"/>
                <w:szCs w:val="23"/>
              </w:rPr>
              <w:t xml:space="preserve"> управляющий</w:t>
            </w:r>
          </w:p>
          <w:p w:rsidR="00C25164" w:rsidRPr="00AB78D3" w:rsidRDefault="00C25164" w:rsidP="00C25164">
            <w:pPr>
              <w:ind w:right="-1"/>
              <w:rPr>
                <w:sz w:val="23"/>
                <w:szCs w:val="23"/>
              </w:rPr>
            </w:pPr>
          </w:p>
          <w:p w:rsidR="001329CE" w:rsidRPr="00954349" w:rsidRDefault="00C25164" w:rsidP="00C25164">
            <w:pPr>
              <w:rPr>
                <w:lang w:eastAsia="en-US"/>
              </w:rPr>
            </w:pPr>
            <w:r>
              <w:rPr>
                <w:sz w:val="23"/>
                <w:szCs w:val="23"/>
              </w:rPr>
              <w:t xml:space="preserve">_______________________ </w:t>
            </w:r>
            <w:proofErr w:type="spellStart"/>
            <w:r>
              <w:rPr>
                <w:sz w:val="23"/>
                <w:szCs w:val="23"/>
              </w:rPr>
              <w:t>Сосипатрова</w:t>
            </w:r>
            <w:proofErr w:type="spellEnd"/>
            <w:r>
              <w:rPr>
                <w:sz w:val="23"/>
                <w:szCs w:val="23"/>
              </w:rPr>
              <w:t xml:space="preserve"> М.Л.</w:t>
            </w:r>
          </w:p>
        </w:tc>
        <w:tc>
          <w:tcPr>
            <w:tcW w:w="4960" w:type="dxa"/>
          </w:tcPr>
          <w:p w:rsidR="001329CE" w:rsidRPr="00954349" w:rsidRDefault="001329CE" w:rsidP="00383A99">
            <w:pPr>
              <w:snapToGrid w:val="0"/>
              <w:jc w:val="center"/>
              <w:rPr>
                <w:lang w:eastAsia="en-US"/>
              </w:rPr>
            </w:pPr>
            <w:r w:rsidRPr="00954349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  <w:p w:rsidR="001329CE" w:rsidRPr="00954349" w:rsidRDefault="001329CE" w:rsidP="007A081A">
            <w:pPr>
              <w:pStyle w:val="a3"/>
              <w:jc w:val="left"/>
              <w:rPr>
                <w:b/>
                <w:szCs w:val="22"/>
                <w:lang w:eastAsia="en-US"/>
              </w:rPr>
            </w:pPr>
            <w:r w:rsidRPr="00954349">
              <w:rPr>
                <w:b/>
                <w:sz w:val="22"/>
                <w:szCs w:val="22"/>
                <w:lang w:eastAsia="en-US"/>
              </w:rPr>
              <w:t>ООО «Троя»</w:t>
            </w:r>
          </w:p>
          <w:p w:rsidR="007A081A" w:rsidRPr="00954349" w:rsidRDefault="007A081A" w:rsidP="007A081A">
            <w:pPr>
              <w:pStyle w:val="a3"/>
              <w:jc w:val="left"/>
              <w:rPr>
                <w:b/>
                <w:szCs w:val="22"/>
                <w:lang w:eastAsia="en-US"/>
              </w:rPr>
            </w:pPr>
          </w:p>
          <w:p w:rsidR="00EB2255" w:rsidRPr="00954349" w:rsidRDefault="00EB2255" w:rsidP="007A081A">
            <w:pPr>
              <w:pStyle w:val="a3"/>
              <w:jc w:val="left"/>
              <w:rPr>
                <w:szCs w:val="22"/>
                <w:lang w:eastAsia="en-US"/>
              </w:rPr>
            </w:pPr>
          </w:p>
          <w:p w:rsidR="001329CE" w:rsidRPr="00954349" w:rsidRDefault="006679B2" w:rsidP="007A081A">
            <w:pPr>
              <w:pStyle w:val="a3"/>
              <w:jc w:val="left"/>
              <w:rPr>
                <w:szCs w:val="22"/>
                <w:lang w:eastAsia="en-US"/>
              </w:rPr>
            </w:pPr>
            <w:r w:rsidRPr="00954349">
              <w:rPr>
                <w:sz w:val="22"/>
                <w:szCs w:val="22"/>
                <w:lang w:eastAsia="en-US"/>
              </w:rPr>
              <w:t>ИНН</w:t>
            </w:r>
            <w:r w:rsidR="001329CE" w:rsidRPr="00954349">
              <w:rPr>
                <w:sz w:val="22"/>
                <w:szCs w:val="22"/>
                <w:lang w:eastAsia="en-US"/>
              </w:rPr>
              <w:t xml:space="preserve">: </w:t>
            </w:r>
            <w:r w:rsidR="00D828A1" w:rsidRPr="00954349">
              <w:rPr>
                <w:sz w:val="22"/>
                <w:szCs w:val="22"/>
              </w:rPr>
              <w:t>3525388420</w:t>
            </w:r>
          </w:p>
          <w:p w:rsidR="00D828A1" w:rsidRPr="00954349" w:rsidRDefault="007A081A" w:rsidP="007A081A">
            <w:r w:rsidRPr="00954349">
              <w:rPr>
                <w:sz w:val="22"/>
                <w:szCs w:val="22"/>
              </w:rPr>
              <w:t xml:space="preserve">банк: </w:t>
            </w:r>
            <w:r w:rsidR="00D828A1" w:rsidRPr="00954349">
              <w:rPr>
                <w:sz w:val="22"/>
                <w:szCs w:val="22"/>
              </w:rPr>
              <w:t>доп. офис №8638/029 ПАО Сбербанк</w:t>
            </w:r>
          </w:p>
          <w:p w:rsidR="007A081A" w:rsidRPr="00954349" w:rsidRDefault="00D828A1" w:rsidP="007A081A">
            <w:r w:rsidRPr="00954349">
              <w:rPr>
                <w:sz w:val="22"/>
                <w:szCs w:val="22"/>
              </w:rPr>
              <w:t>г. Вологда</w:t>
            </w:r>
            <w:r w:rsidR="007A081A" w:rsidRPr="00954349">
              <w:rPr>
                <w:sz w:val="22"/>
                <w:szCs w:val="22"/>
              </w:rPr>
              <w:t xml:space="preserve">, </w:t>
            </w:r>
          </w:p>
          <w:p w:rsidR="007A081A" w:rsidRPr="00954349" w:rsidRDefault="007A081A" w:rsidP="007A081A">
            <w:r w:rsidRPr="00954349">
              <w:rPr>
                <w:sz w:val="22"/>
                <w:szCs w:val="22"/>
              </w:rPr>
              <w:t xml:space="preserve">р/с: </w:t>
            </w:r>
            <w:r w:rsidR="00D828A1" w:rsidRPr="00954349">
              <w:rPr>
                <w:sz w:val="22"/>
                <w:szCs w:val="22"/>
              </w:rPr>
              <w:t>40702810412000016352</w:t>
            </w:r>
            <w:r w:rsidRPr="00954349">
              <w:rPr>
                <w:sz w:val="22"/>
                <w:szCs w:val="22"/>
              </w:rPr>
              <w:t xml:space="preserve">, </w:t>
            </w:r>
          </w:p>
          <w:p w:rsidR="007A081A" w:rsidRPr="00954349" w:rsidRDefault="007A081A" w:rsidP="007A081A">
            <w:r w:rsidRPr="00954349">
              <w:rPr>
                <w:sz w:val="22"/>
                <w:szCs w:val="22"/>
              </w:rPr>
              <w:t>к/с</w:t>
            </w:r>
            <w:r w:rsidR="00954349" w:rsidRPr="00954349">
              <w:rPr>
                <w:sz w:val="22"/>
                <w:szCs w:val="22"/>
              </w:rPr>
              <w:t xml:space="preserve">: </w:t>
            </w:r>
            <w:r w:rsidR="00D828A1" w:rsidRPr="00954349">
              <w:rPr>
                <w:sz w:val="22"/>
                <w:szCs w:val="22"/>
              </w:rPr>
              <w:t>30101810900000000644</w:t>
            </w:r>
            <w:r w:rsidRPr="00954349">
              <w:rPr>
                <w:sz w:val="22"/>
                <w:szCs w:val="22"/>
              </w:rPr>
              <w:t xml:space="preserve">, </w:t>
            </w:r>
          </w:p>
          <w:p w:rsidR="007A081A" w:rsidRPr="00954349" w:rsidRDefault="007A081A" w:rsidP="007A081A">
            <w:pPr>
              <w:rPr>
                <w:lang w:eastAsia="en-US"/>
              </w:rPr>
            </w:pPr>
            <w:r w:rsidRPr="00954349">
              <w:rPr>
                <w:sz w:val="22"/>
                <w:szCs w:val="22"/>
              </w:rPr>
              <w:t>БИК: 04</w:t>
            </w:r>
            <w:r w:rsidR="00954349" w:rsidRPr="00954349">
              <w:rPr>
                <w:sz w:val="22"/>
                <w:szCs w:val="22"/>
              </w:rPr>
              <w:t>1909644</w:t>
            </w:r>
            <w:r w:rsidR="00D7041F" w:rsidRPr="00954349">
              <w:rPr>
                <w:sz w:val="22"/>
                <w:szCs w:val="22"/>
              </w:rPr>
              <w:t>.</w:t>
            </w:r>
          </w:p>
          <w:p w:rsidR="007A081A" w:rsidRPr="00954349" w:rsidRDefault="007A081A" w:rsidP="007A081A">
            <w:pPr>
              <w:rPr>
                <w:lang w:eastAsia="en-US"/>
              </w:rPr>
            </w:pPr>
          </w:p>
          <w:p w:rsidR="00B105F0" w:rsidRDefault="00B105F0" w:rsidP="007A081A">
            <w:pPr>
              <w:rPr>
                <w:lang w:eastAsia="en-US"/>
              </w:rPr>
            </w:pPr>
          </w:p>
          <w:p w:rsidR="00C25164" w:rsidRPr="00954349" w:rsidRDefault="00C25164" w:rsidP="007A081A">
            <w:pPr>
              <w:rPr>
                <w:lang w:eastAsia="en-US"/>
              </w:rPr>
            </w:pPr>
            <w:bookmarkStart w:id="6" w:name="_GoBack"/>
            <w:bookmarkEnd w:id="6"/>
          </w:p>
          <w:p w:rsidR="007A081A" w:rsidRPr="00954349" w:rsidRDefault="007A081A" w:rsidP="007A081A">
            <w:pPr>
              <w:rPr>
                <w:lang w:eastAsia="en-US"/>
              </w:rPr>
            </w:pPr>
            <w:r w:rsidRPr="00954349">
              <w:rPr>
                <w:sz w:val="22"/>
                <w:szCs w:val="22"/>
                <w:lang w:eastAsia="en-US"/>
              </w:rPr>
              <w:t>Директор</w:t>
            </w:r>
          </w:p>
          <w:p w:rsidR="001329CE" w:rsidRPr="00954349" w:rsidRDefault="001329CE" w:rsidP="007A081A">
            <w:pPr>
              <w:rPr>
                <w:lang w:eastAsia="en-US"/>
              </w:rPr>
            </w:pPr>
          </w:p>
          <w:p w:rsidR="001329CE" w:rsidRPr="00954349" w:rsidRDefault="001329CE" w:rsidP="00E40858">
            <w:pPr>
              <w:rPr>
                <w:lang w:eastAsia="en-US"/>
              </w:rPr>
            </w:pPr>
            <w:r w:rsidRPr="00954349">
              <w:rPr>
                <w:sz w:val="22"/>
                <w:szCs w:val="22"/>
                <w:lang w:eastAsia="en-US"/>
              </w:rPr>
              <w:t xml:space="preserve">_____________________/ </w:t>
            </w:r>
            <w:r w:rsidR="00E40858" w:rsidRPr="00954349">
              <w:rPr>
                <w:sz w:val="22"/>
                <w:szCs w:val="22"/>
                <w:lang w:eastAsia="en-US"/>
              </w:rPr>
              <w:t>Березина Ю.А.</w:t>
            </w:r>
          </w:p>
        </w:tc>
      </w:tr>
    </w:tbl>
    <w:p w:rsidR="001329CE" w:rsidRPr="00954349" w:rsidRDefault="001329CE" w:rsidP="00AA7C5B">
      <w:pPr>
        <w:rPr>
          <w:sz w:val="22"/>
          <w:szCs w:val="22"/>
        </w:rPr>
      </w:pPr>
    </w:p>
    <w:sectPr w:rsidR="001329CE" w:rsidRPr="00954349" w:rsidSect="00401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 w15:restartNumberingAfterBreak="0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77CA4590"/>
    <w:multiLevelType w:val="multilevel"/>
    <w:tmpl w:val="35F2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8A1"/>
    <w:rsid w:val="00007773"/>
    <w:rsid w:val="00010BC8"/>
    <w:rsid w:val="000276A8"/>
    <w:rsid w:val="00071AEA"/>
    <w:rsid w:val="00075EA5"/>
    <w:rsid w:val="000B499E"/>
    <w:rsid w:val="000B6ED4"/>
    <w:rsid w:val="000E2EAF"/>
    <w:rsid w:val="001329CE"/>
    <w:rsid w:val="001B085A"/>
    <w:rsid w:val="001C346F"/>
    <w:rsid w:val="001D78A1"/>
    <w:rsid w:val="00224040"/>
    <w:rsid w:val="00271935"/>
    <w:rsid w:val="00287C4B"/>
    <w:rsid w:val="002D66B8"/>
    <w:rsid w:val="002E1C30"/>
    <w:rsid w:val="002E282B"/>
    <w:rsid w:val="002F6AC8"/>
    <w:rsid w:val="00336D35"/>
    <w:rsid w:val="00342644"/>
    <w:rsid w:val="00383A99"/>
    <w:rsid w:val="003E7611"/>
    <w:rsid w:val="003F2296"/>
    <w:rsid w:val="004018AE"/>
    <w:rsid w:val="00407166"/>
    <w:rsid w:val="004278C5"/>
    <w:rsid w:val="004527D3"/>
    <w:rsid w:val="004C1E02"/>
    <w:rsid w:val="004C4DCC"/>
    <w:rsid w:val="004E790A"/>
    <w:rsid w:val="004F4E86"/>
    <w:rsid w:val="00554D03"/>
    <w:rsid w:val="005758F3"/>
    <w:rsid w:val="00580618"/>
    <w:rsid w:val="005A67BD"/>
    <w:rsid w:val="00621D60"/>
    <w:rsid w:val="0063439A"/>
    <w:rsid w:val="00645878"/>
    <w:rsid w:val="006648AF"/>
    <w:rsid w:val="006679B2"/>
    <w:rsid w:val="006741FF"/>
    <w:rsid w:val="006749B8"/>
    <w:rsid w:val="00692C88"/>
    <w:rsid w:val="006C3F1A"/>
    <w:rsid w:val="00723BAE"/>
    <w:rsid w:val="00724EAE"/>
    <w:rsid w:val="00726FFE"/>
    <w:rsid w:val="00766C3F"/>
    <w:rsid w:val="007A081A"/>
    <w:rsid w:val="007C629A"/>
    <w:rsid w:val="007C6360"/>
    <w:rsid w:val="007D14BA"/>
    <w:rsid w:val="007E2C46"/>
    <w:rsid w:val="007E6245"/>
    <w:rsid w:val="00801CB5"/>
    <w:rsid w:val="008125A9"/>
    <w:rsid w:val="008B27A9"/>
    <w:rsid w:val="00915068"/>
    <w:rsid w:val="00951961"/>
    <w:rsid w:val="00951D29"/>
    <w:rsid w:val="00954349"/>
    <w:rsid w:val="0099537C"/>
    <w:rsid w:val="009C6CAD"/>
    <w:rsid w:val="00A06524"/>
    <w:rsid w:val="00A26B1D"/>
    <w:rsid w:val="00A54660"/>
    <w:rsid w:val="00A66A7A"/>
    <w:rsid w:val="00A92C09"/>
    <w:rsid w:val="00AA68D6"/>
    <w:rsid w:val="00AA7C5B"/>
    <w:rsid w:val="00AF6378"/>
    <w:rsid w:val="00B105F0"/>
    <w:rsid w:val="00B2407C"/>
    <w:rsid w:val="00B24327"/>
    <w:rsid w:val="00B25EE2"/>
    <w:rsid w:val="00B30A9D"/>
    <w:rsid w:val="00B60002"/>
    <w:rsid w:val="00B74277"/>
    <w:rsid w:val="00B757EC"/>
    <w:rsid w:val="00C14D9A"/>
    <w:rsid w:val="00C208D9"/>
    <w:rsid w:val="00C25164"/>
    <w:rsid w:val="00C65372"/>
    <w:rsid w:val="00C75CCE"/>
    <w:rsid w:val="00CC4488"/>
    <w:rsid w:val="00CD7BD0"/>
    <w:rsid w:val="00D210C0"/>
    <w:rsid w:val="00D342AA"/>
    <w:rsid w:val="00D369DE"/>
    <w:rsid w:val="00D7041F"/>
    <w:rsid w:val="00D828A1"/>
    <w:rsid w:val="00D82CCA"/>
    <w:rsid w:val="00E40858"/>
    <w:rsid w:val="00E842B5"/>
    <w:rsid w:val="00EA3A10"/>
    <w:rsid w:val="00EB2255"/>
    <w:rsid w:val="00F0724B"/>
    <w:rsid w:val="00F3776C"/>
    <w:rsid w:val="00F64712"/>
    <w:rsid w:val="00F70D18"/>
    <w:rsid w:val="00F770C4"/>
    <w:rsid w:val="00FA57A3"/>
    <w:rsid w:val="00FB7F67"/>
    <w:rsid w:val="00FC760A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F1157"/>
  <w15:docId w15:val="{B2B87A7F-EFE7-4CB1-9FD9-998C729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0618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EB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5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38</cp:revision>
  <cp:lastPrinted>2017-04-10T14:55:00Z</cp:lastPrinted>
  <dcterms:created xsi:type="dcterms:W3CDTF">2011-10-13T11:45:00Z</dcterms:created>
  <dcterms:modified xsi:type="dcterms:W3CDTF">2018-03-04T11:13:00Z</dcterms:modified>
</cp:coreProperties>
</file>