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031E11">
        <w:rPr>
          <w:sz w:val="28"/>
          <w:szCs w:val="28"/>
        </w:rPr>
        <w:t>73272</w:t>
      </w:r>
    </w:p>
    <w:p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031E11">
        <w:rPr>
          <w:rFonts w:ascii="Times New Roman" w:hAnsi="Times New Roman" w:cs="Times New Roman"/>
          <w:sz w:val="28"/>
          <w:szCs w:val="28"/>
        </w:rPr>
        <w:t>06.09.2018 10:00</w:t>
      </w:r>
    </w:p>
    <w:p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6"/>
        <w:gridCol w:w="5103"/>
      </w:tblGrid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</w:p>
        </w:tc>
        <w:tc>
          <w:tcPr>
            <w:tcW w:w="5103" w:type="dxa"/>
            <w:shd w:val="clear" w:color="auto" w:fill="auto"/>
          </w:tcPr>
          <w:p w:rsidR="00D342DA" w:rsidRPr="00E600A4" w:rsidRDefault="00031E11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Общества с ограниченной ответственностью «Риэлторский центр «Строй-Град»»</w:t>
            </w:r>
            <w:r w:rsidR="00D342DA" w:rsidRPr="00E600A4">
              <w:rPr>
                <w:sz w:val="28"/>
                <w:szCs w:val="28"/>
                <w:lang w:val="en-US"/>
              </w:rPr>
              <w:t xml:space="preserve">, </w:t>
            </w:r>
          </w:p>
          <w:p w:rsidR="00D342DA" w:rsidRPr="001D2D62" w:rsidRDefault="00031E11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г.Липецк, ул.Папина, д.2в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, </w:t>
            </w:r>
            <w:r w:rsidR="00D342DA" w:rsidRPr="00C63829">
              <w:rPr>
                <w:sz w:val="28"/>
                <w:szCs w:val="28"/>
                <w:lang w:val="en-US"/>
              </w:rPr>
              <w:t>ОГРН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1024840828980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, </w:t>
            </w:r>
            <w:r w:rsidR="00D342DA" w:rsidRPr="00C63829">
              <w:rPr>
                <w:sz w:val="28"/>
                <w:szCs w:val="28"/>
                <w:lang w:val="en-US"/>
              </w:rPr>
              <w:t>ИНН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4824022088</w:t>
            </w:r>
            <w:r w:rsidR="00D342DA" w:rsidRPr="001D2D62">
              <w:rPr>
                <w:sz w:val="28"/>
                <w:szCs w:val="28"/>
                <w:lang w:val="en-US"/>
              </w:rPr>
              <w:t>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:rsidR="00031E11" w:rsidRDefault="00031E1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Сердюков Юрий Васильевич</w:t>
            </w:r>
          </w:p>
          <w:p w:rsidR="00D342DA" w:rsidRPr="00E600A4" w:rsidRDefault="00031E1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Ассоциация  «Саморегулируемая организация арбитражных управляющих Центрального федерального округа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031E11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Арбитражный суд Липецкой области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, </w:t>
            </w:r>
            <w:r w:rsidR="00D342DA" w:rsidRPr="00C63829">
              <w:rPr>
                <w:sz w:val="28"/>
                <w:szCs w:val="28"/>
                <w:lang w:val="en-US"/>
              </w:rPr>
              <w:t>дело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 w:rsidR="00D342DA" w:rsidRPr="00C63829">
              <w:rPr>
                <w:sz w:val="28"/>
                <w:szCs w:val="28"/>
                <w:lang w:val="en-US"/>
              </w:rPr>
              <w:t>о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 w:rsidR="00D342DA" w:rsidRPr="00C63829">
              <w:rPr>
                <w:sz w:val="28"/>
                <w:szCs w:val="28"/>
                <w:lang w:val="en-US"/>
              </w:rPr>
              <w:t>банкротстве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А36-6470/2016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031E1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Арбитражный суд Липецкой области</w:t>
            </w:r>
            <w:r w:rsidR="00D342DA"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Определение</w:t>
            </w:r>
            <w:r w:rsidR="00D342DA"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D342DA" w:rsidRPr="00C6382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от</w:t>
            </w:r>
            <w:r w:rsidR="00D342DA"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11.05.2017</w:t>
            </w:r>
            <w:r w:rsidR="00D342DA"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D342DA" w:rsidRPr="00C6382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</w:t>
            </w:r>
            <w:r w:rsidR="00D342DA"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031E11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3:       Лот № 3: общей долевой собственности:  производственной база, состав объектов которой определен техническим паспортом выданным филиалом ОГУП «Липецкоблтехинвентаризация» Липецкое БТИ, по состоянию на 09.10.2006 года, назначение: нежилое. Площадь 2556,7 кв. м. Инвен. номер: 100пр\01. Право аренды на земельный участок сроком на 25 лет. Категория земель: Земли населенных пунктов  для производственной базы. Площадь: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9981+/-35 кв. м. Адрес имущества: Липецкая обл.,г. Липецк, ул. Механизаторов, д. 3 «а» Кадастровый номер: 48:20:0046003:13. Начальная цена лота 7 150 000,00 рублей, в т.ч. НДС..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031E1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 с открытой формой подачи предложений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http://lot-online.ru  с </w:t>
            </w:r>
            <w:r w:rsidR="00031E11">
              <w:rPr>
                <w:sz w:val="28"/>
                <w:szCs w:val="28"/>
              </w:rPr>
              <w:t>30.07.2018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031E11">
              <w:rPr>
                <w:sz w:val="28"/>
                <w:szCs w:val="28"/>
              </w:rPr>
              <w:t>03.09.2018 г. в 16:00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031E11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Оформление участия в торгах производится путем подачи на сайте www.bankruptcy.lot-online.ru посредством электронного документооборота в форме электронного документа, подписанного электронной подписью, заявка на участие в торгах, которая должна соответствовать требованиям, указанным в сообщении о проведении торгов, и содержать: обязательство участника открытых торгов соблюдать требования, указанные в сообщении о проведении открытых торгов, наименование, организационно-правовую форму, место нахождения, почтовый адрес заявителя  юр.лица; фамилию, имя, отчество, паспортные данные, сведения о месте жительства заявителя  физ.лица; номер контактного </w:t>
            </w:r>
            <w:r>
              <w:rPr>
                <w:bCs/>
                <w:sz w:val="28"/>
                <w:szCs w:val="28"/>
              </w:rPr>
              <w:lastRenderedPageBreak/>
              <w:t>телефона, адрес эл.почты заявителя, ИНН; сведения о наличии и о характере заинтересованности или об отсутствии заинтересованности заявителя по отношению к должнику, кредиторам,внешнему управляющему, сведения об участии в капитале заявителя внешнего управляющего, саморегулируемой организации арбитражных управляющих, членом которой является внешний управляющий.</w:t>
            </w:r>
            <w:r w:rsidR="00D342DA" w:rsidRPr="001D2D62">
              <w:rPr>
                <w:sz w:val="28"/>
                <w:szCs w:val="28"/>
              </w:rPr>
              <w:t xml:space="preserve"> 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031E11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:rsidR="00031E11" w:rsidRDefault="00031E1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3: 715 000.00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42DA" w:rsidRPr="00D342DA" w:rsidRDefault="00031E1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Заявитель представляет оператору электронной площадки в электронной форме, подписанный электронной подписью заявителя договор о задатке. Перечисление задатка осуществляется в период приема заявок. Задаток считается внесенным по факту поступления денежных средств на р/с должника.</w:t>
            </w:r>
            <w:r w:rsidR="00D342DA" w:rsidRPr="00D342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.</w:t>
            </w:r>
          </w:p>
          <w:p w:rsidR="00D342DA" w:rsidRPr="00E600A4" w:rsidRDefault="00031E11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  <w:t>Задаток перечисляется на р/с должника, реквизиты для перечисления задатка: АО «Российский аукционный дом» (ИНН 7838430413, КПП 783801001): № 40702810055040010531 в Северо-Западном банке РФ ПАО Сбербанка г. Санкт-Петербург, к/с № 30101810500000000653, БИК 044030653, назначение платежа: перечисление задатка на участие в торгах ООО «Риэлторский Центр«Строй-Град» лот № 1.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031E11" w:rsidRDefault="00031E1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3: 7 150 000.00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</w:t>
            </w: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031E11" w:rsidRDefault="00031E11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 xml:space="preserve"> Лот 3: 357 500.00 руб.</w:t>
            </w:r>
          </w:p>
          <w:p w:rsidR="00D342DA" w:rsidRPr="001D2D62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E600A4" w:rsidRDefault="00031E11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color w:val="auto"/>
                <w:sz w:val="28"/>
                <w:szCs w:val="28"/>
              </w:rPr>
              <w:t>Победителем открытых торгов признается участник, предложивший наиболее высокую цену. На основании п. 17 ст.110 ФЗ «О несостоятельности (банкротстве)», если к участию в торгах был допущен только один участник, заявка которого на участие в торгах соответствует условиям торгов или содержит предложение о цене имущества не ниже установленной начальной цены продажи имущества, договор купли-продажи имущества заключается внешним управляющим с этим участником торгов в соответствии с представленным им предложением о цене имущества должника.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031E11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Результаты торгов подводятся в день проведения торгов на электронной торговой площадке АО «РАД».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031E11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В случае отказа или уклонения победителя торгов от подписания данного договора в течение пяти дней с даты получения указанного предложения внешнего управляющего, внесенный задаток ему не возвращается, а победитель утрачивает право на заключение указанного договора.              В течение пяти дней с даты подписания протокола о результатах проведения торгов внешний управляющий направляет победителю торгов  предложение заключить договор купли-продажи с приложением проекта данного договора.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D342DA" w:rsidRPr="002A1506" w:rsidRDefault="00031E11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color w:val="auto"/>
                <w:sz w:val="28"/>
                <w:szCs w:val="28"/>
              </w:rPr>
              <w:t xml:space="preserve">Оплата имущества должника в соответствии с договором купли-продажи должна быть осуществлена покупателем не позднее тридцати дней со дня подписания этого договора по следующим реквизитам: ООО «Риэлторский Центр «Строй Град», ИНН 4824022088, КПП 482401001, р/с 40702810200010001896 в ПАО </w:t>
            </w:r>
            <w:r>
              <w:rPr>
                <w:color w:val="auto"/>
                <w:sz w:val="28"/>
                <w:szCs w:val="28"/>
              </w:rPr>
              <w:lastRenderedPageBreak/>
              <w:t>«Липецккомбанк», БИК 044206704, к/с 30101810700000000704.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– </w:t>
            </w:r>
            <w:r w:rsidR="00031E1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Общество с ограниченной ответственностью "Реализация"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031E1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4826083520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031E1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482601001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: </w:t>
            </w:r>
            <w:r w:rsidR="00031E1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398001 г.Липецк, ул. Советская, стр.64, офис 311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 w:rsidRPr="0084288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тел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</w:t>
            </w:r>
            <w:r w:rsidR="00031E1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8(4742)220916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e-mail: </w:t>
            </w:r>
            <w:hyperlink r:id="rId5" w:history="1">
              <w:r w:rsidR="00031E11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real.lip@yandex.ru</w:t>
              </w:r>
            </w:hyperlink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).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ls" w:val="trans"/>
                <w:attr w:name="Month" w:val="10"/>
                <w:attr w:name="Day" w:val="26"/>
                <w:attr w:name="Year" w:val="2002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(банкротстве)" (Собрание законодательства Российской Федерации, 2002, N 43, ст. 4190; 2004, N 35, ст. 3607; 2005, N 1, ст. 18, 46; N 44, ст. 4471; 2006, N 30, ст. 3292; N 52, ст. 5497; 2007, N 7, ст. 834; N 18, ст. 2117; N 30, ст. 3754; N 41, ст. 4845; N 49, ст. 6079; 2008, N 30, ст. 3616; N 49, ст. 5748; 2009, N 1, ст. 4, 14; N 18, ст. 2153; N 29, ст. 3632; 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342DA" w:rsidRPr="00E600A4" w:rsidRDefault="00031E11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28.07.2018</w:t>
            </w:r>
            <w:r w:rsidR="00D342DA"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D342DA"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</w:p>
          <w:p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efaultTabStop w:val="708"/>
  <w:characterSpacingControl w:val="doNotCompress"/>
  <w:compat/>
  <w:rsids>
    <w:rsidRoot w:val="002838CD"/>
    <w:rsid w:val="0003157C"/>
    <w:rsid w:val="00031E11"/>
    <w:rsid w:val="00047218"/>
    <w:rsid w:val="000B3EBE"/>
    <w:rsid w:val="000B3F95"/>
    <w:rsid w:val="000C0D54"/>
    <w:rsid w:val="000E353A"/>
    <w:rsid w:val="0012019E"/>
    <w:rsid w:val="00147505"/>
    <w:rsid w:val="001519B8"/>
    <w:rsid w:val="001718BC"/>
    <w:rsid w:val="00185429"/>
    <w:rsid w:val="001A3B5D"/>
    <w:rsid w:val="001B4562"/>
    <w:rsid w:val="001B593E"/>
    <w:rsid w:val="001B65A2"/>
    <w:rsid w:val="001D2D62"/>
    <w:rsid w:val="00281FE0"/>
    <w:rsid w:val="002838CD"/>
    <w:rsid w:val="002A1506"/>
    <w:rsid w:val="002F1424"/>
    <w:rsid w:val="00347AE0"/>
    <w:rsid w:val="00412493"/>
    <w:rsid w:val="00451D73"/>
    <w:rsid w:val="004757FF"/>
    <w:rsid w:val="00546649"/>
    <w:rsid w:val="00574C2D"/>
    <w:rsid w:val="005B20E8"/>
    <w:rsid w:val="005F29B0"/>
    <w:rsid w:val="006017FD"/>
    <w:rsid w:val="006612A6"/>
    <w:rsid w:val="006D6F78"/>
    <w:rsid w:val="006E156B"/>
    <w:rsid w:val="006E495F"/>
    <w:rsid w:val="007205B7"/>
    <w:rsid w:val="00737077"/>
    <w:rsid w:val="007C2026"/>
    <w:rsid w:val="007E2F3E"/>
    <w:rsid w:val="00817654"/>
    <w:rsid w:val="00872C86"/>
    <w:rsid w:val="009541A3"/>
    <w:rsid w:val="00985426"/>
    <w:rsid w:val="00A03A31"/>
    <w:rsid w:val="00A370C5"/>
    <w:rsid w:val="00A57765"/>
    <w:rsid w:val="00A86235"/>
    <w:rsid w:val="00B16892"/>
    <w:rsid w:val="00B438AA"/>
    <w:rsid w:val="00B4576E"/>
    <w:rsid w:val="00B77F6B"/>
    <w:rsid w:val="00B86FE2"/>
    <w:rsid w:val="00BA77EE"/>
    <w:rsid w:val="00BE4C4E"/>
    <w:rsid w:val="00C0559E"/>
    <w:rsid w:val="00C70A36"/>
    <w:rsid w:val="00C80788"/>
    <w:rsid w:val="00CC62CC"/>
    <w:rsid w:val="00CF09B0"/>
    <w:rsid w:val="00D342DA"/>
    <w:rsid w:val="00DA7C2C"/>
    <w:rsid w:val="00E27E49"/>
    <w:rsid w:val="00EF0ADD"/>
    <w:rsid w:val="00EF3400"/>
    <w:rsid w:val="00F06861"/>
    <w:rsid w:val="00F206A6"/>
    <w:rsid w:val="00F25B2D"/>
    <w:rsid w:val="00F373CD"/>
    <w:rsid w:val="00F50ADF"/>
    <w:rsid w:val="00F52475"/>
    <w:rsid w:val="00F53570"/>
    <w:rsid w:val="00F815DD"/>
    <w:rsid w:val="00FD0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fonov@property-fu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1212</Words>
  <Characters>6912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>SPecialiST RePack</Company>
  <LinksUpToDate>false</LinksUpToDate>
  <CharactersWithSpaces>8108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Просвирницына Рина</dc:creator>
  <cp:lastModifiedBy>user</cp:lastModifiedBy>
  <cp:revision>2</cp:revision>
  <cp:lastPrinted>2010-11-10T14:05:00Z</cp:lastPrinted>
  <dcterms:created xsi:type="dcterms:W3CDTF">2018-07-27T11:37:00Z</dcterms:created>
  <dcterms:modified xsi:type="dcterms:W3CDTF">2018-07-27T11:37:00Z</dcterms:modified>
</cp:coreProperties>
</file>