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64308" w:rsidRPr="00AF3657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AF3657">
        <w:rPr>
          <w:b/>
          <w:bCs/>
          <w:noProof/>
          <w:color w:val="000000"/>
          <w:sz w:val="22"/>
          <w:szCs w:val="22"/>
        </w:rPr>
        <w:fldChar w:fldCharType="begin"/>
      </w:r>
      <w:r w:rsidRPr="00AF3657">
        <w:rPr>
          <w:b/>
          <w:bCs/>
          <w:noProof/>
          <w:color w:val="000000"/>
          <w:sz w:val="22"/>
          <w:szCs w:val="22"/>
        </w:rPr>
        <w:instrText xml:space="preserve"> HYPERLINK "http://blanker.ru/doc/dogovor-prodaga-uchastok" </w:instrText>
      </w:r>
      <w:r w:rsidRPr="00AF3657">
        <w:rPr>
          <w:b/>
          <w:bCs/>
          <w:noProof/>
          <w:color w:val="000000"/>
          <w:sz w:val="22"/>
          <w:szCs w:val="22"/>
        </w:rPr>
        <w:fldChar w:fldCharType="separate"/>
      </w:r>
      <w:r w:rsidRPr="00AF3657">
        <w:rPr>
          <w:rStyle w:val="a4"/>
          <w:b/>
          <w:bCs/>
          <w:noProof/>
          <w:color w:val="000000"/>
          <w:sz w:val="22"/>
          <w:szCs w:val="22"/>
          <w:u w:val="none"/>
        </w:rPr>
        <w:t xml:space="preserve">Договор купли-продажи </w:t>
      </w:r>
      <w:r w:rsidRPr="00AF3657">
        <w:rPr>
          <w:b/>
          <w:bCs/>
          <w:noProof/>
          <w:color w:val="000000"/>
          <w:sz w:val="22"/>
          <w:szCs w:val="22"/>
        </w:rPr>
        <w:fldChar w:fldCharType="end"/>
      </w:r>
    </w:p>
    <w:bookmarkEnd w:id="0"/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</w:rPr>
      </w:pP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97D24">
        <w:rPr>
          <w:color w:val="000000"/>
          <w:sz w:val="22"/>
          <w:szCs w:val="22"/>
        </w:rPr>
        <w:t>«__» ________ 201</w:t>
      </w:r>
      <w:r>
        <w:rPr>
          <w:color w:val="000000"/>
          <w:sz w:val="22"/>
          <w:szCs w:val="22"/>
        </w:rPr>
        <w:t>8</w:t>
      </w:r>
      <w:r w:rsidRPr="00C97D24">
        <w:rPr>
          <w:color w:val="000000"/>
          <w:sz w:val="22"/>
          <w:szCs w:val="22"/>
        </w:rPr>
        <w:t xml:space="preserve"> г.                                                                                     г. Санкт-Петербург</w:t>
      </w:r>
    </w:p>
    <w:p w:rsidR="00364308" w:rsidRPr="00C97D24" w:rsidRDefault="00364308" w:rsidP="00364308">
      <w:pPr>
        <w:spacing w:line="360" w:lineRule="auto"/>
        <w:jc w:val="both"/>
        <w:rPr>
          <w:sz w:val="22"/>
          <w:szCs w:val="22"/>
        </w:rPr>
      </w:pPr>
    </w:p>
    <w:p w:rsidR="00364308" w:rsidRPr="00C97D24" w:rsidRDefault="00364308" w:rsidP="00364308">
      <w:pPr>
        <w:spacing w:line="360" w:lineRule="auto"/>
        <w:jc w:val="both"/>
        <w:rPr>
          <w:sz w:val="22"/>
          <w:szCs w:val="22"/>
        </w:rPr>
      </w:pPr>
      <w:r w:rsidRPr="00C97D24">
        <w:rPr>
          <w:sz w:val="22"/>
          <w:szCs w:val="22"/>
        </w:rPr>
        <w:t>ООО «_____________________», в лице __________________________________________, д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>лее именуемый «Покупатель», с о</w:t>
      </w:r>
      <w:r w:rsidRPr="00C97D24">
        <w:rPr>
          <w:sz w:val="22"/>
          <w:szCs w:val="22"/>
        </w:rPr>
        <w:t>д</w:t>
      </w:r>
      <w:r w:rsidRPr="00C97D24">
        <w:rPr>
          <w:sz w:val="22"/>
          <w:szCs w:val="22"/>
        </w:rPr>
        <w:t xml:space="preserve">ной стороны, и </w:t>
      </w:r>
    </w:p>
    <w:p w:rsidR="00364308" w:rsidRPr="00C97D24" w:rsidRDefault="00364308" w:rsidP="0036430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Трофимов Олег Александрович</w:t>
      </w:r>
      <w:r w:rsidRPr="00C97D24">
        <w:rPr>
          <w:sz w:val="22"/>
          <w:szCs w:val="22"/>
        </w:rPr>
        <w:t>, в лице финансового управляющего Наталкина Дмитрия Влад</w:t>
      </w:r>
      <w:r w:rsidRPr="00C97D24">
        <w:rPr>
          <w:sz w:val="22"/>
          <w:szCs w:val="22"/>
        </w:rPr>
        <w:t>и</w:t>
      </w:r>
      <w:r w:rsidRPr="00C97D24">
        <w:rPr>
          <w:sz w:val="22"/>
          <w:szCs w:val="22"/>
        </w:rPr>
        <w:t>мировича, действующего на основании решения Арбитражного суда г. Санкт-Петербург и Л</w:t>
      </w:r>
      <w:r w:rsidRPr="00C97D24">
        <w:rPr>
          <w:sz w:val="22"/>
          <w:szCs w:val="22"/>
        </w:rPr>
        <w:t>е</w:t>
      </w:r>
      <w:r w:rsidRPr="00C97D24">
        <w:rPr>
          <w:sz w:val="22"/>
          <w:szCs w:val="22"/>
        </w:rPr>
        <w:t xml:space="preserve">нинградской области от </w:t>
      </w:r>
      <w:r>
        <w:rPr>
          <w:sz w:val="22"/>
          <w:szCs w:val="22"/>
        </w:rPr>
        <w:t>13</w:t>
      </w:r>
      <w:r w:rsidRPr="00C97D24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97D24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C97D24">
        <w:rPr>
          <w:sz w:val="22"/>
          <w:szCs w:val="22"/>
        </w:rPr>
        <w:t xml:space="preserve"> г. по делу № А56-</w:t>
      </w:r>
      <w:r>
        <w:rPr>
          <w:bCs/>
          <w:iCs/>
          <w:sz w:val="22"/>
          <w:szCs w:val="22"/>
        </w:rPr>
        <w:t>23942</w:t>
      </w:r>
      <w:r w:rsidRPr="00C97D24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C97D24">
        <w:rPr>
          <w:sz w:val="22"/>
          <w:szCs w:val="22"/>
        </w:rPr>
        <w:t>, далее именуемый «Прод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>вец», с другой стороны, далее вместе именуемые «Стороны», закл</w:t>
      </w:r>
      <w:r w:rsidRPr="00C97D24">
        <w:rPr>
          <w:sz w:val="22"/>
          <w:szCs w:val="22"/>
        </w:rPr>
        <w:t>ю</w:t>
      </w:r>
      <w:r w:rsidRPr="00C97D24">
        <w:rPr>
          <w:sz w:val="22"/>
          <w:szCs w:val="22"/>
        </w:rPr>
        <w:t>чили настоящий договор о ниж</w:t>
      </w:r>
      <w:r w:rsidRPr="00C97D24">
        <w:rPr>
          <w:sz w:val="22"/>
          <w:szCs w:val="22"/>
        </w:rPr>
        <w:t>е</w:t>
      </w:r>
      <w:r w:rsidRPr="00C97D24">
        <w:rPr>
          <w:sz w:val="22"/>
          <w:szCs w:val="22"/>
        </w:rPr>
        <w:t>следующем: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2"/>
          <w:szCs w:val="22"/>
        </w:rPr>
      </w:pP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C97D24">
        <w:rPr>
          <w:b/>
          <w:bCs/>
          <w:noProof/>
          <w:color w:val="000000"/>
          <w:sz w:val="22"/>
          <w:szCs w:val="22"/>
        </w:rPr>
        <w:t>1. Предмет договора</w:t>
      </w:r>
    </w:p>
    <w:p w:rsidR="00364308" w:rsidRPr="00C97D24" w:rsidRDefault="00364308" w:rsidP="00364308">
      <w:pPr>
        <w:spacing w:line="360" w:lineRule="auto"/>
        <w:jc w:val="both"/>
        <w:rPr>
          <w:sz w:val="22"/>
          <w:szCs w:val="22"/>
        </w:rPr>
      </w:pPr>
      <w:r w:rsidRPr="00C97D24">
        <w:rPr>
          <w:sz w:val="22"/>
          <w:szCs w:val="22"/>
        </w:rPr>
        <w:t>1.1.</w:t>
      </w:r>
      <w:r w:rsidRPr="00C97D24">
        <w:rPr>
          <w:sz w:val="22"/>
          <w:szCs w:val="22"/>
        </w:rPr>
        <w:tab/>
        <w:t xml:space="preserve">По настоящему договору продавец обязуется передать в собственность покупателю </w:t>
      </w:r>
      <w:r w:rsidRPr="00AE60C6">
        <w:rPr>
          <w:sz w:val="22"/>
          <w:szCs w:val="22"/>
        </w:rPr>
        <w:t xml:space="preserve">¼ доли в праве собственности на земельный участок общей площадью 1346 </w:t>
      </w:r>
      <w:proofErr w:type="spellStart"/>
      <w:r w:rsidRPr="00AE60C6">
        <w:rPr>
          <w:sz w:val="22"/>
          <w:szCs w:val="22"/>
        </w:rPr>
        <w:t>кв.м</w:t>
      </w:r>
      <w:proofErr w:type="spellEnd"/>
      <w:r w:rsidRPr="00AE60C6">
        <w:rPr>
          <w:sz w:val="22"/>
          <w:szCs w:val="22"/>
        </w:rPr>
        <w:t>.;</w:t>
      </w:r>
      <w:r>
        <w:rPr>
          <w:sz w:val="22"/>
          <w:szCs w:val="22"/>
        </w:rPr>
        <w:t xml:space="preserve"> </w:t>
      </w:r>
      <w:r w:rsidRPr="00AE60C6">
        <w:rPr>
          <w:sz w:val="22"/>
          <w:szCs w:val="22"/>
        </w:rPr>
        <w:t xml:space="preserve">адрес: Ленинградская область, Лужский район, </w:t>
      </w:r>
      <w:proofErr w:type="spellStart"/>
      <w:r w:rsidRPr="00AE60C6">
        <w:rPr>
          <w:sz w:val="22"/>
          <w:szCs w:val="22"/>
        </w:rPr>
        <w:t>Заклинское</w:t>
      </w:r>
      <w:proofErr w:type="spellEnd"/>
      <w:r w:rsidRPr="00AE60C6">
        <w:rPr>
          <w:sz w:val="22"/>
          <w:szCs w:val="22"/>
        </w:rPr>
        <w:t xml:space="preserve"> сельское поселение, д. </w:t>
      </w:r>
      <w:proofErr w:type="spellStart"/>
      <w:r w:rsidRPr="00AE60C6">
        <w:rPr>
          <w:sz w:val="22"/>
          <w:szCs w:val="22"/>
        </w:rPr>
        <w:t>Мерёво</w:t>
      </w:r>
      <w:proofErr w:type="spellEnd"/>
      <w:r w:rsidRPr="00AE60C6">
        <w:rPr>
          <w:sz w:val="22"/>
          <w:szCs w:val="22"/>
        </w:rPr>
        <w:t>; кадастровый номер: 47:29:0638002:37; категория земель: земли населенных пунктов; разрешенное использование: для ведения личного подсобного хозяйства</w:t>
      </w:r>
      <w:r>
        <w:rPr>
          <w:sz w:val="22"/>
          <w:szCs w:val="22"/>
        </w:rPr>
        <w:t xml:space="preserve">; </w:t>
      </w:r>
      <w:r w:rsidRPr="00AE60C6">
        <w:rPr>
          <w:sz w:val="22"/>
          <w:szCs w:val="22"/>
        </w:rPr>
        <w:t xml:space="preserve">¼ доли в праве собственности на жилой дом общей площадью 48,4 </w:t>
      </w:r>
      <w:proofErr w:type="spellStart"/>
      <w:r w:rsidRPr="00AE60C6">
        <w:rPr>
          <w:sz w:val="22"/>
          <w:szCs w:val="22"/>
        </w:rPr>
        <w:t>кв.м</w:t>
      </w:r>
      <w:proofErr w:type="spellEnd"/>
      <w:r w:rsidRPr="00AE60C6">
        <w:rPr>
          <w:sz w:val="22"/>
          <w:szCs w:val="22"/>
        </w:rPr>
        <w:t>.;</w:t>
      </w:r>
      <w:r>
        <w:rPr>
          <w:sz w:val="22"/>
          <w:szCs w:val="22"/>
        </w:rPr>
        <w:t xml:space="preserve"> </w:t>
      </w:r>
      <w:r w:rsidRPr="00AE60C6">
        <w:rPr>
          <w:sz w:val="22"/>
          <w:szCs w:val="22"/>
        </w:rPr>
        <w:t xml:space="preserve">адрес: Ленинградская область, Лужский район, Каменская волость, д. </w:t>
      </w:r>
      <w:proofErr w:type="spellStart"/>
      <w:r w:rsidRPr="00AE60C6">
        <w:rPr>
          <w:sz w:val="22"/>
          <w:szCs w:val="22"/>
        </w:rPr>
        <w:t>Мерёво</w:t>
      </w:r>
      <w:proofErr w:type="spellEnd"/>
      <w:r w:rsidRPr="00AE60C6">
        <w:rPr>
          <w:sz w:val="22"/>
          <w:szCs w:val="22"/>
        </w:rPr>
        <w:t xml:space="preserve">; кадастровый номер: 47:29:0000000:22183; наименование: жилой дом с надворными постройками </w:t>
      </w:r>
      <w:r w:rsidRPr="00C97D24">
        <w:rPr>
          <w:sz w:val="22"/>
          <w:szCs w:val="22"/>
        </w:rPr>
        <w:t>(далее – имущество), а покупатель обязуется принять имущество и упл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>тить за него определенную цену.</w:t>
      </w:r>
    </w:p>
    <w:p w:rsidR="00364308" w:rsidRPr="00C97D24" w:rsidRDefault="00364308" w:rsidP="00364308">
      <w:pPr>
        <w:spacing w:line="360" w:lineRule="auto"/>
        <w:ind w:firstLine="708"/>
        <w:jc w:val="both"/>
        <w:rPr>
          <w:rStyle w:val="text"/>
          <w:sz w:val="22"/>
          <w:szCs w:val="22"/>
        </w:rPr>
      </w:pPr>
      <w:r w:rsidRPr="00C97D24">
        <w:rPr>
          <w:sz w:val="22"/>
          <w:szCs w:val="22"/>
        </w:rPr>
        <w:t xml:space="preserve">Договор заключается по результатам электронных торгов имущества </w:t>
      </w:r>
      <w:r>
        <w:rPr>
          <w:sz w:val="22"/>
          <w:szCs w:val="22"/>
        </w:rPr>
        <w:t>Трофимова О.А.</w:t>
      </w:r>
      <w:r w:rsidRPr="00C97D24">
        <w:rPr>
          <w:sz w:val="22"/>
          <w:szCs w:val="22"/>
        </w:rPr>
        <w:t>, с</w:t>
      </w:r>
      <w:r w:rsidRPr="00C97D24">
        <w:rPr>
          <w:sz w:val="22"/>
          <w:szCs w:val="22"/>
        </w:rPr>
        <w:t>о</w:t>
      </w:r>
      <w:r w:rsidRPr="00C97D24">
        <w:rPr>
          <w:sz w:val="22"/>
          <w:szCs w:val="22"/>
        </w:rPr>
        <w:t>стоявшихся ____________________ г. на сайте оператора электронной площадки ___________________________ по адресу в сети Интернет _________________. Орган</w:t>
      </w:r>
      <w:r w:rsidRPr="00C97D24">
        <w:rPr>
          <w:sz w:val="22"/>
          <w:szCs w:val="22"/>
        </w:rPr>
        <w:t>и</w:t>
      </w:r>
      <w:r w:rsidRPr="00C97D24">
        <w:rPr>
          <w:sz w:val="22"/>
          <w:szCs w:val="22"/>
        </w:rPr>
        <w:t>затором торгов выступал _______________.</w:t>
      </w:r>
    </w:p>
    <w:p w:rsidR="00364308" w:rsidRPr="00C97D24" w:rsidRDefault="00364308" w:rsidP="00364308">
      <w:pPr>
        <w:spacing w:line="360" w:lineRule="auto"/>
        <w:jc w:val="both"/>
        <w:rPr>
          <w:sz w:val="22"/>
          <w:szCs w:val="22"/>
        </w:rPr>
      </w:pPr>
      <w:r w:rsidRPr="00C97D24">
        <w:rPr>
          <w:rStyle w:val="blk"/>
          <w:sz w:val="22"/>
          <w:szCs w:val="22"/>
        </w:rPr>
        <w:t>При проведении торгов в форме аукциона:</w:t>
      </w:r>
    </w:p>
    <w:p w:rsidR="00364308" w:rsidRPr="00C97D24" w:rsidRDefault="00364308" w:rsidP="00364308">
      <w:pPr>
        <w:spacing w:line="360" w:lineRule="auto"/>
        <w:jc w:val="both"/>
        <w:rPr>
          <w:i/>
          <w:sz w:val="22"/>
          <w:szCs w:val="22"/>
        </w:rPr>
      </w:pPr>
      <w:r w:rsidRPr="00C97D24">
        <w:rPr>
          <w:rStyle w:val="text"/>
          <w:sz w:val="22"/>
          <w:szCs w:val="22"/>
        </w:rPr>
        <w:t xml:space="preserve">Вариант 1: </w:t>
      </w:r>
      <w:r w:rsidRPr="00C97D24">
        <w:rPr>
          <w:i/>
          <w:sz w:val="22"/>
          <w:szCs w:val="22"/>
        </w:rPr>
        <w:t xml:space="preserve">Покупатель </w:t>
      </w:r>
      <w:r w:rsidRPr="00C97D24">
        <w:rPr>
          <w:rStyle w:val="text"/>
          <w:i/>
          <w:sz w:val="22"/>
          <w:szCs w:val="22"/>
        </w:rPr>
        <w:t xml:space="preserve">является </w:t>
      </w:r>
      <w:r w:rsidRPr="00C97D24">
        <w:rPr>
          <w:rStyle w:val="blk"/>
          <w:i/>
          <w:sz w:val="22"/>
          <w:szCs w:val="22"/>
        </w:rPr>
        <w:t>участником, предложившим наиболее высокую цену.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C97D24">
        <w:rPr>
          <w:rStyle w:val="text"/>
          <w:sz w:val="22"/>
          <w:szCs w:val="22"/>
        </w:rPr>
        <w:t xml:space="preserve">Вариант 2: </w:t>
      </w:r>
      <w:r w:rsidRPr="00C97D24">
        <w:rPr>
          <w:i/>
          <w:sz w:val="22"/>
          <w:szCs w:val="22"/>
        </w:rPr>
        <w:t>Покупатель</w:t>
      </w:r>
      <w:r w:rsidRPr="00C97D24">
        <w:rPr>
          <w:rStyle w:val="text"/>
          <w:i/>
          <w:sz w:val="22"/>
          <w:szCs w:val="22"/>
        </w:rPr>
        <w:t xml:space="preserve"> </w:t>
      </w:r>
      <w:r w:rsidRPr="00C97D24">
        <w:rPr>
          <w:rStyle w:val="blk"/>
          <w:i/>
          <w:sz w:val="22"/>
          <w:szCs w:val="22"/>
        </w:rPr>
        <w:t>является участником, которым была предложена наиболее в</w:t>
      </w:r>
      <w:r w:rsidRPr="00C97D24">
        <w:rPr>
          <w:rStyle w:val="blk"/>
          <w:i/>
          <w:sz w:val="22"/>
          <w:szCs w:val="22"/>
        </w:rPr>
        <w:t>ы</w:t>
      </w:r>
      <w:r w:rsidRPr="00C97D24">
        <w:rPr>
          <w:rStyle w:val="blk"/>
          <w:i/>
          <w:sz w:val="22"/>
          <w:szCs w:val="22"/>
        </w:rPr>
        <w:t>сокая цена по сравнению с ценой, предложенной другими участниками торгов, за исключением п</w:t>
      </w:r>
      <w:r w:rsidRPr="00C97D24">
        <w:rPr>
          <w:rStyle w:val="blk"/>
          <w:i/>
          <w:sz w:val="22"/>
          <w:szCs w:val="22"/>
        </w:rPr>
        <w:t>о</w:t>
      </w:r>
      <w:r w:rsidRPr="00C97D24">
        <w:rPr>
          <w:rStyle w:val="blk"/>
          <w:i/>
          <w:sz w:val="22"/>
          <w:szCs w:val="22"/>
        </w:rPr>
        <w:t>бедителя торгов.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sz w:val="22"/>
          <w:szCs w:val="22"/>
        </w:rPr>
      </w:pPr>
      <w:r w:rsidRPr="00C97D24">
        <w:rPr>
          <w:rStyle w:val="blk"/>
          <w:sz w:val="22"/>
          <w:szCs w:val="22"/>
        </w:rPr>
        <w:t xml:space="preserve">Вариант 3: </w:t>
      </w:r>
      <w:r w:rsidRPr="00C97D24">
        <w:rPr>
          <w:i/>
          <w:sz w:val="22"/>
          <w:szCs w:val="22"/>
        </w:rPr>
        <w:t>Покупатель</w:t>
      </w:r>
      <w:r w:rsidRPr="00C97D24">
        <w:rPr>
          <w:rStyle w:val="text"/>
          <w:i/>
          <w:sz w:val="22"/>
          <w:szCs w:val="22"/>
        </w:rPr>
        <w:t xml:space="preserve"> </w:t>
      </w:r>
      <w:r w:rsidRPr="00C97D24">
        <w:rPr>
          <w:rStyle w:val="blk"/>
          <w:i/>
          <w:sz w:val="22"/>
          <w:szCs w:val="22"/>
        </w:rPr>
        <w:t>является единственным участником.</w:t>
      </w:r>
      <w:r w:rsidRPr="00C97D24">
        <w:rPr>
          <w:rStyle w:val="blk"/>
          <w:sz w:val="22"/>
          <w:szCs w:val="22"/>
        </w:rPr>
        <w:t xml:space="preserve"> 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sz w:val="22"/>
          <w:szCs w:val="22"/>
        </w:rPr>
      </w:pPr>
      <w:r w:rsidRPr="00C97D24">
        <w:rPr>
          <w:rStyle w:val="blk"/>
          <w:sz w:val="22"/>
          <w:szCs w:val="22"/>
        </w:rPr>
        <w:t>При продаже посредством публичного предложения: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C97D24">
        <w:rPr>
          <w:rStyle w:val="blk"/>
          <w:sz w:val="22"/>
          <w:szCs w:val="22"/>
        </w:rPr>
        <w:t xml:space="preserve">Вариант 1: </w:t>
      </w:r>
      <w:r w:rsidRPr="00C97D24">
        <w:rPr>
          <w:i/>
          <w:sz w:val="22"/>
          <w:szCs w:val="22"/>
        </w:rPr>
        <w:t>Покупатель</w:t>
      </w:r>
      <w:r w:rsidRPr="00C97D24">
        <w:rPr>
          <w:rStyle w:val="blk"/>
          <w:i/>
          <w:sz w:val="22"/>
          <w:szCs w:val="22"/>
        </w:rPr>
        <w:t xml:space="preserve"> является участником, предложившим максимальную цену за имущ</w:t>
      </w:r>
      <w:r w:rsidRPr="00C97D24">
        <w:rPr>
          <w:rStyle w:val="blk"/>
          <w:i/>
          <w:sz w:val="22"/>
          <w:szCs w:val="22"/>
        </w:rPr>
        <w:t>е</w:t>
      </w:r>
      <w:r w:rsidRPr="00C97D24">
        <w:rPr>
          <w:rStyle w:val="blk"/>
          <w:i/>
          <w:sz w:val="22"/>
          <w:szCs w:val="22"/>
        </w:rPr>
        <w:t>ство, при наличии нескольких участников торгов, подавших заявки, содержащие различные предложения о цене имущества должника.</w:t>
      </w:r>
      <w:r w:rsidRPr="00C97D24">
        <w:rPr>
          <w:rStyle w:val="blk"/>
          <w:sz w:val="22"/>
          <w:szCs w:val="22"/>
        </w:rPr>
        <w:t xml:space="preserve"> 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sz w:val="22"/>
          <w:szCs w:val="22"/>
        </w:rPr>
      </w:pPr>
      <w:r w:rsidRPr="00C97D24">
        <w:rPr>
          <w:rStyle w:val="blk"/>
          <w:sz w:val="22"/>
          <w:szCs w:val="22"/>
        </w:rPr>
        <w:t xml:space="preserve">Вариант 2: </w:t>
      </w:r>
      <w:r w:rsidRPr="00C97D24">
        <w:rPr>
          <w:i/>
          <w:sz w:val="22"/>
          <w:szCs w:val="22"/>
        </w:rPr>
        <w:t>Покупатель</w:t>
      </w:r>
      <w:r w:rsidRPr="00C97D24">
        <w:rPr>
          <w:rStyle w:val="text"/>
          <w:i/>
          <w:sz w:val="22"/>
          <w:szCs w:val="22"/>
        </w:rPr>
        <w:t xml:space="preserve"> </w:t>
      </w:r>
      <w:r w:rsidRPr="00C97D24">
        <w:rPr>
          <w:rStyle w:val="blk"/>
          <w:i/>
          <w:sz w:val="22"/>
          <w:szCs w:val="22"/>
        </w:rPr>
        <w:t>является участником, который первым представил в устано</w:t>
      </w:r>
      <w:r w:rsidRPr="00C97D24">
        <w:rPr>
          <w:rStyle w:val="blk"/>
          <w:i/>
          <w:sz w:val="22"/>
          <w:szCs w:val="22"/>
        </w:rPr>
        <w:t>в</w:t>
      </w:r>
      <w:r w:rsidRPr="00C97D24">
        <w:rPr>
          <w:rStyle w:val="blk"/>
          <w:i/>
          <w:sz w:val="22"/>
          <w:szCs w:val="22"/>
        </w:rPr>
        <w:t xml:space="preserve">ленный срок заявку на участие в торгах, при наличии нескольких участников </w:t>
      </w:r>
      <w:proofErr w:type="gramStart"/>
      <w:r w:rsidRPr="00C97D24">
        <w:rPr>
          <w:rStyle w:val="blk"/>
          <w:i/>
          <w:sz w:val="22"/>
          <w:szCs w:val="22"/>
        </w:rPr>
        <w:t>торгов</w:t>
      </w:r>
      <w:proofErr w:type="gramEnd"/>
      <w:r w:rsidRPr="00C97D24">
        <w:rPr>
          <w:rStyle w:val="blk"/>
          <w:i/>
          <w:sz w:val="22"/>
          <w:szCs w:val="22"/>
        </w:rPr>
        <w:t xml:space="preserve"> подавших зая</w:t>
      </w:r>
      <w:r w:rsidRPr="00C97D24">
        <w:rPr>
          <w:rStyle w:val="blk"/>
          <w:i/>
          <w:sz w:val="22"/>
          <w:szCs w:val="22"/>
        </w:rPr>
        <w:t>в</w:t>
      </w:r>
      <w:r w:rsidRPr="00C97D24">
        <w:rPr>
          <w:rStyle w:val="blk"/>
          <w:i/>
          <w:sz w:val="22"/>
          <w:szCs w:val="22"/>
        </w:rPr>
        <w:t>ки, содержащие равные предложения о цене имущества должника.</w:t>
      </w:r>
    </w:p>
    <w:p w:rsidR="00364308" w:rsidRPr="00C97D24" w:rsidRDefault="00364308" w:rsidP="00364308">
      <w:pPr>
        <w:spacing w:line="336" w:lineRule="auto"/>
        <w:jc w:val="both"/>
        <w:rPr>
          <w:rStyle w:val="blk"/>
          <w:sz w:val="22"/>
          <w:szCs w:val="22"/>
        </w:rPr>
      </w:pPr>
      <w:r w:rsidRPr="00C97D24">
        <w:rPr>
          <w:rStyle w:val="blk"/>
          <w:sz w:val="22"/>
          <w:szCs w:val="22"/>
        </w:rPr>
        <w:t xml:space="preserve">Вариант 3: </w:t>
      </w:r>
      <w:r w:rsidRPr="00C97D24">
        <w:rPr>
          <w:i/>
          <w:sz w:val="22"/>
          <w:szCs w:val="22"/>
        </w:rPr>
        <w:t xml:space="preserve">Покупатель </w:t>
      </w:r>
      <w:r w:rsidRPr="00C97D24">
        <w:rPr>
          <w:rStyle w:val="blk"/>
          <w:i/>
          <w:sz w:val="22"/>
          <w:szCs w:val="22"/>
        </w:rPr>
        <w:t>является единственным участником.</w:t>
      </w:r>
    </w:p>
    <w:p w:rsidR="00364308" w:rsidRPr="00C97D24" w:rsidRDefault="00364308" w:rsidP="00364308">
      <w:pPr>
        <w:spacing w:line="336" w:lineRule="auto"/>
        <w:ind w:firstLine="708"/>
        <w:jc w:val="both"/>
        <w:rPr>
          <w:sz w:val="22"/>
          <w:szCs w:val="22"/>
        </w:rPr>
      </w:pPr>
      <w:r w:rsidRPr="00C97D24">
        <w:rPr>
          <w:rStyle w:val="blk"/>
          <w:sz w:val="22"/>
          <w:szCs w:val="22"/>
        </w:rPr>
        <w:lastRenderedPageBreak/>
        <w:t>Протокол о результатах проведения торгов загружен на сайт оператора электронной площадки.</w:t>
      </w:r>
      <w:r w:rsidRPr="00C97D24">
        <w:rPr>
          <w:noProof/>
          <w:color w:val="000000"/>
          <w:sz w:val="22"/>
          <w:szCs w:val="22"/>
        </w:rPr>
        <w:t xml:space="preserve">                                                     </w:t>
      </w:r>
    </w:p>
    <w:p w:rsidR="00364308" w:rsidRDefault="00364308" w:rsidP="00364308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2"/>
          <w:szCs w:val="22"/>
        </w:rPr>
      </w:pPr>
      <w:r w:rsidRPr="00C97D24">
        <w:rPr>
          <w:noProof/>
          <w:color w:val="000000"/>
          <w:sz w:val="22"/>
          <w:szCs w:val="22"/>
        </w:rPr>
        <w:t xml:space="preserve">На момент совершения настоящего договора </w:t>
      </w:r>
      <w:r w:rsidRPr="00AE60C6">
        <w:rPr>
          <w:noProof/>
          <w:color w:val="000000"/>
          <w:sz w:val="22"/>
          <w:szCs w:val="22"/>
        </w:rPr>
        <w:t>¼ доли в праве собственности на земельный участок общей площадью 1346 кв.м.; адрес: Ленинградская область, Лужский район, Заклинское сельское поселение, д. Мерёво; кадастровый номер: 47:29:0638002:37; категория земель: земли населенных пунктов; разрешенное использование: для ведения личного подсобного хозяйства, зарегистрированного в Управлении Федеральной службы государственной регстрации кадастра и картографии по Ленинградской области 1</w:t>
      </w:r>
      <w:r>
        <w:rPr>
          <w:noProof/>
          <w:color w:val="000000"/>
          <w:sz w:val="22"/>
          <w:szCs w:val="22"/>
        </w:rPr>
        <w:t>2</w:t>
      </w:r>
      <w:r w:rsidRPr="00AE60C6">
        <w:rPr>
          <w:noProof/>
          <w:color w:val="000000"/>
          <w:sz w:val="22"/>
          <w:szCs w:val="22"/>
        </w:rPr>
        <w:t>.</w:t>
      </w:r>
      <w:r>
        <w:rPr>
          <w:noProof/>
          <w:color w:val="000000"/>
          <w:sz w:val="22"/>
          <w:szCs w:val="22"/>
        </w:rPr>
        <w:t>03</w:t>
      </w:r>
      <w:r w:rsidRPr="00AE60C6">
        <w:rPr>
          <w:noProof/>
          <w:color w:val="000000"/>
          <w:sz w:val="22"/>
          <w:szCs w:val="22"/>
        </w:rPr>
        <w:t>.201</w:t>
      </w:r>
      <w:r>
        <w:rPr>
          <w:noProof/>
          <w:color w:val="000000"/>
          <w:sz w:val="22"/>
          <w:szCs w:val="22"/>
        </w:rPr>
        <w:t>8</w:t>
      </w:r>
      <w:r w:rsidRPr="00AE60C6">
        <w:rPr>
          <w:noProof/>
          <w:color w:val="000000"/>
          <w:sz w:val="22"/>
          <w:szCs w:val="22"/>
        </w:rPr>
        <w:t xml:space="preserve"> г. за номером 47-</w:t>
      </w:r>
      <w:r>
        <w:rPr>
          <w:noProof/>
          <w:color w:val="000000"/>
          <w:sz w:val="22"/>
          <w:szCs w:val="22"/>
        </w:rPr>
        <w:t>29</w:t>
      </w:r>
      <w:r w:rsidRPr="00AE60C6">
        <w:rPr>
          <w:noProof/>
          <w:color w:val="000000"/>
          <w:sz w:val="22"/>
          <w:szCs w:val="22"/>
        </w:rPr>
        <w:t>-</w:t>
      </w:r>
      <w:r>
        <w:rPr>
          <w:noProof/>
          <w:color w:val="000000"/>
          <w:sz w:val="22"/>
          <w:szCs w:val="22"/>
        </w:rPr>
        <w:t>0638002:37-47</w:t>
      </w:r>
      <w:r w:rsidRPr="00AE60C6">
        <w:rPr>
          <w:noProof/>
          <w:color w:val="000000"/>
          <w:sz w:val="22"/>
          <w:szCs w:val="22"/>
        </w:rPr>
        <w:t>/0</w:t>
      </w:r>
      <w:r>
        <w:rPr>
          <w:noProof/>
          <w:color w:val="000000"/>
          <w:sz w:val="22"/>
          <w:szCs w:val="22"/>
        </w:rPr>
        <w:t>23/2018</w:t>
      </w:r>
      <w:r w:rsidRPr="00AE60C6">
        <w:rPr>
          <w:noProof/>
          <w:color w:val="000000"/>
          <w:sz w:val="22"/>
          <w:szCs w:val="22"/>
        </w:rPr>
        <w:t>-</w:t>
      </w:r>
      <w:r>
        <w:rPr>
          <w:noProof/>
          <w:color w:val="000000"/>
          <w:sz w:val="22"/>
          <w:szCs w:val="22"/>
        </w:rPr>
        <w:t>1;</w:t>
      </w:r>
    </w:p>
    <w:p w:rsidR="00364308" w:rsidRPr="00AE60C6" w:rsidRDefault="00364308" w:rsidP="0036430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2"/>
          <w:szCs w:val="22"/>
        </w:rPr>
      </w:pPr>
      <w:r w:rsidRPr="00AE60C6">
        <w:rPr>
          <w:noProof/>
          <w:color w:val="000000"/>
          <w:sz w:val="22"/>
          <w:szCs w:val="22"/>
        </w:rPr>
        <w:t>¼ доли в праве собственности на жилой дом общей площадью 48,4 кв.м.; адрес: Ленинградская область, Лужский район, Каменская волость, д. Мерёво; кадастровый номер: 47:29:0000000:22183; наименование: жилой дом с надворными постройками</w:t>
      </w:r>
      <w:r w:rsidRPr="00844EE4">
        <w:rPr>
          <w:noProof/>
          <w:color w:val="000000"/>
          <w:sz w:val="22"/>
          <w:szCs w:val="22"/>
        </w:rPr>
        <w:t xml:space="preserve"> зарегистри</w:t>
      </w:r>
      <w:r>
        <w:rPr>
          <w:noProof/>
          <w:color w:val="000000"/>
          <w:sz w:val="22"/>
          <w:szCs w:val="22"/>
        </w:rPr>
        <w:t>р</w:t>
      </w:r>
      <w:r w:rsidRPr="00844EE4">
        <w:rPr>
          <w:noProof/>
          <w:color w:val="000000"/>
          <w:sz w:val="22"/>
          <w:szCs w:val="22"/>
        </w:rPr>
        <w:t>ованного в Управлении Федеральной службы государственной регстрации кадастра и картографии по Ленинградской области 1</w:t>
      </w:r>
      <w:r>
        <w:rPr>
          <w:noProof/>
          <w:color w:val="000000"/>
          <w:sz w:val="22"/>
          <w:szCs w:val="22"/>
        </w:rPr>
        <w:t>2</w:t>
      </w:r>
      <w:r w:rsidRPr="00844EE4">
        <w:rPr>
          <w:noProof/>
          <w:color w:val="000000"/>
          <w:sz w:val="22"/>
          <w:szCs w:val="22"/>
        </w:rPr>
        <w:t>.03.2018 г. за номером 47-29-</w:t>
      </w:r>
      <w:r>
        <w:rPr>
          <w:noProof/>
          <w:color w:val="000000"/>
          <w:sz w:val="22"/>
          <w:szCs w:val="22"/>
        </w:rPr>
        <w:t>0000000</w:t>
      </w:r>
      <w:r w:rsidRPr="00844EE4">
        <w:rPr>
          <w:noProof/>
          <w:color w:val="000000"/>
          <w:sz w:val="22"/>
          <w:szCs w:val="22"/>
        </w:rPr>
        <w:t>:</w:t>
      </w:r>
      <w:r>
        <w:rPr>
          <w:noProof/>
          <w:color w:val="000000"/>
          <w:sz w:val="22"/>
          <w:szCs w:val="22"/>
        </w:rPr>
        <w:t>22183</w:t>
      </w:r>
      <w:r w:rsidRPr="00844EE4">
        <w:rPr>
          <w:noProof/>
          <w:color w:val="000000"/>
          <w:sz w:val="22"/>
          <w:szCs w:val="22"/>
        </w:rPr>
        <w:t>-47/023/2018-1.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2"/>
          <w:szCs w:val="22"/>
        </w:rPr>
      </w:pPr>
      <w:r w:rsidRPr="00C97D24">
        <w:rPr>
          <w:noProof/>
          <w:color w:val="000000"/>
          <w:sz w:val="22"/>
          <w:szCs w:val="22"/>
        </w:rPr>
        <w:t>1.4.</w:t>
      </w:r>
      <w:r w:rsidRPr="00C97D24">
        <w:rPr>
          <w:noProof/>
          <w:color w:val="000000"/>
          <w:sz w:val="22"/>
          <w:szCs w:val="22"/>
        </w:rPr>
        <w:tab/>
        <w:t xml:space="preserve">Продавец передает </w:t>
      </w:r>
      <w:r>
        <w:rPr>
          <w:noProof/>
          <w:color w:val="000000"/>
          <w:sz w:val="22"/>
          <w:szCs w:val="22"/>
        </w:rPr>
        <w:t>имущество</w:t>
      </w:r>
      <w:r w:rsidRPr="00C97D24">
        <w:rPr>
          <w:noProof/>
          <w:color w:val="000000"/>
          <w:sz w:val="22"/>
          <w:szCs w:val="22"/>
        </w:rPr>
        <w:t xml:space="preserve"> Покупателю по Акту приема-передачи в течение пяти рабочих дней с даты получения полной цены договора.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2"/>
          <w:szCs w:val="22"/>
        </w:rPr>
      </w:pP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>2</w:t>
      </w:r>
      <w:r w:rsidRPr="00C97D24">
        <w:rPr>
          <w:b/>
          <w:bCs/>
          <w:noProof/>
          <w:color w:val="000000"/>
          <w:sz w:val="22"/>
          <w:szCs w:val="22"/>
        </w:rPr>
        <w:t xml:space="preserve">. </w:t>
      </w:r>
      <w:r w:rsidRPr="00C97D24">
        <w:rPr>
          <w:b/>
          <w:sz w:val="22"/>
          <w:szCs w:val="22"/>
        </w:rPr>
        <w:t>Цена договора и расчеты сторон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.1.</w:t>
      </w:r>
      <w:r w:rsidRPr="00C97D24">
        <w:rPr>
          <w:sz w:val="22"/>
          <w:szCs w:val="22"/>
        </w:rPr>
        <w:tab/>
        <w:t xml:space="preserve">Цена передаваемого имущества составляет ___________ руб., в том числе НДС. 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.2.</w:t>
      </w:r>
      <w:r w:rsidRPr="00C97D24">
        <w:rPr>
          <w:sz w:val="22"/>
          <w:szCs w:val="22"/>
        </w:rPr>
        <w:tab/>
        <w:t xml:space="preserve">Цена, указанная в пункте 2.1 Договора перечисляется Покупателем в течение 30 дней с момента подписания Сторонами Договора. 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.3.</w:t>
      </w:r>
      <w:r w:rsidRPr="00C97D24">
        <w:rPr>
          <w:sz w:val="22"/>
          <w:szCs w:val="22"/>
        </w:rPr>
        <w:tab/>
        <w:t>Уплаченный Покупателем задаток в размере _________ руб., перечисленный на расчё</w:t>
      </w:r>
      <w:r w:rsidRPr="00C97D24">
        <w:rPr>
          <w:sz w:val="22"/>
          <w:szCs w:val="22"/>
        </w:rPr>
        <w:t>т</w:t>
      </w:r>
      <w:r w:rsidRPr="00C97D24">
        <w:rPr>
          <w:sz w:val="22"/>
          <w:szCs w:val="22"/>
        </w:rPr>
        <w:t>ный счёт организатора торгов засчитывается в счет оплаты цены имущества, указанной в пун</w:t>
      </w:r>
      <w:r w:rsidRPr="00C97D24">
        <w:rPr>
          <w:sz w:val="22"/>
          <w:szCs w:val="22"/>
        </w:rPr>
        <w:t>к</w:t>
      </w:r>
      <w:r w:rsidRPr="00C97D24">
        <w:rPr>
          <w:sz w:val="22"/>
          <w:szCs w:val="22"/>
        </w:rPr>
        <w:t xml:space="preserve">те </w:t>
      </w: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 xml:space="preserve">.1. Договора. 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.4.</w:t>
      </w:r>
      <w:r w:rsidRPr="00C97D24">
        <w:rPr>
          <w:sz w:val="22"/>
          <w:szCs w:val="22"/>
        </w:rPr>
        <w:tab/>
        <w:t>Оплата производится путем безналичного перечисления денежных средств на расче</w:t>
      </w:r>
      <w:r w:rsidRPr="00C97D24">
        <w:rPr>
          <w:sz w:val="22"/>
          <w:szCs w:val="22"/>
        </w:rPr>
        <w:t>т</w:t>
      </w:r>
      <w:r w:rsidRPr="00C97D24">
        <w:rPr>
          <w:sz w:val="22"/>
          <w:szCs w:val="22"/>
        </w:rPr>
        <w:t xml:space="preserve">ный счет Продавца, с учетом условия пункта </w:t>
      </w: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.3. Договора.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3</w:t>
      </w:r>
      <w:r w:rsidRPr="00C97D24">
        <w:rPr>
          <w:b/>
          <w:sz w:val="22"/>
          <w:szCs w:val="22"/>
        </w:rPr>
        <w:t xml:space="preserve">. </w:t>
      </w:r>
      <w:r w:rsidRPr="00C97D24">
        <w:rPr>
          <w:b/>
          <w:bCs/>
          <w:noProof/>
          <w:color w:val="000000"/>
          <w:sz w:val="22"/>
          <w:szCs w:val="22"/>
        </w:rPr>
        <w:t>Ответственность сторон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7D24">
        <w:rPr>
          <w:sz w:val="22"/>
          <w:szCs w:val="22"/>
        </w:rPr>
        <w:t>.1.</w:t>
      </w:r>
      <w:r w:rsidRPr="00C97D24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>тельством Российской Федерации.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7D24">
        <w:rPr>
          <w:sz w:val="22"/>
          <w:szCs w:val="22"/>
        </w:rPr>
        <w:t>.2.</w:t>
      </w:r>
      <w:r w:rsidRPr="00C97D24">
        <w:rPr>
          <w:sz w:val="22"/>
          <w:szCs w:val="22"/>
        </w:rPr>
        <w:tab/>
        <w:t>За необоснованный отказ (уклонение) Покупателя от подписания Договора, Прод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 xml:space="preserve">вец оставляет за собой задаток, уплаченный в соответствии с пунктом </w:t>
      </w:r>
      <w:r>
        <w:rPr>
          <w:sz w:val="22"/>
          <w:szCs w:val="22"/>
        </w:rPr>
        <w:t>2</w:t>
      </w:r>
      <w:r w:rsidRPr="00C97D24">
        <w:rPr>
          <w:sz w:val="22"/>
          <w:szCs w:val="22"/>
        </w:rPr>
        <w:t>.3. настоящего д</w:t>
      </w:r>
      <w:r w:rsidRPr="00C97D24">
        <w:rPr>
          <w:sz w:val="22"/>
          <w:szCs w:val="22"/>
        </w:rPr>
        <w:t>о</w:t>
      </w:r>
      <w:r w:rsidRPr="00C97D24">
        <w:rPr>
          <w:sz w:val="22"/>
          <w:szCs w:val="22"/>
        </w:rPr>
        <w:t>говора, при этом договор считается не заключенным.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7D24">
        <w:rPr>
          <w:sz w:val="22"/>
          <w:szCs w:val="22"/>
        </w:rPr>
        <w:t>.3.</w:t>
      </w:r>
      <w:r w:rsidRPr="00C97D24">
        <w:rPr>
          <w:sz w:val="22"/>
          <w:szCs w:val="22"/>
        </w:rPr>
        <w:tab/>
        <w:t>В случае необоснованного отказа (уклонения) Покупателя от своевременной опл</w:t>
      </w:r>
      <w:r w:rsidRPr="00C97D24">
        <w:rPr>
          <w:sz w:val="22"/>
          <w:szCs w:val="22"/>
        </w:rPr>
        <w:t>а</w:t>
      </w:r>
      <w:r w:rsidRPr="00C97D24">
        <w:rPr>
          <w:sz w:val="22"/>
          <w:szCs w:val="22"/>
        </w:rPr>
        <w:t>ты по договору, Договор считается расторгнутым с даты окончания срока на оплату.</w:t>
      </w:r>
    </w:p>
    <w:p w:rsidR="00364308" w:rsidRPr="00C97D24" w:rsidRDefault="00364308" w:rsidP="00364308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C97D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C97D24">
        <w:rPr>
          <w:rFonts w:ascii="Arial" w:hAnsi="Arial" w:cs="Arial"/>
          <w:sz w:val="22"/>
          <w:szCs w:val="22"/>
        </w:rPr>
        <w:t>.</w:t>
      </w:r>
      <w:r w:rsidRPr="00C97D24">
        <w:rPr>
          <w:rFonts w:ascii="Arial" w:hAnsi="Arial" w:cs="Arial"/>
          <w:sz w:val="22"/>
          <w:szCs w:val="22"/>
        </w:rPr>
        <w:tab/>
      </w:r>
      <w:r w:rsidRPr="00C97D24">
        <w:rPr>
          <w:rFonts w:ascii="Arial" w:hAnsi="Arial" w:cs="Arial"/>
          <w:noProof/>
          <w:color w:val="000000"/>
          <w:sz w:val="22"/>
          <w:szCs w:val="22"/>
        </w:rPr>
        <w:t>Споры, возникающие при исполнении Договора, разрешаются путем переговоров между Продавцом и Покупателем. При невозможности разрешения спора путем переговоров, спор подлежит разрешению в Арбитражном суде города Санкт-Петербурга и Ленинградской области.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b/>
          <w:bCs/>
          <w:noProof/>
          <w:color w:val="000000"/>
          <w:sz w:val="22"/>
          <w:szCs w:val="22"/>
        </w:rPr>
      </w:pP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t>4</w:t>
      </w:r>
      <w:r w:rsidRPr="00C97D24">
        <w:rPr>
          <w:b/>
          <w:bCs/>
          <w:noProof/>
          <w:color w:val="000000"/>
          <w:sz w:val="22"/>
          <w:szCs w:val="22"/>
        </w:rPr>
        <w:t>. Заключительные положения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4</w:t>
      </w:r>
      <w:r w:rsidRPr="00C97D24">
        <w:rPr>
          <w:noProof/>
          <w:color w:val="000000"/>
          <w:sz w:val="22"/>
          <w:szCs w:val="22"/>
        </w:rPr>
        <w:t xml:space="preserve">.1. Право собственности на </w:t>
      </w:r>
      <w:r>
        <w:rPr>
          <w:noProof/>
          <w:color w:val="000000"/>
          <w:sz w:val="22"/>
          <w:szCs w:val="22"/>
        </w:rPr>
        <w:t>имущество</w:t>
      </w:r>
      <w:r w:rsidRPr="00C97D24">
        <w:rPr>
          <w:noProof/>
          <w:color w:val="000000"/>
          <w:sz w:val="22"/>
          <w:szCs w:val="22"/>
        </w:rPr>
        <w:t xml:space="preserve"> возникает у Покупателя</w:t>
      </w:r>
      <w:r w:rsidRPr="00C97D24">
        <w:rPr>
          <w:color w:val="000000"/>
          <w:sz w:val="22"/>
          <w:szCs w:val="22"/>
        </w:rPr>
        <w:t xml:space="preserve"> </w:t>
      </w:r>
      <w:r w:rsidRPr="00C97D24">
        <w:rPr>
          <w:noProof/>
          <w:color w:val="000000"/>
          <w:sz w:val="22"/>
          <w:szCs w:val="22"/>
        </w:rPr>
        <w:t xml:space="preserve">с момента государственной регистрации </w:t>
      </w:r>
      <w:r w:rsidRPr="00C97D24">
        <w:rPr>
          <w:sz w:val="22"/>
          <w:szCs w:val="22"/>
        </w:rPr>
        <w:t>настоящего договора и регистрации перехода права собственн</w:t>
      </w:r>
      <w:r w:rsidRPr="00C97D24">
        <w:rPr>
          <w:sz w:val="22"/>
          <w:szCs w:val="22"/>
        </w:rPr>
        <w:t>о</w:t>
      </w:r>
      <w:r w:rsidRPr="00C97D24">
        <w:rPr>
          <w:sz w:val="22"/>
          <w:szCs w:val="22"/>
        </w:rPr>
        <w:t xml:space="preserve">сти </w:t>
      </w:r>
      <w:r w:rsidRPr="00C97D24">
        <w:rPr>
          <w:noProof/>
          <w:color w:val="000000"/>
          <w:sz w:val="22"/>
          <w:szCs w:val="22"/>
        </w:rPr>
        <w:t>в</w:t>
      </w:r>
      <w:r w:rsidRPr="00C97D24">
        <w:rPr>
          <w:color w:val="000000"/>
          <w:sz w:val="22"/>
          <w:szCs w:val="22"/>
        </w:rPr>
        <w:t xml:space="preserve"> </w:t>
      </w:r>
      <w:r w:rsidRPr="00C97D24">
        <w:rPr>
          <w:rFonts w:eastAsia="Calibri"/>
          <w:sz w:val="22"/>
          <w:szCs w:val="22"/>
        </w:rPr>
        <w:t>ФГБУ «Федеральная кадастровая палата Федеральной службы государственной рег</w:t>
      </w:r>
      <w:r w:rsidRPr="00C97D24">
        <w:rPr>
          <w:rFonts w:eastAsia="Calibri"/>
          <w:sz w:val="22"/>
          <w:szCs w:val="22"/>
        </w:rPr>
        <w:t>и</w:t>
      </w:r>
      <w:r w:rsidRPr="00C97D24">
        <w:rPr>
          <w:rFonts w:eastAsia="Calibri"/>
          <w:sz w:val="22"/>
          <w:szCs w:val="22"/>
        </w:rPr>
        <w:t>страции, кадастра и картографии» по Ленинградской области</w:t>
      </w:r>
      <w:r w:rsidRPr="00C97D24">
        <w:rPr>
          <w:noProof/>
          <w:color w:val="000000"/>
          <w:sz w:val="22"/>
          <w:szCs w:val="22"/>
        </w:rPr>
        <w:t>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7D24">
        <w:rPr>
          <w:sz w:val="22"/>
          <w:szCs w:val="22"/>
        </w:rPr>
        <w:t>.2.</w:t>
      </w:r>
      <w:r w:rsidRPr="00C97D24">
        <w:rPr>
          <w:sz w:val="22"/>
          <w:szCs w:val="22"/>
        </w:rPr>
        <w:tab/>
        <w:t>Все соглашения, переговоры и переписка между Сторонами по вопросам, изложе</w:t>
      </w:r>
      <w:r w:rsidRPr="00C97D24">
        <w:rPr>
          <w:sz w:val="22"/>
          <w:szCs w:val="22"/>
        </w:rPr>
        <w:t>н</w:t>
      </w:r>
      <w:r w:rsidRPr="00C97D24">
        <w:rPr>
          <w:sz w:val="22"/>
          <w:szCs w:val="22"/>
        </w:rPr>
        <w:t>ным в Договоре, имевшие место до его подписания, теряют силу с момента подписания Договора.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7D24">
        <w:rPr>
          <w:sz w:val="22"/>
          <w:szCs w:val="22"/>
        </w:rPr>
        <w:t>.3.</w:t>
      </w:r>
      <w:r w:rsidRPr="00C97D24">
        <w:rPr>
          <w:sz w:val="22"/>
          <w:szCs w:val="22"/>
        </w:rPr>
        <w:tab/>
        <w:t>Изменения и дополнения к Договору действительны только в том случае, если составл</w:t>
      </w:r>
      <w:r w:rsidRPr="00C97D24">
        <w:rPr>
          <w:sz w:val="22"/>
          <w:szCs w:val="22"/>
        </w:rPr>
        <w:t>е</w:t>
      </w:r>
      <w:r w:rsidRPr="00C97D24">
        <w:rPr>
          <w:sz w:val="22"/>
          <w:szCs w:val="22"/>
        </w:rPr>
        <w:t>ны в письменной форме и подписаны уполномоченными представителями сторон.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7D24">
        <w:rPr>
          <w:sz w:val="22"/>
          <w:szCs w:val="22"/>
        </w:rPr>
        <w:t>.4.</w:t>
      </w:r>
      <w:r w:rsidRPr="00C97D24">
        <w:rPr>
          <w:sz w:val="22"/>
          <w:szCs w:val="22"/>
        </w:rPr>
        <w:tab/>
        <w:t>Настоящий договор составлен в 4 (четырех) экземплярах, имеющих одинаковую юрид</w:t>
      </w:r>
      <w:r w:rsidRPr="00C97D24">
        <w:rPr>
          <w:sz w:val="22"/>
          <w:szCs w:val="22"/>
        </w:rPr>
        <w:t>и</w:t>
      </w:r>
      <w:r w:rsidRPr="00C97D24">
        <w:rPr>
          <w:sz w:val="22"/>
          <w:szCs w:val="22"/>
        </w:rPr>
        <w:t>ческую силу (один – Продавцу, второй – Покупателю, третий – в Регистрирующий орган, че</w:t>
      </w:r>
      <w:r w:rsidRPr="00C97D24">
        <w:rPr>
          <w:sz w:val="22"/>
          <w:szCs w:val="22"/>
        </w:rPr>
        <w:t>т</w:t>
      </w:r>
      <w:r w:rsidRPr="00C97D24">
        <w:rPr>
          <w:sz w:val="22"/>
          <w:szCs w:val="22"/>
        </w:rPr>
        <w:t>вертый – в дело о банкротстве).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7D24">
        <w:rPr>
          <w:sz w:val="22"/>
          <w:szCs w:val="22"/>
        </w:rPr>
        <w:t>.5.</w:t>
      </w:r>
      <w:r w:rsidRPr="00C97D24">
        <w:rPr>
          <w:sz w:val="22"/>
          <w:szCs w:val="22"/>
        </w:rPr>
        <w:tab/>
        <w:t>Стороны вправе обмениваться электронными документами, подписанными ЭЦП (кот</w:t>
      </w:r>
      <w:r w:rsidRPr="00C97D24">
        <w:rPr>
          <w:sz w:val="22"/>
          <w:szCs w:val="22"/>
        </w:rPr>
        <w:t>о</w:t>
      </w:r>
      <w:r w:rsidRPr="00C97D24">
        <w:rPr>
          <w:sz w:val="22"/>
          <w:szCs w:val="22"/>
        </w:rPr>
        <w:t>рые имеют юридическую силу для сторон с момента их подписания ЭЦП) с последующим о</w:t>
      </w:r>
      <w:r w:rsidRPr="00C97D24">
        <w:rPr>
          <w:sz w:val="22"/>
          <w:szCs w:val="22"/>
        </w:rPr>
        <w:t>б</w:t>
      </w:r>
      <w:r w:rsidRPr="00C97D24">
        <w:rPr>
          <w:sz w:val="22"/>
          <w:szCs w:val="22"/>
        </w:rPr>
        <w:t>меном документов на бумажных носителях.</w:t>
      </w:r>
    </w:p>
    <w:p w:rsidR="00364308" w:rsidRPr="00C97D24" w:rsidRDefault="00364308" w:rsidP="003643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64308" w:rsidRPr="00C97D24" w:rsidRDefault="00364308" w:rsidP="0036430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C97D24">
        <w:rPr>
          <w:rFonts w:ascii="Arial" w:hAnsi="Arial" w:cs="Arial"/>
          <w:b/>
          <w:sz w:val="22"/>
          <w:szCs w:val="22"/>
        </w:rPr>
        <w:t>. Адреса, банковские 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26"/>
      </w:tblGrid>
      <w:tr w:rsidR="00364308" w:rsidRPr="00C97D24" w:rsidTr="0013171B">
        <w:trPr>
          <w:trHeight w:val="258"/>
        </w:trPr>
        <w:tc>
          <w:tcPr>
            <w:tcW w:w="4786" w:type="dxa"/>
            <w:shd w:val="clear" w:color="auto" w:fill="auto"/>
          </w:tcPr>
          <w:p w:rsidR="00364308" w:rsidRPr="00C97D24" w:rsidRDefault="00364308" w:rsidP="0013171B">
            <w:pPr>
              <w:jc w:val="both"/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Продавец</w:t>
            </w:r>
          </w:p>
        </w:tc>
        <w:tc>
          <w:tcPr>
            <w:tcW w:w="4926" w:type="dxa"/>
            <w:shd w:val="clear" w:color="auto" w:fill="auto"/>
          </w:tcPr>
          <w:p w:rsidR="00364308" w:rsidRPr="00C97D24" w:rsidRDefault="00364308" w:rsidP="0013171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Покупатель</w:t>
            </w:r>
          </w:p>
        </w:tc>
      </w:tr>
      <w:tr w:rsidR="00364308" w:rsidRPr="00C97D24" w:rsidTr="0013171B">
        <w:tc>
          <w:tcPr>
            <w:tcW w:w="4786" w:type="dxa"/>
            <w:shd w:val="clear" w:color="auto" w:fill="auto"/>
          </w:tcPr>
          <w:p w:rsidR="00364308" w:rsidRPr="00C97D24" w:rsidRDefault="00364308" w:rsidP="0013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О.А.</w:t>
            </w:r>
          </w:p>
          <w:p w:rsidR="00364308" w:rsidRPr="00C97D24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р/с ________________________</w:t>
            </w:r>
          </w:p>
          <w:p w:rsidR="00364308" w:rsidRPr="00C97D24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в ___________________________</w:t>
            </w:r>
          </w:p>
          <w:p w:rsidR="00364308" w:rsidRPr="00C97D24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БИК ______________________</w:t>
            </w:r>
          </w:p>
          <w:p w:rsidR="00364308" w:rsidRPr="00C97D24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к/с ________________________.</w:t>
            </w:r>
          </w:p>
        </w:tc>
        <w:tc>
          <w:tcPr>
            <w:tcW w:w="4926" w:type="dxa"/>
            <w:shd w:val="clear" w:color="auto" w:fill="auto"/>
          </w:tcPr>
          <w:p w:rsidR="00364308" w:rsidRPr="00C97D24" w:rsidRDefault="00364308" w:rsidP="0013171B">
            <w:pPr>
              <w:rPr>
                <w:sz w:val="22"/>
                <w:szCs w:val="22"/>
              </w:rPr>
            </w:pPr>
          </w:p>
        </w:tc>
      </w:tr>
      <w:tr w:rsidR="00364308" w:rsidRPr="00723792" w:rsidTr="0013171B">
        <w:tc>
          <w:tcPr>
            <w:tcW w:w="4786" w:type="dxa"/>
            <w:shd w:val="clear" w:color="auto" w:fill="auto"/>
          </w:tcPr>
          <w:p w:rsidR="00364308" w:rsidRPr="00C97D24" w:rsidRDefault="00364308" w:rsidP="0013171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64308" w:rsidRPr="00C97D24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финансовый управл</w:t>
            </w:r>
            <w:r w:rsidRPr="00C97D24">
              <w:rPr>
                <w:sz w:val="22"/>
                <w:szCs w:val="22"/>
              </w:rPr>
              <w:t>я</w:t>
            </w:r>
            <w:r w:rsidRPr="00C97D24">
              <w:rPr>
                <w:sz w:val="22"/>
                <w:szCs w:val="22"/>
              </w:rPr>
              <w:t xml:space="preserve">ющий </w:t>
            </w:r>
            <w:r>
              <w:rPr>
                <w:sz w:val="22"/>
                <w:szCs w:val="22"/>
              </w:rPr>
              <w:t>Трофимова О.А</w:t>
            </w:r>
            <w:r w:rsidRPr="00C97D24">
              <w:rPr>
                <w:sz w:val="22"/>
                <w:szCs w:val="22"/>
              </w:rPr>
              <w:t>.</w:t>
            </w:r>
          </w:p>
          <w:p w:rsidR="00364308" w:rsidRPr="00723792" w:rsidRDefault="00364308" w:rsidP="0013171B">
            <w:pPr>
              <w:rPr>
                <w:sz w:val="22"/>
                <w:szCs w:val="22"/>
              </w:rPr>
            </w:pPr>
            <w:r w:rsidRPr="00C97D24">
              <w:rPr>
                <w:sz w:val="22"/>
                <w:szCs w:val="22"/>
              </w:rPr>
              <w:t>________________________Наталкин Д.В.</w:t>
            </w:r>
          </w:p>
        </w:tc>
        <w:tc>
          <w:tcPr>
            <w:tcW w:w="4926" w:type="dxa"/>
            <w:shd w:val="clear" w:color="auto" w:fill="auto"/>
          </w:tcPr>
          <w:p w:rsidR="00364308" w:rsidRPr="00723792" w:rsidRDefault="00364308" w:rsidP="0013171B">
            <w:pPr>
              <w:rPr>
                <w:sz w:val="22"/>
                <w:szCs w:val="22"/>
              </w:rPr>
            </w:pPr>
          </w:p>
          <w:p w:rsidR="00364308" w:rsidRPr="00723792" w:rsidRDefault="00364308" w:rsidP="0013171B">
            <w:pPr>
              <w:rPr>
                <w:sz w:val="22"/>
                <w:szCs w:val="22"/>
              </w:rPr>
            </w:pPr>
          </w:p>
          <w:p w:rsidR="00364308" w:rsidRDefault="00364308" w:rsidP="0013171B">
            <w:pPr>
              <w:rPr>
                <w:sz w:val="22"/>
                <w:szCs w:val="22"/>
              </w:rPr>
            </w:pPr>
          </w:p>
          <w:p w:rsidR="00364308" w:rsidRDefault="00364308" w:rsidP="0013171B">
            <w:pPr>
              <w:rPr>
                <w:sz w:val="22"/>
                <w:szCs w:val="22"/>
              </w:rPr>
            </w:pPr>
          </w:p>
          <w:p w:rsidR="00364308" w:rsidRDefault="00364308" w:rsidP="0013171B">
            <w:pPr>
              <w:rPr>
                <w:sz w:val="22"/>
                <w:szCs w:val="22"/>
              </w:rPr>
            </w:pPr>
          </w:p>
          <w:p w:rsidR="00364308" w:rsidRDefault="00364308" w:rsidP="0013171B">
            <w:pPr>
              <w:rPr>
                <w:sz w:val="22"/>
                <w:szCs w:val="22"/>
              </w:rPr>
            </w:pPr>
          </w:p>
          <w:p w:rsidR="00364308" w:rsidRPr="00723792" w:rsidRDefault="00364308" w:rsidP="0013171B">
            <w:pPr>
              <w:rPr>
                <w:sz w:val="22"/>
                <w:szCs w:val="22"/>
              </w:rPr>
            </w:pPr>
          </w:p>
        </w:tc>
      </w:tr>
    </w:tbl>
    <w:p w:rsidR="00364308" w:rsidRDefault="00364308" w:rsidP="00364308">
      <w:pPr>
        <w:jc w:val="right"/>
        <w:rPr>
          <w:sz w:val="2"/>
          <w:szCs w:val="2"/>
        </w:rPr>
      </w:pPr>
    </w:p>
    <w:p w:rsidR="00CC0880" w:rsidRDefault="00CC0880"/>
    <w:sectPr w:rsidR="00CC0880" w:rsidSect="007D39C4">
      <w:pgSz w:w="11906" w:h="16838"/>
      <w:pgMar w:top="567" w:right="566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8"/>
    <w:rsid w:val="00364308"/>
    <w:rsid w:val="006D485E"/>
    <w:rsid w:val="007D39C4"/>
    <w:rsid w:val="00AF3657"/>
    <w:rsid w:val="00C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CC5B-EF48-4926-9CA9-C8A9DEA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64308"/>
  </w:style>
  <w:style w:type="paragraph" w:styleId="a3">
    <w:name w:val="Normal (Web)"/>
    <w:basedOn w:val="a"/>
    <w:uiPriority w:val="99"/>
    <w:rsid w:val="0036430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rsid w:val="00364308"/>
    <w:rPr>
      <w:color w:val="0000FF"/>
      <w:u w:val="single"/>
    </w:rPr>
  </w:style>
  <w:style w:type="paragraph" w:customStyle="1" w:styleId="ConsPlusNonformat">
    <w:name w:val="ConsPlusNonformat"/>
    <w:rsid w:val="00364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6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2018-08-03T10:12:00Z</dcterms:created>
  <dcterms:modified xsi:type="dcterms:W3CDTF">2018-08-03T10:13:00Z</dcterms:modified>
</cp:coreProperties>
</file>