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  <w:r w:rsidRPr="002876BF">
        <w:rPr>
          <w:sz w:val="20"/>
          <w:szCs w:val="20"/>
        </w:rPr>
        <w:t>ДОГОВОР ЗАДАТКА</w:t>
      </w:r>
    </w:p>
    <w:p w:rsidR="00634ED8" w:rsidRPr="002876BF" w:rsidRDefault="00634ED8" w:rsidP="00634ED8">
      <w:pPr>
        <w:pStyle w:val="ConsTitle"/>
        <w:jc w:val="center"/>
        <w:rPr>
          <w:sz w:val="20"/>
          <w:szCs w:val="20"/>
        </w:rPr>
      </w:pPr>
    </w:p>
    <w:p w:rsidR="00634ED8" w:rsidRPr="002876BF" w:rsidRDefault="00634ED8" w:rsidP="00634ED8">
      <w:pPr>
        <w:pStyle w:val="ConsTitle"/>
        <w:jc w:val="center"/>
        <w:rPr>
          <w:b w:val="0"/>
          <w:sz w:val="20"/>
          <w:szCs w:val="20"/>
        </w:rPr>
      </w:pPr>
      <w:r w:rsidRPr="002876BF">
        <w:rPr>
          <w:sz w:val="20"/>
          <w:szCs w:val="20"/>
        </w:rPr>
        <w:t>г. Тула</w:t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</w:r>
      <w:r w:rsidRPr="002876BF">
        <w:rPr>
          <w:sz w:val="20"/>
          <w:szCs w:val="20"/>
        </w:rPr>
        <w:tab/>
        <w:t xml:space="preserve"> </w:t>
      </w:r>
      <w:proofErr w:type="gramStart"/>
      <w:r w:rsidRPr="002876BF">
        <w:rPr>
          <w:sz w:val="20"/>
          <w:szCs w:val="20"/>
        </w:rPr>
        <w:t xml:space="preserve">«  </w:t>
      </w:r>
      <w:proofErr w:type="gramEnd"/>
      <w:r w:rsidRPr="002876BF">
        <w:rPr>
          <w:sz w:val="20"/>
          <w:szCs w:val="20"/>
        </w:rPr>
        <w:t xml:space="preserve">    »   _____________  201</w:t>
      </w:r>
      <w:r>
        <w:rPr>
          <w:sz w:val="20"/>
          <w:szCs w:val="20"/>
        </w:rPr>
        <w:t>__</w:t>
      </w:r>
      <w:r w:rsidRPr="002876BF">
        <w:rPr>
          <w:sz w:val="20"/>
          <w:szCs w:val="20"/>
        </w:rPr>
        <w:t xml:space="preserve"> г.</w:t>
      </w:r>
    </w:p>
    <w:p w:rsidR="00634ED8" w:rsidRPr="002876BF" w:rsidRDefault="00634ED8" w:rsidP="00634ED8">
      <w:pPr>
        <w:pStyle w:val="ConsNonformat"/>
        <w:tabs>
          <w:tab w:val="center" w:pos="4800"/>
          <w:tab w:val="right" w:pos="9600"/>
        </w:tabs>
        <w:rPr>
          <w:rFonts w:ascii="Arial" w:hAnsi="Arial" w:cs="Arial"/>
        </w:rPr>
      </w:pPr>
    </w:p>
    <w:p w:rsidR="00634ED8" w:rsidRPr="004A265A" w:rsidRDefault="00634ED8" w:rsidP="00634ED8">
      <w:pPr>
        <w:pStyle w:val="ConsNonformat"/>
        <w:ind w:firstLine="240"/>
        <w:rPr>
          <w:rFonts w:ascii="Times New Roman" w:hAnsi="Times New Roman" w:cs="Times New Roman"/>
          <w:sz w:val="22"/>
          <w:szCs w:val="22"/>
        </w:rPr>
      </w:pPr>
    </w:p>
    <w:p w:rsidR="00634ED8" w:rsidRPr="002876BF" w:rsidRDefault="00E93CFF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Конкурсны</w:t>
      </w:r>
      <w:r w:rsidR="00E36599" w:rsidRPr="00217FFB">
        <w:rPr>
          <w:rFonts w:ascii="Arial" w:hAnsi="Arial" w:cs="Arial"/>
          <w:sz w:val="18"/>
          <w:szCs w:val="18"/>
        </w:rPr>
        <w:t xml:space="preserve">й управляющий </w:t>
      </w:r>
      <w:r w:rsidR="00E36599">
        <w:rPr>
          <w:rFonts w:ascii="Arial" w:hAnsi="Arial" w:cs="Arial"/>
          <w:sz w:val="18"/>
          <w:szCs w:val="18"/>
        </w:rPr>
        <w:t xml:space="preserve">ИП </w:t>
      </w:r>
      <w:r>
        <w:rPr>
          <w:rFonts w:ascii="Arial" w:hAnsi="Arial" w:cs="Arial"/>
          <w:sz w:val="18"/>
          <w:szCs w:val="18"/>
        </w:rPr>
        <w:t>Маркиной И.А</w:t>
      </w:r>
      <w:r w:rsidR="00E36599" w:rsidRPr="00217FFB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E36599" w:rsidRPr="00217FFB">
        <w:rPr>
          <w:rFonts w:ascii="Arial" w:hAnsi="Arial" w:cs="Arial"/>
          <w:sz w:val="18"/>
          <w:szCs w:val="18"/>
        </w:rPr>
        <w:t>Русакова</w:t>
      </w:r>
      <w:proofErr w:type="spellEnd"/>
      <w:r w:rsidR="00E36599" w:rsidRPr="00217FFB">
        <w:rPr>
          <w:rFonts w:ascii="Arial" w:hAnsi="Arial" w:cs="Arial"/>
          <w:sz w:val="18"/>
          <w:szCs w:val="18"/>
        </w:rPr>
        <w:t xml:space="preserve"> Е.В., действующая на основании </w:t>
      </w:r>
      <w:r w:rsidR="00E36599">
        <w:rPr>
          <w:rFonts w:ascii="Arial" w:hAnsi="Arial" w:cs="Arial"/>
          <w:sz w:val="18"/>
          <w:szCs w:val="18"/>
        </w:rPr>
        <w:t>Реше</w:t>
      </w:r>
      <w:r w:rsidR="00E36599" w:rsidRPr="00217FFB">
        <w:rPr>
          <w:rFonts w:ascii="Arial" w:hAnsi="Arial" w:cs="Arial"/>
          <w:sz w:val="18"/>
          <w:szCs w:val="18"/>
        </w:rPr>
        <w:t xml:space="preserve">ния арбитражного суда Тульской области от </w:t>
      </w:r>
      <w:r w:rsidR="00E3659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7</w:t>
      </w:r>
      <w:r w:rsidR="00E36599" w:rsidRPr="00217FFB">
        <w:rPr>
          <w:rFonts w:ascii="Arial" w:hAnsi="Arial" w:cs="Arial"/>
          <w:sz w:val="18"/>
          <w:szCs w:val="18"/>
        </w:rPr>
        <w:t>.0</w:t>
      </w:r>
      <w:r w:rsidR="00E36599">
        <w:rPr>
          <w:rFonts w:ascii="Arial" w:hAnsi="Arial" w:cs="Arial"/>
          <w:sz w:val="18"/>
          <w:szCs w:val="18"/>
        </w:rPr>
        <w:t>4</w:t>
      </w:r>
      <w:r w:rsidR="00E36599" w:rsidRPr="00217FFB">
        <w:rPr>
          <w:rFonts w:ascii="Arial" w:hAnsi="Arial" w:cs="Arial"/>
          <w:sz w:val="18"/>
          <w:szCs w:val="18"/>
        </w:rPr>
        <w:t>.1</w:t>
      </w:r>
      <w:r>
        <w:rPr>
          <w:rFonts w:ascii="Arial" w:hAnsi="Arial" w:cs="Arial"/>
          <w:sz w:val="18"/>
          <w:szCs w:val="18"/>
        </w:rPr>
        <w:t>5</w:t>
      </w:r>
      <w:r w:rsidR="00E36599" w:rsidRPr="00217FFB">
        <w:rPr>
          <w:rFonts w:ascii="Arial" w:hAnsi="Arial" w:cs="Arial"/>
          <w:sz w:val="18"/>
          <w:szCs w:val="18"/>
        </w:rPr>
        <w:t xml:space="preserve"> г. по делу № А68-</w:t>
      </w:r>
      <w:r>
        <w:rPr>
          <w:rFonts w:ascii="Arial" w:hAnsi="Arial" w:cs="Arial"/>
          <w:sz w:val="18"/>
          <w:szCs w:val="18"/>
        </w:rPr>
        <w:t>4363</w:t>
      </w:r>
      <w:r w:rsidR="00E36599" w:rsidRPr="00217FFB">
        <w:rPr>
          <w:rFonts w:ascii="Arial" w:hAnsi="Arial" w:cs="Arial"/>
          <w:sz w:val="18"/>
          <w:szCs w:val="18"/>
        </w:rPr>
        <w:t>/201</w:t>
      </w:r>
      <w:r>
        <w:rPr>
          <w:rFonts w:ascii="Arial" w:hAnsi="Arial" w:cs="Arial"/>
          <w:sz w:val="18"/>
          <w:szCs w:val="18"/>
        </w:rPr>
        <w:t>4</w:t>
      </w:r>
      <w:r w:rsidR="00F13D51">
        <w:rPr>
          <w:rFonts w:ascii="Arial" w:hAnsi="Arial" w:cs="Arial"/>
          <w:sz w:val="18"/>
          <w:szCs w:val="18"/>
        </w:rPr>
        <w:t xml:space="preserve">, </w:t>
      </w:r>
      <w:r w:rsidR="00634ED8" w:rsidRPr="002876BF">
        <w:rPr>
          <w:rFonts w:ascii="Arial" w:hAnsi="Arial" w:cs="Arial"/>
          <w:sz w:val="18"/>
          <w:szCs w:val="18"/>
        </w:rPr>
        <w:t>именуем</w:t>
      </w:r>
      <w:r w:rsidR="00E36599">
        <w:rPr>
          <w:rFonts w:ascii="Arial" w:hAnsi="Arial" w:cs="Arial"/>
          <w:sz w:val="18"/>
          <w:szCs w:val="18"/>
        </w:rPr>
        <w:t>ая</w:t>
      </w:r>
      <w:r w:rsidR="00634ED8" w:rsidRPr="002876BF">
        <w:rPr>
          <w:rFonts w:ascii="Arial" w:hAnsi="Arial" w:cs="Arial"/>
          <w:sz w:val="18"/>
          <w:szCs w:val="18"/>
        </w:rPr>
        <w:t xml:space="preserve"> в дальнейшем </w:t>
      </w:r>
      <w:r w:rsidR="00634ED8" w:rsidRPr="002876BF">
        <w:rPr>
          <w:rFonts w:ascii="Arial" w:hAnsi="Arial" w:cs="Arial"/>
          <w:b/>
          <w:i/>
          <w:sz w:val="18"/>
          <w:szCs w:val="18"/>
        </w:rPr>
        <w:t>«Организатор торгов»</w:t>
      </w:r>
      <w:r w:rsidR="00634ED8" w:rsidRPr="002876BF">
        <w:rPr>
          <w:rFonts w:ascii="Arial" w:hAnsi="Arial" w:cs="Arial"/>
          <w:sz w:val="18"/>
          <w:szCs w:val="18"/>
        </w:rPr>
        <w:t xml:space="preserve">, с одной стороны, и </w:t>
      </w: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ConsNonformat"/>
        <w:ind w:firstLine="720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_____________________________________________________________________, именуемое в дальнейшем </w:t>
      </w:r>
      <w:r w:rsidRPr="002876BF">
        <w:rPr>
          <w:rFonts w:ascii="Arial" w:hAnsi="Arial" w:cs="Arial"/>
          <w:b/>
          <w:i/>
          <w:sz w:val="18"/>
          <w:szCs w:val="18"/>
        </w:rPr>
        <w:t>«Претендент»</w:t>
      </w:r>
      <w:r w:rsidRPr="002876BF">
        <w:rPr>
          <w:rFonts w:ascii="Arial" w:hAnsi="Arial" w:cs="Arial"/>
          <w:sz w:val="18"/>
          <w:szCs w:val="18"/>
        </w:rPr>
        <w:t>, с другой стороны, вместе именуемые «Стороны», заключили настоящий договор о нижеследующем.</w:t>
      </w:r>
    </w:p>
    <w:p w:rsidR="00634ED8" w:rsidRPr="002876BF" w:rsidRDefault="00634ED8" w:rsidP="00634ED8">
      <w:pPr>
        <w:pStyle w:val="ConsNonformat"/>
        <w:ind w:firstLine="240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1. ПРЕДМЕТ ДОГОВОРА</w:t>
      </w:r>
    </w:p>
    <w:p w:rsidR="00634ED8" w:rsidRPr="001B5806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365037" w:rsidRDefault="00F13D51" w:rsidP="001B5806">
      <w:pPr>
        <w:jc w:val="both"/>
        <w:rPr>
          <w:rFonts w:ascii="Arial" w:hAnsi="Arial" w:cs="Arial"/>
          <w:bCs/>
          <w:sz w:val="18"/>
          <w:szCs w:val="18"/>
        </w:rPr>
      </w:pPr>
      <w:r w:rsidRPr="00365037">
        <w:rPr>
          <w:rFonts w:ascii="Arial" w:hAnsi="Arial" w:cs="Arial"/>
          <w:sz w:val="18"/>
          <w:szCs w:val="18"/>
        </w:rPr>
        <w:t xml:space="preserve">      </w:t>
      </w:r>
      <w:r w:rsidR="00634ED8" w:rsidRPr="00365037">
        <w:rPr>
          <w:rFonts w:ascii="Arial" w:hAnsi="Arial" w:cs="Arial"/>
          <w:sz w:val="18"/>
          <w:szCs w:val="18"/>
        </w:rPr>
        <w:t xml:space="preserve">1.1. Претендент в целях участия на торгах по продаже имущества </w:t>
      </w:r>
      <w:r w:rsidR="00365037" w:rsidRPr="00365037">
        <w:rPr>
          <w:rFonts w:ascii="Arial" w:hAnsi="Arial" w:cs="Arial"/>
          <w:sz w:val="18"/>
          <w:szCs w:val="18"/>
        </w:rPr>
        <w:t xml:space="preserve">ИП </w:t>
      </w:r>
      <w:r w:rsidR="00E93CFF">
        <w:rPr>
          <w:rFonts w:ascii="Arial" w:hAnsi="Arial" w:cs="Arial"/>
          <w:sz w:val="18"/>
          <w:szCs w:val="18"/>
        </w:rPr>
        <w:t>Маркиной И.А</w:t>
      </w:r>
      <w:r w:rsidR="00365037" w:rsidRPr="00365037">
        <w:rPr>
          <w:rFonts w:ascii="Arial" w:hAnsi="Arial" w:cs="Arial"/>
          <w:sz w:val="18"/>
          <w:szCs w:val="18"/>
        </w:rPr>
        <w:t>.</w:t>
      </w:r>
      <w:r w:rsidR="0002210C" w:rsidRPr="00365037">
        <w:rPr>
          <w:rFonts w:ascii="Arial" w:hAnsi="Arial" w:cs="Arial"/>
          <w:sz w:val="18"/>
          <w:szCs w:val="18"/>
        </w:rPr>
        <w:t xml:space="preserve"> </w:t>
      </w:r>
      <w:r w:rsidR="00634ED8" w:rsidRPr="00365037">
        <w:rPr>
          <w:rFonts w:ascii="Arial" w:hAnsi="Arial" w:cs="Arial"/>
          <w:b/>
          <w:sz w:val="18"/>
          <w:szCs w:val="18"/>
        </w:rPr>
        <w:t xml:space="preserve">(Лот № </w:t>
      </w:r>
      <w:r w:rsidRPr="00365037">
        <w:rPr>
          <w:rFonts w:ascii="Arial" w:hAnsi="Arial" w:cs="Arial"/>
          <w:b/>
          <w:sz w:val="18"/>
          <w:szCs w:val="18"/>
        </w:rPr>
        <w:t>___</w:t>
      </w:r>
      <w:r w:rsidR="00634ED8" w:rsidRPr="00365037">
        <w:rPr>
          <w:rFonts w:ascii="Arial" w:hAnsi="Arial" w:cs="Arial"/>
          <w:b/>
          <w:sz w:val="18"/>
          <w:szCs w:val="18"/>
        </w:rPr>
        <w:t xml:space="preserve">) </w:t>
      </w:r>
      <w:r w:rsidR="00634ED8" w:rsidRPr="00365037">
        <w:rPr>
          <w:rFonts w:ascii="Arial" w:hAnsi="Arial" w:cs="Arial"/>
          <w:sz w:val="18"/>
          <w:szCs w:val="18"/>
        </w:rPr>
        <w:t xml:space="preserve">вносит задаток в размере </w:t>
      </w:r>
      <w:r w:rsidR="00365037" w:rsidRPr="00365037">
        <w:rPr>
          <w:rFonts w:ascii="Arial" w:hAnsi="Arial" w:cs="Arial"/>
          <w:sz w:val="18"/>
          <w:szCs w:val="18"/>
        </w:rPr>
        <w:t>1</w:t>
      </w:r>
      <w:r w:rsidR="001B5806" w:rsidRPr="00365037">
        <w:rPr>
          <w:rFonts w:ascii="Arial" w:hAnsi="Arial" w:cs="Arial"/>
          <w:sz w:val="18"/>
          <w:szCs w:val="18"/>
        </w:rPr>
        <w:t>0% от начальной цены</w:t>
      </w:r>
      <w:r w:rsidRPr="00365037">
        <w:rPr>
          <w:rFonts w:ascii="Arial" w:hAnsi="Arial" w:cs="Arial"/>
          <w:sz w:val="18"/>
          <w:szCs w:val="18"/>
        </w:rPr>
        <w:t xml:space="preserve"> </w:t>
      </w:r>
      <w:r w:rsidR="00E660AD" w:rsidRPr="00365037">
        <w:rPr>
          <w:rFonts w:ascii="Arial" w:hAnsi="Arial" w:cs="Arial"/>
          <w:sz w:val="18"/>
          <w:szCs w:val="18"/>
        </w:rPr>
        <w:t>лота</w:t>
      </w:r>
      <w:r w:rsidR="007146F6" w:rsidRPr="00365037">
        <w:rPr>
          <w:rFonts w:ascii="Arial" w:hAnsi="Arial" w:cs="Arial"/>
          <w:sz w:val="18"/>
          <w:szCs w:val="18"/>
        </w:rPr>
        <w:t xml:space="preserve"> </w:t>
      </w:r>
      <w:r w:rsidR="00634ED8" w:rsidRPr="00365037">
        <w:rPr>
          <w:rFonts w:ascii="Arial" w:hAnsi="Arial" w:cs="Arial"/>
          <w:sz w:val="18"/>
          <w:szCs w:val="18"/>
        </w:rPr>
        <w:t xml:space="preserve">по </w:t>
      </w:r>
      <w:r w:rsidR="00992B09" w:rsidRPr="00365037">
        <w:rPr>
          <w:rFonts w:ascii="Arial" w:hAnsi="Arial" w:cs="Arial"/>
          <w:sz w:val="18"/>
          <w:szCs w:val="18"/>
        </w:rPr>
        <w:t xml:space="preserve">следующим </w:t>
      </w:r>
      <w:r w:rsidR="00634ED8" w:rsidRPr="00365037">
        <w:rPr>
          <w:rFonts w:ascii="Arial" w:hAnsi="Arial" w:cs="Arial"/>
          <w:sz w:val="18"/>
          <w:szCs w:val="18"/>
        </w:rPr>
        <w:t>реквизитам:</w:t>
      </w:r>
    </w:p>
    <w:p w:rsidR="00634ED8" w:rsidRPr="00365037" w:rsidRDefault="00634ED8" w:rsidP="001B5806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365037">
        <w:rPr>
          <w:rFonts w:ascii="Arial" w:hAnsi="Arial" w:cs="Arial"/>
          <w:b/>
          <w:sz w:val="18"/>
          <w:szCs w:val="18"/>
        </w:rPr>
        <w:t xml:space="preserve"> Получатель –</w:t>
      </w:r>
      <w:r w:rsidR="00E93CFF">
        <w:rPr>
          <w:rFonts w:ascii="Arial" w:hAnsi="Arial" w:cs="Arial"/>
          <w:b/>
          <w:sz w:val="18"/>
          <w:szCs w:val="18"/>
        </w:rPr>
        <w:t xml:space="preserve"> Маркина Инна Алексеевна</w:t>
      </w:r>
      <w:r w:rsidR="00365037" w:rsidRPr="00365037">
        <w:rPr>
          <w:rFonts w:ascii="Arial" w:hAnsi="Arial" w:cs="Arial"/>
          <w:sz w:val="18"/>
          <w:szCs w:val="18"/>
        </w:rPr>
        <w:t xml:space="preserve">, </w:t>
      </w:r>
      <w:r w:rsidR="00365037" w:rsidRPr="00365037">
        <w:rPr>
          <w:rFonts w:ascii="Arial" w:hAnsi="Arial" w:cs="Arial"/>
          <w:bCs/>
          <w:sz w:val="18"/>
          <w:szCs w:val="18"/>
        </w:rPr>
        <w:t xml:space="preserve">ИНН </w:t>
      </w:r>
      <w:r w:rsidR="00E93CFF">
        <w:rPr>
          <w:rFonts w:ascii="Arial" w:hAnsi="Arial" w:cs="Arial"/>
          <w:bCs/>
          <w:sz w:val="18"/>
          <w:szCs w:val="18"/>
        </w:rPr>
        <w:t>710302171343</w:t>
      </w:r>
      <w:r w:rsidR="00365037" w:rsidRPr="00365037">
        <w:rPr>
          <w:rFonts w:ascii="Arial" w:hAnsi="Arial" w:cs="Arial"/>
          <w:color w:val="70AD47"/>
          <w:sz w:val="18"/>
          <w:szCs w:val="18"/>
        </w:rPr>
        <w:t xml:space="preserve">, </w:t>
      </w:r>
      <w:r w:rsidR="00365037" w:rsidRPr="00365037">
        <w:rPr>
          <w:rFonts w:ascii="Arial" w:hAnsi="Arial" w:cs="Arial"/>
          <w:sz w:val="18"/>
          <w:szCs w:val="18"/>
        </w:rPr>
        <w:t>счет № 408</w:t>
      </w:r>
      <w:r w:rsidR="00E93CFF">
        <w:rPr>
          <w:rFonts w:ascii="Arial" w:hAnsi="Arial" w:cs="Arial"/>
          <w:sz w:val="18"/>
          <w:szCs w:val="18"/>
        </w:rPr>
        <w:t>17</w:t>
      </w:r>
      <w:r w:rsidR="00365037" w:rsidRPr="00365037">
        <w:rPr>
          <w:rFonts w:ascii="Arial" w:hAnsi="Arial" w:cs="Arial"/>
          <w:sz w:val="18"/>
          <w:szCs w:val="18"/>
        </w:rPr>
        <w:t>810</w:t>
      </w:r>
      <w:r w:rsidR="00E93CFF">
        <w:rPr>
          <w:rFonts w:ascii="Arial" w:hAnsi="Arial" w:cs="Arial"/>
          <w:sz w:val="18"/>
          <w:szCs w:val="18"/>
        </w:rPr>
        <w:t>8</w:t>
      </w:r>
      <w:r w:rsidR="00365037" w:rsidRPr="00365037">
        <w:rPr>
          <w:rFonts w:ascii="Arial" w:hAnsi="Arial" w:cs="Arial"/>
          <w:sz w:val="18"/>
          <w:szCs w:val="18"/>
        </w:rPr>
        <w:t>6600</w:t>
      </w:r>
      <w:r w:rsidR="00E93CFF">
        <w:rPr>
          <w:rFonts w:ascii="Arial" w:hAnsi="Arial" w:cs="Arial"/>
          <w:sz w:val="18"/>
          <w:szCs w:val="18"/>
        </w:rPr>
        <w:t>3159856</w:t>
      </w:r>
      <w:r w:rsidR="00365037" w:rsidRPr="00365037">
        <w:rPr>
          <w:rFonts w:ascii="Arial" w:hAnsi="Arial" w:cs="Arial"/>
          <w:sz w:val="18"/>
          <w:szCs w:val="18"/>
        </w:rPr>
        <w:t xml:space="preserve"> в Тульском отделении № 8604</w:t>
      </w:r>
      <w:r w:rsidR="00E93CFF">
        <w:rPr>
          <w:rFonts w:ascii="Arial" w:hAnsi="Arial" w:cs="Arial"/>
          <w:sz w:val="18"/>
          <w:szCs w:val="18"/>
        </w:rPr>
        <w:t xml:space="preserve">/0175 </w:t>
      </w:r>
      <w:r w:rsidR="00365037" w:rsidRPr="00365037">
        <w:rPr>
          <w:rFonts w:ascii="Arial" w:hAnsi="Arial" w:cs="Arial"/>
          <w:sz w:val="18"/>
          <w:szCs w:val="18"/>
        </w:rPr>
        <w:t>ПАО Сбербанк БИК 047003608 к/с 30101810300000000608</w:t>
      </w:r>
      <w:r w:rsidRPr="00365037">
        <w:rPr>
          <w:rFonts w:ascii="Arial" w:hAnsi="Arial" w:cs="Arial"/>
          <w:b/>
          <w:sz w:val="18"/>
          <w:szCs w:val="18"/>
        </w:rPr>
        <w:t xml:space="preserve">. </w:t>
      </w:r>
    </w:p>
    <w:p w:rsidR="00634ED8" w:rsidRPr="00365037" w:rsidRDefault="00634ED8" w:rsidP="001B5806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65037">
        <w:rPr>
          <w:rFonts w:ascii="Arial" w:hAnsi="Arial" w:cs="Arial"/>
          <w:sz w:val="18"/>
          <w:szCs w:val="18"/>
        </w:rPr>
        <w:t>1.2. Претендент при условии полного внесения суммы задатка, своевременной подачи заявки и надлежащим образом оформленных документов получает право на участие в торгах.</w:t>
      </w:r>
    </w:p>
    <w:p w:rsidR="00634ED8" w:rsidRPr="00365037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365037">
        <w:rPr>
          <w:rFonts w:ascii="Arial" w:hAnsi="Arial" w:cs="Arial"/>
          <w:sz w:val="18"/>
          <w:szCs w:val="18"/>
        </w:rPr>
        <w:t>1.3. Задаток должен быть полностью уплачен в размере, установленном п. 1.1. Договора в течение срока, установленного в сообщениях о торгах.</w:t>
      </w:r>
    </w:p>
    <w:p w:rsidR="00634ED8" w:rsidRPr="00361522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2. ПРАВА И ОБЯЗАННОСТИ СТОРОН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2.1. Организатор торгов и Претендент обладают правами и обязанностями в соответствии с действующим законодательством Российской Федерации.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2.2. Претендент в любое время до окончания срока приема заявок вправе отказаться от участия в торгах путем подачи письменного заявления Организатору торгов. Отказ от участия в торгах после окончания срока приема заявок не допускается.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 xml:space="preserve">2.3. Организатор торгов вправе не позднее, чем за три дня до даты проведения торгов отказаться от их проведения путем направления соответствующего уведомления Претенденту. 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3. ПОРЯДОК И УСЛОВИЯ ВОЗВРАТА ЗАДАТКА. ЗАЧЕТ ЗАДАТКА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3.1. Сумма внесенного задатка возвращается заявителю, за исключением победителя торгов, не позднее пяти рабочих дней со дня подписания протокола о результатах проведения торгов.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3.2. Если Организатор торгов отказался от проведения торгов, сумма задатка возвращается Претенденту не позднее пяти дней после даты направления Претенденту соответствующего уведомления.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3.3. При уклонении (отказе) Претендента, признанного победителем торгов, от заключения в установленный Порядком и условиями проведения торгов срок договора купли-продажи имущества, задаток ему не возвращается.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3.4. В случае признания Претендента победителем торгов и заключения им договора купли-продажи имущества внесенный им задаток засчитывается в счет оплаты приобретаемого имущества.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4. ЗАКЛЮЧИТЕЛЬНЫЕ ПОЛОЖЕНИЯ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4.1. Настоящий договор заключен в соответствии со статьей 428 ГК РФ.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4.2. 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634ED8" w:rsidRPr="002876BF" w:rsidRDefault="00634ED8" w:rsidP="00634ED8">
      <w:pPr>
        <w:pStyle w:val="a3"/>
        <w:ind w:firstLine="284"/>
        <w:jc w:val="both"/>
        <w:rPr>
          <w:rFonts w:ascii="Arial" w:hAnsi="Arial" w:cs="Arial"/>
          <w:sz w:val="18"/>
          <w:szCs w:val="18"/>
        </w:rPr>
      </w:pPr>
      <w:r w:rsidRPr="002876BF">
        <w:rPr>
          <w:rFonts w:ascii="Arial" w:hAnsi="Arial" w:cs="Arial"/>
          <w:sz w:val="18"/>
          <w:szCs w:val="18"/>
        </w:rPr>
        <w:t>4.3 Настоящий договор составлен в двух экземплярах, имеющих одинаковую юридическую силу, по одному для каждой из сторон.</w:t>
      </w: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634ED8" w:rsidRPr="002876BF" w:rsidRDefault="00634ED8" w:rsidP="00634ED8">
      <w:pPr>
        <w:pStyle w:val="a3"/>
        <w:tabs>
          <w:tab w:val="left" w:pos="2552"/>
        </w:tabs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2876BF">
        <w:rPr>
          <w:rFonts w:ascii="Arial" w:hAnsi="Arial" w:cs="Arial"/>
          <w:b/>
          <w:sz w:val="18"/>
          <w:szCs w:val="18"/>
        </w:rPr>
        <w:t>АДРЕСА И РЕКВИЗИТЫ СТОРОН: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20"/>
      </w:tblGrid>
      <w:tr w:rsidR="00634ED8" w:rsidRPr="002876BF" w:rsidTr="005A6EA6">
        <w:trPr>
          <w:trHeight w:val="22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торгов</w:t>
            </w:r>
          </w:p>
          <w:p w:rsidR="00634ED8" w:rsidRPr="002876BF" w:rsidRDefault="00634ED8" w:rsidP="005A6EA6">
            <w:pPr>
              <w:pStyle w:val="ConsNonformat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ED8" w:rsidRPr="002876BF" w:rsidRDefault="00E93CFF" w:rsidP="00E36599">
            <w:pPr>
              <w:pStyle w:val="ConsNonformat"/>
              <w:tabs>
                <w:tab w:val="left" w:pos="21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Конкурсн</w:t>
            </w:r>
            <w:r w:rsidR="00365037">
              <w:rPr>
                <w:rFonts w:ascii="Arial" w:hAnsi="Arial" w:cs="Arial"/>
                <w:b/>
                <w:sz w:val="18"/>
                <w:szCs w:val="18"/>
              </w:rPr>
              <w:t xml:space="preserve">ый управляющий ИП </w:t>
            </w:r>
            <w:r>
              <w:rPr>
                <w:rFonts w:ascii="Arial" w:hAnsi="Arial" w:cs="Arial"/>
                <w:b/>
                <w:sz w:val="18"/>
                <w:szCs w:val="18"/>
              </w:rPr>
              <w:t>Маркиной И.А.</w:t>
            </w:r>
            <w:bookmarkStart w:id="0" w:name="_GoBack"/>
            <w:bookmarkEnd w:id="0"/>
            <w:r w:rsidR="003650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65037"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 w:rsidR="00365037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 xml:space="preserve">Адрес: </w:t>
            </w:r>
            <w:r w:rsidR="00F13D51">
              <w:rPr>
                <w:rFonts w:ascii="Arial" w:hAnsi="Arial" w:cs="Arial"/>
                <w:sz w:val="18"/>
                <w:szCs w:val="18"/>
              </w:rPr>
              <w:t>30</w:t>
            </w:r>
            <w:r w:rsidR="00365037">
              <w:rPr>
                <w:rFonts w:ascii="Arial" w:hAnsi="Arial" w:cs="Arial"/>
                <w:sz w:val="18"/>
                <w:szCs w:val="18"/>
              </w:rPr>
              <w:t>000</w:t>
            </w:r>
            <w:r w:rsidR="00F13D51">
              <w:rPr>
                <w:rFonts w:ascii="Arial" w:hAnsi="Arial" w:cs="Arial"/>
                <w:sz w:val="18"/>
                <w:szCs w:val="18"/>
              </w:rPr>
              <w:t xml:space="preserve">2,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г.Тула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65037">
              <w:rPr>
                <w:rFonts w:ascii="Arial" w:hAnsi="Arial" w:cs="Arial"/>
                <w:sz w:val="18"/>
                <w:szCs w:val="18"/>
              </w:rPr>
              <w:t>ул.Арсенальная</w:t>
            </w:r>
            <w:proofErr w:type="spellEnd"/>
            <w:r w:rsidR="00365037">
              <w:rPr>
                <w:rFonts w:ascii="Arial" w:hAnsi="Arial" w:cs="Arial"/>
                <w:sz w:val="18"/>
                <w:szCs w:val="18"/>
              </w:rPr>
              <w:t>, д.1-д</w:t>
            </w: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3D51" w:rsidRDefault="00F13D51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ConsNonformat"/>
              <w:tabs>
                <w:tab w:val="left" w:pos="47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sz w:val="18"/>
                <w:szCs w:val="18"/>
              </w:rPr>
              <w:t xml:space="preserve">_____________________________ </w:t>
            </w:r>
            <w:proofErr w:type="spellStart"/>
            <w:r w:rsidR="00365037">
              <w:rPr>
                <w:rFonts w:ascii="Arial" w:hAnsi="Arial" w:cs="Arial"/>
                <w:b/>
                <w:sz w:val="18"/>
                <w:szCs w:val="18"/>
              </w:rPr>
              <w:t>Русакова</w:t>
            </w:r>
            <w:proofErr w:type="spellEnd"/>
            <w:r w:rsidR="00365037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  <w:p w:rsidR="00634ED8" w:rsidRPr="002876BF" w:rsidRDefault="00634ED8" w:rsidP="005A6EA6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2876BF">
              <w:rPr>
                <w:sz w:val="18"/>
                <w:szCs w:val="18"/>
              </w:rPr>
              <w:t>М.П.</w:t>
            </w:r>
          </w:p>
          <w:p w:rsidR="00634ED8" w:rsidRPr="002876BF" w:rsidRDefault="00634ED8" w:rsidP="005A6EA6">
            <w:pPr>
              <w:pStyle w:val="a3"/>
              <w:ind w:left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34ED8" w:rsidRPr="002876BF" w:rsidRDefault="00634ED8" w:rsidP="005A6EA6">
            <w:pPr>
              <w:pStyle w:val="a3"/>
              <w:ind w:right="6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6BF">
              <w:rPr>
                <w:rFonts w:ascii="Arial" w:hAnsi="Arial" w:cs="Arial"/>
                <w:b/>
                <w:i/>
                <w:sz w:val="18"/>
                <w:szCs w:val="18"/>
              </w:rPr>
              <w:t>Претендент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Pr="002876BF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634ED8" w:rsidRPr="002876BF" w:rsidRDefault="00634ED8" w:rsidP="005A6EA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6B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634ED8" w:rsidRDefault="00634ED8" w:rsidP="00634ED8">
      <w:pPr>
        <w:pStyle w:val="ConsTitle"/>
        <w:jc w:val="center"/>
        <w:rPr>
          <w:sz w:val="20"/>
          <w:szCs w:val="20"/>
        </w:rPr>
      </w:pPr>
    </w:p>
    <w:sectPr w:rsidR="00634ED8" w:rsidSect="00634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8"/>
    <w:rsid w:val="0002210C"/>
    <w:rsid w:val="000301DC"/>
    <w:rsid w:val="001B5806"/>
    <w:rsid w:val="00365037"/>
    <w:rsid w:val="00380CAF"/>
    <w:rsid w:val="004637C6"/>
    <w:rsid w:val="00463EE2"/>
    <w:rsid w:val="005563D7"/>
    <w:rsid w:val="00634ED8"/>
    <w:rsid w:val="007146F6"/>
    <w:rsid w:val="00891BA8"/>
    <w:rsid w:val="009123F4"/>
    <w:rsid w:val="00992B09"/>
    <w:rsid w:val="00D612DA"/>
    <w:rsid w:val="00E36599"/>
    <w:rsid w:val="00E660AD"/>
    <w:rsid w:val="00E93CFF"/>
    <w:rsid w:val="00EA5BC7"/>
    <w:rsid w:val="00ED46A3"/>
    <w:rsid w:val="00F13D51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861B-9DC0-4B4F-92CC-E8E1B75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D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D8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63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63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4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634E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36503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r208-03</dc:creator>
  <cp:keywords/>
  <dc:description/>
  <cp:lastModifiedBy>r208-03</cp:lastModifiedBy>
  <cp:revision>3</cp:revision>
  <dcterms:created xsi:type="dcterms:W3CDTF">2018-08-07T13:11:00Z</dcterms:created>
  <dcterms:modified xsi:type="dcterms:W3CDTF">2018-08-07T13:17:00Z</dcterms:modified>
</cp:coreProperties>
</file>