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49" w:rsidRPr="008F5F45" w:rsidRDefault="006E7249" w:rsidP="006E7249">
      <w:pPr>
        <w:ind w:right="-57"/>
        <w:jc w:val="center"/>
        <w:rPr>
          <w:b/>
          <w:sz w:val="22"/>
          <w:szCs w:val="22"/>
          <w:lang w:val="en-US"/>
        </w:rPr>
      </w:pPr>
      <w:r w:rsidRPr="008F5F45">
        <w:rPr>
          <w:b/>
          <w:sz w:val="22"/>
          <w:szCs w:val="22"/>
        </w:rPr>
        <w:t>ДОГОВОР № ЭП-</w:t>
      </w:r>
      <w:r w:rsidR="008F5F45" w:rsidRPr="008F5F45">
        <w:rPr>
          <w:b/>
          <w:sz w:val="22"/>
          <w:szCs w:val="22"/>
          <w:lang w:val="en-US"/>
        </w:rPr>
        <w:t>4291</w:t>
      </w:r>
      <w:r w:rsidRPr="008F5F45">
        <w:rPr>
          <w:b/>
          <w:sz w:val="22"/>
          <w:szCs w:val="22"/>
        </w:rPr>
        <w:t>-201</w:t>
      </w:r>
      <w:r w:rsidR="004B2B04" w:rsidRPr="008F5F45">
        <w:rPr>
          <w:b/>
          <w:sz w:val="22"/>
          <w:szCs w:val="22"/>
          <w:lang w:val="en-US"/>
        </w:rPr>
        <w:t>8</w:t>
      </w:r>
    </w:p>
    <w:p w:rsidR="006E7249" w:rsidRPr="008F5F45" w:rsidRDefault="006E7249" w:rsidP="006E7249">
      <w:pPr>
        <w:ind w:right="-57"/>
        <w:jc w:val="center"/>
        <w:rPr>
          <w:b/>
          <w:sz w:val="22"/>
          <w:szCs w:val="22"/>
        </w:rPr>
      </w:pPr>
      <w:r w:rsidRPr="008F5F45">
        <w:rPr>
          <w:b/>
          <w:sz w:val="22"/>
          <w:szCs w:val="22"/>
        </w:rPr>
        <w:t>оказания услуг</w:t>
      </w:r>
    </w:p>
    <w:tbl>
      <w:tblPr>
        <w:tblW w:w="9464" w:type="dxa"/>
        <w:tblLayout w:type="fixed"/>
        <w:tblLook w:val="0000"/>
      </w:tblPr>
      <w:tblGrid>
        <w:gridCol w:w="3369"/>
        <w:gridCol w:w="6095"/>
      </w:tblGrid>
      <w:tr w:rsidR="008F5F45" w:rsidRPr="008F5F45" w:rsidTr="00F11149">
        <w:tc>
          <w:tcPr>
            <w:tcW w:w="3369" w:type="dxa"/>
            <w:shd w:val="clear" w:color="auto" w:fill="auto"/>
          </w:tcPr>
          <w:p w:rsidR="006E7249" w:rsidRPr="008F5F45" w:rsidRDefault="006E7249" w:rsidP="003923D2">
            <w:pPr>
              <w:ind w:right="-57"/>
              <w:rPr>
                <w:b/>
              </w:rPr>
            </w:pPr>
          </w:p>
          <w:p w:rsidR="006E7249" w:rsidRPr="008F5F45" w:rsidRDefault="006E7249" w:rsidP="003923D2">
            <w:pPr>
              <w:ind w:right="-57"/>
              <w:rPr>
                <w:b/>
              </w:rPr>
            </w:pPr>
            <w:r w:rsidRPr="008F5F45">
              <w:rPr>
                <w:b/>
                <w:sz w:val="22"/>
                <w:szCs w:val="22"/>
              </w:rPr>
              <w:t>г. Санкт-Петербург</w:t>
            </w:r>
          </w:p>
        </w:tc>
        <w:tc>
          <w:tcPr>
            <w:tcW w:w="6095" w:type="dxa"/>
            <w:shd w:val="clear" w:color="auto" w:fill="auto"/>
          </w:tcPr>
          <w:p w:rsidR="006E7249" w:rsidRPr="008F5F45" w:rsidRDefault="006E7249" w:rsidP="003923D2">
            <w:pPr>
              <w:tabs>
                <w:tab w:val="left" w:pos="4599"/>
              </w:tabs>
              <w:snapToGrid w:val="0"/>
              <w:ind w:right="-57"/>
              <w:rPr>
                <w:b/>
                <w:lang w:val="en-US"/>
              </w:rPr>
            </w:pPr>
          </w:p>
          <w:p w:rsidR="006E7249" w:rsidRPr="008F5F45" w:rsidRDefault="00F11149" w:rsidP="00F11149">
            <w:pPr>
              <w:tabs>
                <w:tab w:val="left" w:pos="4599"/>
              </w:tabs>
              <w:ind w:right="-57"/>
              <w:jc w:val="right"/>
              <w:rPr>
                <w:b/>
                <w:lang w:val="en-US"/>
              </w:rPr>
            </w:pPr>
            <w:r w:rsidRPr="008F5F45">
              <w:rPr>
                <w:b/>
                <w:sz w:val="22"/>
                <w:szCs w:val="22"/>
                <w:lang w:val="en-US"/>
              </w:rPr>
              <w:t xml:space="preserve">        </w:t>
            </w:r>
            <w:r w:rsidR="00803F43" w:rsidRPr="008F5F45">
              <w:rPr>
                <w:b/>
                <w:sz w:val="22"/>
                <w:szCs w:val="22"/>
                <w:lang w:val="en-US"/>
              </w:rPr>
              <w:t>«</w:t>
            </w:r>
            <w:r w:rsidR="008F5F45" w:rsidRPr="008F5F45">
              <w:rPr>
                <w:b/>
                <w:sz w:val="22"/>
                <w:szCs w:val="22"/>
              </w:rPr>
              <w:t>02</w:t>
            </w:r>
            <w:r w:rsidR="00803F43" w:rsidRPr="008F5F45">
              <w:rPr>
                <w:b/>
                <w:sz w:val="22"/>
                <w:szCs w:val="22"/>
                <w:lang w:val="en-US"/>
              </w:rPr>
              <w:t>» ию</w:t>
            </w:r>
            <w:r w:rsidR="008F5F45" w:rsidRPr="008F5F45">
              <w:rPr>
                <w:b/>
                <w:sz w:val="22"/>
                <w:szCs w:val="22"/>
              </w:rPr>
              <w:t>л</w:t>
            </w:r>
            <w:r w:rsidR="00803F43" w:rsidRPr="008F5F45">
              <w:rPr>
                <w:b/>
                <w:sz w:val="22"/>
                <w:szCs w:val="22"/>
                <w:lang w:val="en-US"/>
              </w:rPr>
              <w:t>я 2018 года</w:t>
            </w:r>
            <w:r w:rsidRPr="008F5F45">
              <w:rPr>
                <w:b/>
                <w:sz w:val="22"/>
                <w:szCs w:val="22"/>
                <w:lang w:val="en-US"/>
              </w:rPr>
              <w:t xml:space="preserve"> </w:t>
            </w:r>
          </w:p>
          <w:p w:rsidR="006E7249" w:rsidRPr="008F5F45" w:rsidRDefault="006E7249" w:rsidP="003923D2">
            <w:pPr>
              <w:tabs>
                <w:tab w:val="left" w:pos="4599"/>
              </w:tabs>
              <w:ind w:right="-57"/>
              <w:jc w:val="center"/>
              <w:rPr>
                <w:b/>
                <w:lang w:val="en-US"/>
              </w:rPr>
            </w:pPr>
          </w:p>
        </w:tc>
      </w:tr>
    </w:tbl>
    <w:p w:rsidR="006E7249" w:rsidRPr="008F5F45" w:rsidRDefault="00803F43" w:rsidP="006E7249">
      <w:pPr>
        <w:jc w:val="both"/>
        <w:rPr>
          <w:sz w:val="22"/>
          <w:szCs w:val="22"/>
        </w:rPr>
      </w:pPr>
      <w:bookmarkStart w:id="0" w:name="_GoBack"/>
      <w:r w:rsidRPr="008F5F45">
        <w:rPr>
          <w:sz w:val="22"/>
          <w:szCs w:val="22"/>
        </w:rPr>
        <w:t>Яковлев Юрий Алексеевич</w:t>
      </w:r>
      <w:bookmarkEnd w:id="0"/>
      <w:r w:rsidR="00C948C9" w:rsidRPr="008F5F45">
        <w:rPr>
          <w:b/>
          <w:sz w:val="22"/>
          <w:szCs w:val="22"/>
        </w:rPr>
        <w:t xml:space="preserve">, </w:t>
      </w:r>
      <w:r w:rsidR="00E23E68" w:rsidRPr="008F5F45">
        <w:rPr>
          <w:sz w:val="22"/>
          <w:szCs w:val="22"/>
        </w:rPr>
        <w:t>именуемое в дальнейшем «Заказчик»</w:t>
      </w:r>
      <w:r w:rsidR="006E7249" w:rsidRPr="008F5F45">
        <w:rPr>
          <w:sz w:val="22"/>
          <w:szCs w:val="22"/>
        </w:rPr>
        <w:t xml:space="preserve">, с одной стороны и </w:t>
      </w:r>
    </w:p>
    <w:p w:rsidR="006E7249" w:rsidRPr="008F5F45" w:rsidRDefault="00E5072D" w:rsidP="006E7249">
      <w:pPr>
        <w:ind w:firstLine="709"/>
        <w:jc w:val="both"/>
        <w:rPr>
          <w:iCs/>
          <w:sz w:val="22"/>
          <w:szCs w:val="22"/>
        </w:rPr>
      </w:pPr>
      <w:r w:rsidRPr="008F5F45">
        <w:rPr>
          <w:b/>
          <w:iCs/>
          <w:sz w:val="22"/>
          <w:szCs w:val="22"/>
        </w:rPr>
        <w:t>А</w:t>
      </w:r>
      <w:r w:rsidR="006E7249" w:rsidRPr="008F5F45">
        <w:rPr>
          <w:b/>
          <w:iCs/>
          <w:sz w:val="22"/>
          <w:szCs w:val="22"/>
        </w:rPr>
        <w:t>кционерное общество «Российский аукционный дом»</w:t>
      </w:r>
      <w:r w:rsidR="006E7249" w:rsidRPr="008F5F45">
        <w:rPr>
          <w:iCs/>
          <w:sz w:val="22"/>
          <w:szCs w:val="22"/>
        </w:rPr>
        <w:t xml:space="preserve">, именуемое в дальнейшем </w:t>
      </w:r>
      <w:r w:rsidR="006E7249" w:rsidRPr="008F5F45">
        <w:rPr>
          <w:b/>
          <w:iCs/>
          <w:sz w:val="22"/>
          <w:szCs w:val="22"/>
        </w:rPr>
        <w:t>«Исполнитель»</w:t>
      </w:r>
      <w:r w:rsidR="006E7249" w:rsidRPr="008F5F45">
        <w:rPr>
          <w:iCs/>
          <w:sz w:val="22"/>
          <w:szCs w:val="22"/>
        </w:rPr>
        <w:t>,</w:t>
      </w:r>
      <w:r w:rsidR="006E7249" w:rsidRPr="008F5F45">
        <w:rPr>
          <w:b/>
          <w:iCs/>
          <w:sz w:val="22"/>
          <w:szCs w:val="22"/>
        </w:rPr>
        <w:t xml:space="preserve"> </w:t>
      </w:r>
      <w:r w:rsidR="006E7249" w:rsidRPr="008F5F45">
        <w:rPr>
          <w:iCs/>
          <w:sz w:val="22"/>
          <w:szCs w:val="22"/>
        </w:rPr>
        <w:t>в лице</w:t>
      </w:r>
      <w:r w:rsidR="006E7249" w:rsidRPr="008F5F45">
        <w:rPr>
          <w:sz w:val="22"/>
          <w:szCs w:val="22"/>
        </w:rPr>
        <w:t xml:space="preserve"> </w:t>
      </w:r>
      <w:r w:rsidR="00A779F1" w:rsidRPr="008F5F45">
        <w:rPr>
          <w:sz w:val="22"/>
          <w:szCs w:val="22"/>
        </w:rPr>
        <w:t>руководителя</w:t>
      </w:r>
      <w:r w:rsidR="006E7249" w:rsidRPr="008F5F45">
        <w:rPr>
          <w:sz w:val="22"/>
          <w:szCs w:val="22"/>
        </w:rPr>
        <w:t xml:space="preserve"> департамента </w:t>
      </w:r>
      <w:r w:rsidR="00A779F1" w:rsidRPr="008F5F45">
        <w:rPr>
          <w:sz w:val="22"/>
          <w:szCs w:val="22"/>
        </w:rPr>
        <w:t>по управлению и развитию электронной торговой площадки (ЭТП)</w:t>
      </w:r>
      <w:r w:rsidR="006E7249" w:rsidRPr="008F5F45">
        <w:rPr>
          <w:iCs/>
          <w:sz w:val="22"/>
          <w:szCs w:val="22"/>
        </w:rPr>
        <w:t xml:space="preserve"> Канцеровой Елены Владимировны, действующей на основании доверенности </w:t>
      </w:r>
      <w:r w:rsidR="006E7249" w:rsidRPr="008F5F45">
        <w:rPr>
          <w:sz w:val="22"/>
          <w:szCs w:val="22"/>
        </w:rPr>
        <w:t xml:space="preserve">от </w:t>
      </w:r>
      <w:r w:rsidR="0077299A" w:rsidRPr="008F5F45">
        <w:rPr>
          <w:sz w:val="22"/>
          <w:szCs w:val="22"/>
        </w:rPr>
        <w:t>09</w:t>
      </w:r>
      <w:r w:rsidR="001D1B2A" w:rsidRPr="008F5F45">
        <w:rPr>
          <w:sz w:val="22"/>
          <w:szCs w:val="22"/>
        </w:rPr>
        <w:t>.</w:t>
      </w:r>
      <w:r w:rsidR="0077299A" w:rsidRPr="008F5F45">
        <w:rPr>
          <w:sz w:val="22"/>
          <w:szCs w:val="22"/>
        </w:rPr>
        <w:t>01.201</w:t>
      </w:r>
      <w:r w:rsidR="004B2B04" w:rsidRPr="008F5F45">
        <w:rPr>
          <w:sz w:val="22"/>
          <w:szCs w:val="22"/>
        </w:rPr>
        <w:t>8</w:t>
      </w:r>
      <w:r w:rsidR="001D1B2A" w:rsidRPr="008F5F45">
        <w:rPr>
          <w:sz w:val="22"/>
          <w:szCs w:val="22"/>
        </w:rPr>
        <w:t xml:space="preserve"> № </w:t>
      </w:r>
      <w:r w:rsidR="004B2B04" w:rsidRPr="008F5F45">
        <w:rPr>
          <w:sz w:val="22"/>
          <w:szCs w:val="22"/>
        </w:rPr>
        <w:t>8</w:t>
      </w:r>
      <w:r w:rsidR="0077299A" w:rsidRPr="008F5F45">
        <w:rPr>
          <w:sz w:val="22"/>
          <w:szCs w:val="22"/>
        </w:rPr>
        <w:t>-1</w:t>
      </w:r>
      <w:r w:rsidR="001D1B2A" w:rsidRPr="008F5F45">
        <w:rPr>
          <w:sz w:val="22"/>
          <w:szCs w:val="22"/>
        </w:rPr>
        <w:t>/01</w:t>
      </w:r>
      <w:r w:rsidR="006E7249" w:rsidRPr="008F5F45">
        <w:rPr>
          <w:sz w:val="22"/>
          <w:szCs w:val="22"/>
        </w:rPr>
        <w:t>,</w:t>
      </w:r>
      <w:r w:rsidR="006E7249" w:rsidRPr="008F5F45">
        <w:rPr>
          <w:b/>
          <w:sz w:val="22"/>
          <w:szCs w:val="22"/>
        </w:rPr>
        <w:t xml:space="preserve"> </w:t>
      </w:r>
      <w:r w:rsidR="006E7249" w:rsidRPr="008F5F45">
        <w:rPr>
          <w:sz w:val="22"/>
          <w:szCs w:val="22"/>
        </w:rPr>
        <w:t xml:space="preserve">с другой стороны, при совместном упоминании именуемые </w:t>
      </w:r>
      <w:r w:rsidR="006E7249" w:rsidRPr="008F5F45">
        <w:rPr>
          <w:b/>
          <w:sz w:val="22"/>
          <w:szCs w:val="22"/>
        </w:rPr>
        <w:t>«Стороны»</w:t>
      </w:r>
      <w:r w:rsidR="006E7249" w:rsidRPr="008F5F45">
        <w:rPr>
          <w:sz w:val="22"/>
          <w:szCs w:val="22"/>
        </w:rPr>
        <w:t>, заключили настоящий договор (далее – Договор) о нижеследующем:</w:t>
      </w:r>
    </w:p>
    <w:p w:rsidR="000E3479" w:rsidRPr="008F5F45" w:rsidRDefault="000E3479" w:rsidP="000E3479">
      <w:pPr>
        <w:jc w:val="center"/>
        <w:rPr>
          <w:b/>
          <w:sz w:val="22"/>
          <w:szCs w:val="22"/>
        </w:rPr>
      </w:pPr>
      <w:r w:rsidRPr="008F5F45">
        <w:rPr>
          <w:b/>
          <w:sz w:val="22"/>
          <w:szCs w:val="22"/>
        </w:rPr>
        <w:t>1. ПРЕДМЕТ ДОГОВОРА</w:t>
      </w:r>
    </w:p>
    <w:p w:rsidR="000E3479" w:rsidRPr="008F5F45" w:rsidRDefault="000E3479" w:rsidP="000E3479">
      <w:pPr>
        <w:ind w:firstLine="709"/>
        <w:rPr>
          <w:b/>
          <w:sz w:val="22"/>
          <w:szCs w:val="22"/>
        </w:rPr>
      </w:pPr>
    </w:p>
    <w:p w:rsidR="000E3479" w:rsidRPr="008F5F45" w:rsidRDefault="000E3479" w:rsidP="000E3479">
      <w:pPr>
        <w:ind w:firstLine="709"/>
        <w:jc w:val="both"/>
        <w:rPr>
          <w:sz w:val="22"/>
          <w:szCs w:val="22"/>
        </w:rPr>
      </w:pPr>
      <w:r w:rsidRPr="008F5F45">
        <w:rPr>
          <w:sz w:val="22"/>
          <w:szCs w:val="22"/>
        </w:rPr>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6" w:history="1">
        <w:r w:rsidRPr="008F5F45">
          <w:rPr>
            <w:rStyle w:val="a4"/>
            <w:color w:val="auto"/>
            <w:sz w:val="22"/>
            <w:szCs w:val="22"/>
          </w:rPr>
          <w:t>http://lot-online.ru</w:t>
        </w:r>
      </w:hyperlink>
      <w:r w:rsidRPr="008F5F45">
        <w:rPr>
          <w:sz w:val="22"/>
          <w:szCs w:val="22"/>
        </w:rPr>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rsidR="000E3479" w:rsidRPr="008F5F45" w:rsidRDefault="000E3479" w:rsidP="000E3479">
      <w:pPr>
        <w:ind w:firstLine="709"/>
        <w:jc w:val="both"/>
        <w:rPr>
          <w:sz w:val="22"/>
          <w:szCs w:val="22"/>
        </w:rPr>
      </w:pPr>
      <w:r w:rsidRPr="008F5F45">
        <w:rPr>
          <w:sz w:val="22"/>
          <w:szCs w:val="22"/>
        </w:rPr>
        <w:t>1.2.</w:t>
      </w:r>
      <w:r w:rsidRPr="008F5F45">
        <w:rPr>
          <w:sz w:val="22"/>
          <w:szCs w:val="22"/>
          <w:lang w:val="en-US"/>
        </w:rPr>
        <w:t> </w:t>
      </w:r>
      <w:r w:rsidRPr="008F5F45">
        <w:rPr>
          <w:sz w:val="22"/>
          <w:szCs w:val="22"/>
        </w:rPr>
        <w:t xml:space="preserve">Доступ к электронной торговой площадке обеспечивается через глобальную компьютерную сеть «Интернет» по адресу </w:t>
      </w:r>
      <w:hyperlink r:id="rId7" w:history="1">
        <w:r w:rsidRPr="008F5F45">
          <w:rPr>
            <w:rStyle w:val="a4"/>
            <w:color w:val="auto"/>
            <w:sz w:val="22"/>
            <w:szCs w:val="22"/>
          </w:rPr>
          <w:t>http://lot-online.ru</w:t>
        </w:r>
      </w:hyperlink>
      <w:r w:rsidRPr="008F5F45">
        <w:rPr>
          <w:sz w:val="22"/>
          <w:szCs w:val="22"/>
        </w:rPr>
        <w:t>.</w:t>
      </w:r>
    </w:p>
    <w:p w:rsidR="000E3479" w:rsidRPr="008F5F45" w:rsidRDefault="000E3479" w:rsidP="000E3479">
      <w:pPr>
        <w:ind w:firstLine="709"/>
        <w:jc w:val="both"/>
        <w:rPr>
          <w:sz w:val="22"/>
          <w:szCs w:val="22"/>
        </w:rPr>
      </w:pPr>
      <w:r w:rsidRPr="008F5F45">
        <w:rPr>
          <w:sz w:val="22"/>
          <w:szCs w:val="22"/>
        </w:rPr>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rsidR="000E3479" w:rsidRPr="008F5F45" w:rsidRDefault="000E3479" w:rsidP="000E3479">
      <w:pPr>
        <w:ind w:firstLine="709"/>
        <w:jc w:val="both"/>
        <w:rPr>
          <w:sz w:val="22"/>
          <w:szCs w:val="22"/>
        </w:rPr>
      </w:pPr>
      <w:r w:rsidRPr="008F5F45">
        <w:rPr>
          <w:sz w:val="22"/>
          <w:szCs w:val="22"/>
        </w:rPr>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rsidR="000E3479" w:rsidRPr="008F5F45" w:rsidRDefault="000E3479" w:rsidP="000E3479">
      <w:pPr>
        <w:ind w:firstLine="709"/>
        <w:jc w:val="both"/>
        <w:rPr>
          <w:sz w:val="22"/>
          <w:szCs w:val="22"/>
        </w:rPr>
      </w:pPr>
      <w:r w:rsidRPr="008F5F45">
        <w:rPr>
          <w:sz w:val="22"/>
          <w:szCs w:val="22"/>
        </w:rPr>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rsidR="000E3479" w:rsidRPr="008F5F45" w:rsidRDefault="000E3479" w:rsidP="000E3479">
      <w:pPr>
        <w:ind w:firstLine="709"/>
        <w:rPr>
          <w:sz w:val="22"/>
          <w:szCs w:val="22"/>
        </w:rPr>
      </w:pPr>
    </w:p>
    <w:p w:rsidR="000E3479" w:rsidRPr="008F5F45" w:rsidRDefault="000E3479" w:rsidP="000E3479">
      <w:pPr>
        <w:jc w:val="center"/>
        <w:rPr>
          <w:b/>
          <w:sz w:val="22"/>
          <w:szCs w:val="22"/>
        </w:rPr>
      </w:pPr>
      <w:r w:rsidRPr="008F5F45">
        <w:rPr>
          <w:b/>
          <w:sz w:val="22"/>
          <w:szCs w:val="22"/>
        </w:rPr>
        <w:t>2. ПРАВА И ОБЯЗАННОСТИ СТОРОН</w:t>
      </w:r>
    </w:p>
    <w:p w:rsidR="000E3479" w:rsidRPr="008F5F45" w:rsidRDefault="000E3479" w:rsidP="000E3479">
      <w:pPr>
        <w:ind w:firstLine="709"/>
        <w:rPr>
          <w:sz w:val="22"/>
          <w:szCs w:val="22"/>
        </w:rPr>
      </w:pPr>
    </w:p>
    <w:p w:rsidR="000E3479" w:rsidRPr="008F5F45" w:rsidRDefault="000E3479" w:rsidP="000E3479">
      <w:pPr>
        <w:ind w:firstLine="709"/>
        <w:jc w:val="both"/>
        <w:rPr>
          <w:sz w:val="22"/>
          <w:szCs w:val="22"/>
        </w:rPr>
      </w:pPr>
      <w:r w:rsidRPr="008F5F45">
        <w:rPr>
          <w:sz w:val="22"/>
          <w:szCs w:val="22"/>
        </w:rPr>
        <w:t>2.1. Заказчик обязуется:</w:t>
      </w:r>
    </w:p>
    <w:p w:rsidR="000E3479" w:rsidRPr="008F5F45" w:rsidRDefault="000E3479" w:rsidP="000E3479">
      <w:pPr>
        <w:ind w:firstLine="709"/>
        <w:jc w:val="both"/>
        <w:rPr>
          <w:sz w:val="22"/>
          <w:szCs w:val="22"/>
        </w:rPr>
      </w:pPr>
      <w:r w:rsidRPr="008F5F45">
        <w:rPr>
          <w:sz w:val="22"/>
          <w:szCs w:val="22"/>
        </w:rPr>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Системе электронных торгов (СЭТ) АО «Российский аукционный дом»,</w:t>
      </w:r>
      <w:r w:rsidRPr="008F5F45">
        <w:t xml:space="preserve"> </w:t>
      </w:r>
      <w:r w:rsidRPr="008F5F45">
        <w:rPr>
          <w:sz w:val="22"/>
          <w:szCs w:val="22"/>
        </w:rPr>
        <w:t>Положение о тарифах за оказание услуг оператора электронной торговой площадки</w:t>
      </w:r>
      <w:r w:rsidRPr="008F5F45">
        <w:t xml:space="preserve"> </w:t>
      </w:r>
      <w:r w:rsidRPr="008F5F45">
        <w:rPr>
          <w:sz w:val="22"/>
          <w:szCs w:val="22"/>
        </w:rPr>
        <w:t>при продаже имущества (предприятия) должников (банкротов).</w:t>
      </w:r>
    </w:p>
    <w:p w:rsidR="000E3479" w:rsidRPr="008F5F45" w:rsidRDefault="000E3479" w:rsidP="000E3479">
      <w:pPr>
        <w:ind w:firstLine="709"/>
        <w:jc w:val="both"/>
        <w:rPr>
          <w:sz w:val="22"/>
          <w:szCs w:val="22"/>
        </w:rPr>
      </w:pPr>
      <w:r w:rsidRPr="008F5F45">
        <w:rPr>
          <w:sz w:val="22"/>
          <w:szCs w:val="22"/>
        </w:rPr>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rsidR="000E3479" w:rsidRPr="008F5F45" w:rsidRDefault="000E3479" w:rsidP="000E3479">
      <w:pPr>
        <w:ind w:firstLine="709"/>
        <w:jc w:val="both"/>
        <w:rPr>
          <w:sz w:val="22"/>
          <w:szCs w:val="22"/>
        </w:rPr>
      </w:pPr>
      <w:r w:rsidRPr="008F5F45">
        <w:rPr>
          <w:sz w:val="22"/>
          <w:szCs w:val="22"/>
        </w:rPr>
        <w:t>2.1.3. 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rsidR="000E3479" w:rsidRPr="008F5F45" w:rsidRDefault="000E3479" w:rsidP="000E3479">
      <w:pPr>
        <w:ind w:firstLine="709"/>
        <w:jc w:val="both"/>
        <w:rPr>
          <w:sz w:val="22"/>
          <w:szCs w:val="22"/>
        </w:rPr>
      </w:pPr>
      <w:r w:rsidRPr="008F5F45">
        <w:rPr>
          <w:sz w:val="22"/>
          <w:szCs w:val="22"/>
        </w:rPr>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регистрации  Исполнителем  соответствующей  заявки Заказчика  на проведение электронных торгов.</w:t>
      </w:r>
    </w:p>
    <w:p w:rsidR="000E3479" w:rsidRPr="008F5F45" w:rsidRDefault="000E3479" w:rsidP="000E3479">
      <w:pPr>
        <w:ind w:firstLine="709"/>
        <w:jc w:val="both"/>
        <w:rPr>
          <w:sz w:val="22"/>
          <w:szCs w:val="22"/>
        </w:rPr>
      </w:pPr>
      <w:r w:rsidRPr="008F5F45">
        <w:rPr>
          <w:sz w:val="22"/>
          <w:szCs w:val="22"/>
        </w:rPr>
        <w:t>2.2. Заказчик имеет право:</w:t>
      </w:r>
    </w:p>
    <w:p w:rsidR="000E3479" w:rsidRPr="008F5F45" w:rsidRDefault="000E3479" w:rsidP="000E3479">
      <w:pPr>
        <w:ind w:firstLine="709"/>
        <w:jc w:val="both"/>
        <w:rPr>
          <w:sz w:val="22"/>
          <w:szCs w:val="22"/>
        </w:rPr>
      </w:pPr>
      <w:r w:rsidRPr="008F5F45">
        <w:rPr>
          <w:sz w:val="22"/>
          <w:szCs w:val="22"/>
        </w:rPr>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rsidR="000E3479" w:rsidRPr="008F5F45" w:rsidRDefault="000E3479" w:rsidP="000E3479">
      <w:pPr>
        <w:ind w:firstLine="709"/>
        <w:jc w:val="both"/>
        <w:rPr>
          <w:sz w:val="22"/>
          <w:szCs w:val="22"/>
        </w:rPr>
      </w:pPr>
      <w:r w:rsidRPr="008F5F45">
        <w:rPr>
          <w:sz w:val="22"/>
          <w:szCs w:val="22"/>
        </w:rPr>
        <w:lastRenderedPageBreak/>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rsidR="000E3479" w:rsidRPr="008F5F45" w:rsidRDefault="000E3479" w:rsidP="000E3479">
      <w:pPr>
        <w:ind w:firstLine="709"/>
        <w:jc w:val="both"/>
        <w:rPr>
          <w:sz w:val="22"/>
          <w:szCs w:val="22"/>
        </w:rPr>
      </w:pPr>
      <w:r w:rsidRPr="008F5F45">
        <w:rPr>
          <w:sz w:val="22"/>
          <w:szCs w:val="22"/>
        </w:rPr>
        <w:t>2.3. Исполнитель обязуется:</w:t>
      </w:r>
    </w:p>
    <w:p w:rsidR="000E3479" w:rsidRPr="008F5F45" w:rsidRDefault="000E3479" w:rsidP="000E3479">
      <w:pPr>
        <w:ind w:firstLine="709"/>
        <w:jc w:val="both"/>
        <w:rPr>
          <w:sz w:val="22"/>
          <w:szCs w:val="22"/>
        </w:rPr>
      </w:pPr>
      <w:r w:rsidRPr="008F5F45">
        <w:rPr>
          <w:sz w:val="22"/>
          <w:szCs w:val="22"/>
        </w:rPr>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rsidR="000E3479" w:rsidRPr="008F5F45" w:rsidRDefault="000E3479" w:rsidP="000E3479">
      <w:pPr>
        <w:ind w:firstLine="709"/>
        <w:jc w:val="both"/>
        <w:rPr>
          <w:sz w:val="22"/>
          <w:szCs w:val="22"/>
        </w:rPr>
      </w:pPr>
      <w:r w:rsidRPr="008F5F45">
        <w:rPr>
          <w:sz w:val="22"/>
          <w:szCs w:val="22"/>
        </w:rPr>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rsidR="000E3479" w:rsidRPr="008F5F45" w:rsidRDefault="000E3479" w:rsidP="000E3479">
      <w:pPr>
        <w:ind w:firstLine="709"/>
        <w:jc w:val="both"/>
        <w:rPr>
          <w:sz w:val="22"/>
          <w:szCs w:val="22"/>
        </w:rPr>
      </w:pPr>
      <w:r w:rsidRPr="008F5F45">
        <w:rPr>
          <w:sz w:val="22"/>
          <w:szCs w:val="22"/>
        </w:rPr>
        <w:t>2.3.3. Обеспечивать неразглашение конфиденциальной информации Заказчика за исключением случаев, установленных законом.</w:t>
      </w:r>
    </w:p>
    <w:p w:rsidR="000E3479" w:rsidRPr="008F5F45" w:rsidRDefault="000E3479" w:rsidP="000E3479">
      <w:pPr>
        <w:ind w:firstLine="709"/>
        <w:jc w:val="both"/>
        <w:rPr>
          <w:sz w:val="22"/>
          <w:szCs w:val="22"/>
        </w:rPr>
      </w:pPr>
      <w:r w:rsidRPr="008F5F45">
        <w:rPr>
          <w:sz w:val="22"/>
          <w:szCs w:val="22"/>
        </w:rPr>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rsidR="000E3479" w:rsidRPr="008F5F45" w:rsidRDefault="000E3479" w:rsidP="000E3479">
      <w:pPr>
        <w:ind w:firstLine="709"/>
        <w:jc w:val="both"/>
        <w:rPr>
          <w:sz w:val="22"/>
          <w:szCs w:val="22"/>
        </w:rPr>
      </w:pPr>
      <w:r w:rsidRPr="008F5F45">
        <w:rPr>
          <w:sz w:val="22"/>
          <w:szCs w:val="22"/>
        </w:rPr>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rsidR="000E3479" w:rsidRPr="008F5F45" w:rsidRDefault="000E3479" w:rsidP="000E3479">
      <w:pPr>
        <w:ind w:firstLine="709"/>
        <w:jc w:val="both"/>
        <w:rPr>
          <w:sz w:val="22"/>
          <w:szCs w:val="22"/>
        </w:rPr>
      </w:pPr>
      <w:r w:rsidRPr="008F5F45">
        <w:rPr>
          <w:sz w:val="22"/>
          <w:szCs w:val="22"/>
        </w:rPr>
        <w:t>2.4. Исполнитель вправе:</w:t>
      </w:r>
    </w:p>
    <w:p w:rsidR="000E3479" w:rsidRPr="008F5F45" w:rsidRDefault="000E3479" w:rsidP="000E3479">
      <w:pPr>
        <w:ind w:firstLine="709"/>
        <w:jc w:val="both"/>
        <w:rPr>
          <w:sz w:val="22"/>
          <w:szCs w:val="22"/>
        </w:rPr>
      </w:pPr>
      <w:r w:rsidRPr="008F5F45">
        <w:rPr>
          <w:sz w:val="22"/>
          <w:szCs w:val="22"/>
        </w:rPr>
        <w:t>2.4.1. Осуществлять права оператора электронной торговой площадки, предусмотренные Регламентом и законодательством Российской Федерации.</w:t>
      </w:r>
    </w:p>
    <w:p w:rsidR="000E3479" w:rsidRPr="008F5F45" w:rsidRDefault="000E3479" w:rsidP="000E3479">
      <w:pPr>
        <w:ind w:firstLine="709"/>
        <w:jc w:val="both"/>
        <w:rPr>
          <w:sz w:val="22"/>
          <w:szCs w:val="22"/>
        </w:rPr>
      </w:pPr>
      <w:r w:rsidRPr="008F5F45">
        <w:rPr>
          <w:sz w:val="22"/>
          <w:szCs w:val="22"/>
        </w:rPr>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rsidR="000E3479" w:rsidRPr="008F5F45" w:rsidRDefault="000E3479" w:rsidP="000E3479">
      <w:pPr>
        <w:ind w:firstLine="709"/>
        <w:jc w:val="both"/>
        <w:rPr>
          <w:sz w:val="22"/>
          <w:szCs w:val="22"/>
        </w:rPr>
      </w:pPr>
      <w:r w:rsidRPr="008F5F45">
        <w:rPr>
          <w:sz w:val="22"/>
          <w:szCs w:val="22"/>
        </w:rPr>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rsidR="000E3479" w:rsidRPr="008F5F45" w:rsidRDefault="000E3479" w:rsidP="000E3479">
      <w:pPr>
        <w:ind w:firstLine="709"/>
        <w:jc w:val="both"/>
        <w:rPr>
          <w:sz w:val="22"/>
          <w:szCs w:val="22"/>
        </w:rPr>
      </w:pPr>
      <w:r w:rsidRPr="008F5F45">
        <w:rPr>
          <w:sz w:val="22"/>
          <w:szCs w:val="22"/>
        </w:rPr>
        <w:t xml:space="preserve">2.4.4. Изменять стоимость оказания услуг, согласованную Сторонами в п. 3.1. Договора, не чаще 1 (одного) раза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8" w:history="1">
        <w:r w:rsidRPr="008F5F45">
          <w:rPr>
            <w:rStyle w:val="a4"/>
            <w:color w:val="auto"/>
            <w:sz w:val="22"/>
            <w:szCs w:val="22"/>
          </w:rPr>
          <w:t>http://lot-online.ru</w:t>
        </w:r>
      </w:hyperlink>
      <w:r w:rsidRPr="008F5F45">
        <w:rPr>
          <w:sz w:val="22"/>
          <w:szCs w:val="22"/>
        </w:rPr>
        <w:t xml:space="preserve"> не позднее 3 (трех) рабочих дней после принятия решения о изменении тарифов.</w:t>
      </w:r>
    </w:p>
    <w:p w:rsidR="000E3479" w:rsidRPr="008F5F45" w:rsidRDefault="000E3479" w:rsidP="000E3479">
      <w:pPr>
        <w:ind w:firstLine="709"/>
        <w:jc w:val="both"/>
        <w:rPr>
          <w:sz w:val="22"/>
          <w:szCs w:val="22"/>
        </w:rPr>
      </w:pPr>
    </w:p>
    <w:p w:rsidR="000E3479" w:rsidRPr="008F5F45" w:rsidRDefault="000E3479" w:rsidP="000E3479">
      <w:pPr>
        <w:jc w:val="center"/>
        <w:rPr>
          <w:b/>
          <w:sz w:val="22"/>
          <w:szCs w:val="22"/>
        </w:rPr>
      </w:pPr>
      <w:r w:rsidRPr="008F5F45">
        <w:rPr>
          <w:b/>
          <w:sz w:val="22"/>
          <w:szCs w:val="22"/>
        </w:rPr>
        <w:t>3. РАСЧЁТЫ СТОРОН</w:t>
      </w:r>
    </w:p>
    <w:p w:rsidR="000E3479" w:rsidRPr="008F5F45" w:rsidRDefault="000E3479" w:rsidP="000E3479">
      <w:pPr>
        <w:ind w:firstLine="709"/>
        <w:jc w:val="both"/>
        <w:rPr>
          <w:sz w:val="22"/>
          <w:szCs w:val="22"/>
        </w:rPr>
      </w:pPr>
    </w:p>
    <w:p w:rsidR="000E3479" w:rsidRPr="008F5F45" w:rsidRDefault="000E3479" w:rsidP="000E3479">
      <w:pPr>
        <w:ind w:firstLine="709"/>
        <w:jc w:val="both"/>
        <w:rPr>
          <w:sz w:val="22"/>
          <w:szCs w:val="22"/>
        </w:rPr>
      </w:pPr>
      <w:r w:rsidRPr="008F5F45">
        <w:rPr>
          <w:sz w:val="22"/>
          <w:szCs w:val="22"/>
        </w:rPr>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9" w:history="1">
        <w:r w:rsidRPr="008F5F45">
          <w:rPr>
            <w:rStyle w:val="a4"/>
            <w:color w:val="auto"/>
            <w:sz w:val="22"/>
            <w:szCs w:val="22"/>
          </w:rPr>
          <w:t>http://lot-online.ru</w:t>
        </w:r>
      </w:hyperlink>
      <w:r w:rsidRPr="008F5F45">
        <w:rPr>
          <w:sz w:val="22"/>
          <w:szCs w:val="22"/>
        </w:rPr>
        <w:t xml:space="preserve"> (далее - тарифы), в редакции, действующей на дату  регистрации  Исполнителем  соответствующей  заявки Заказчика  на проведение электронных торгов.</w:t>
      </w:r>
    </w:p>
    <w:p w:rsidR="000E3479" w:rsidRPr="008F5F45" w:rsidRDefault="000E3479" w:rsidP="000E3479">
      <w:pPr>
        <w:ind w:firstLine="709"/>
        <w:jc w:val="both"/>
        <w:rPr>
          <w:sz w:val="22"/>
          <w:szCs w:val="22"/>
        </w:rPr>
      </w:pPr>
      <w:r w:rsidRPr="008F5F45">
        <w:rPr>
          <w:sz w:val="22"/>
          <w:szCs w:val="22"/>
        </w:rPr>
        <w:t>3.2. Основанием для расчётов Сторон является зарегистрированная   Исполнителем заявка Заказчика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регистрации Исполнителем заявки Заказчика на проведение электронных торгов.</w:t>
      </w:r>
    </w:p>
    <w:p w:rsidR="000E3479" w:rsidRPr="008F5F45" w:rsidRDefault="000E3479" w:rsidP="000E3479">
      <w:pPr>
        <w:ind w:firstLine="709"/>
        <w:jc w:val="both"/>
        <w:rPr>
          <w:sz w:val="22"/>
          <w:szCs w:val="22"/>
        </w:rPr>
      </w:pPr>
      <w:r w:rsidRPr="008F5F45">
        <w:rPr>
          <w:sz w:val="22"/>
          <w:szCs w:val="22"/>
        </w:rPr>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rsidR="000E3479" w:rsidRPr="008F5F45" w:rsidRDefault="000E3479" w:rsidP="000E3479">
      <w:pPr>
        <w:ind w:firstLine="709"/>
        <w:jc w:val="both"/>
        <w:rPr>
          <w:sz w:val="22"/>
          <w:szCs w:val="22"/>
        </w:rPr>
      </w:pPr>
      <w:r w:rsidRPr="008F5F45">
        <w:rPr>
          <w:sz w:val="22"/>
          <w:szCs w:val="22"/>
        </w:rPr>
        <w:t xml:space="preserve">3.4. Акт выполнения услуг по настоящему Договору направляется Исполнителем Заказчику посредством электронной почты </w:t>
      </w:r>
      <w:r w:rsidRPr="008F5F45">
        <w:t xml:space="preserve"> в течение  </w:t>
      </w:r>
      <w:r w:rsidRPr="008F5F45">
        <w:rPr>
          <w:sz w:val="22"/>
          <w:szCs w:val="22"/>
        </w:rPr>
        <w:t>5 (пяти) рабочих дней с момента регистрации Исполнителем заявки Заказчика на проведение электронных торгов.</w:t>
      </w:r>
    </w:p>
    <w:p w:rsidR="000E3479" w:rsidRPr="008F5F45" w:rsidRDefault="000E3479" w:rsidP="000E3479">
      <w:pPr>
        <w:ind w:firstLine="709"/>
        <w:jc w:val="both"/>
        <w:rPr>
          <w:sz w:val="22"/>
          <w:szCs w:val="22"/>
        </w:rPr>
      </w:pPr>
      <w:r w:rsidRPr="008F5F45">
        <w:rPr>
          <w:sz w:val="22"/>
          <w:szCs w:val="22"/>
        </w:rPr>
        <w:t> Акт выполнения услуг по настоящему Договору подписывается Заказчиком в срок не позднее 20 (двадцати) дней с момента его направления Исполнителем.  С момента подписания акта выполнения услуг услуга считается оказанной в полном объеме.</w:t>
      </w:r>
    </w:p>
    <w:p w:rsidR="000E3479" w:rsidRPr="008F5F45" w:rsidRDefault="000E3479" w:rsidP="000E3479">
      <w:pPr>
        <w:ind w:firstLine="709"/>
        <w:jc w:val="both"/>
        <w:rPr>
          <w:sz w:val="22"/>
          <w:szCs w:val="22"/>
        </w:rPr>
      </w:pPr>
      <w:r w:rsidRPr="008F5F45">
        <w:rPr>
          <w:sz w:val="22"/>
          <w:szCs w:val="22"/>
        </w:rPr>
        <w:t>В случае непредставления Заказчиком подписанного с его стороны акта, непредставления Заказчиком мотивированных замечаний и возражений в течение 20 (двадцати)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rsidR="006E7249" w:rsidRPr="008F5F45" w:rsidRDefault="000E3479" w:rsidP="000E3479">
      <w:pPr>
        <w:ind w:firstLine="709"/>
        <w:jc w:val="both"/>
        <w:rPr>
          <w:sz w:val="22"/>
          <w:szCs w:val="22"/>
        </w:rPr>
      </w:pPr>
      <w:r w:rsidRPr="008F5F45">
        <w:rPr>
          <w:sz w:val="22"/>
          <w:szCs w:val="22"/>
        </w:rPr>
        <w:lastRenderedPageBreak/>
        <w:t>3.6. Регистрация (аккредитация) Заказчика на электронной торговой площадке осуществляется без взимания платы.</w:t>
      </w:r>
    </w:p>
    <w:p w:rsidR="006E7249" w:rsidRPr="008F5F45" w:rsidRDefault="006E7249" w:rsidP="006E7249">
      <w:pPr>
        <w:ind w:firstLine="709"/>
        <w:jc w:val="both"/>
        <w:rPr>
          <w:sz w:val="22"/>
          <w:szCs w:val="22"/>
        </w:rPr>
      </w:pPr>
    </w:p>
    <w:p w:rsidR="006E7249" w:rsidRPr="008F5F45" w:rsidRDefault="006E7249" w:rsidP="006E7249">
      <w:pPr>
        <w:jc w:val="center"/>
        <w:rPr>
          <w:b/>
          <w:sz w:val="22"/>
          <w:szCs w:val="22"/>
        </w:rPr>
      </w:pPr>
      <w:r w:rsidRPr="008F5F45">
        <w:rPr>
          <w:b/>
          <w:sz w:val="22"/>
          <w:szCs w:val="22"/>
        </w:rPr>
        <w:t>4. СРОК ДЕЙСТВИЯ ДОГОВОРА</w:t>
      </w:r>
    </w:p>
    <w:p w:rsidR="006E7249" w:rsidRPr="008F5F45" w:rsidRDefault="006E7249" w:rsidP="006E7249">
      <w:pPr>
        <w:ind w:firstLine="709"/>
        <w:jc w:val="both"/>
        <w:rPr>
          <w:sz w:val="22"/>
          <w:szCs w:val="22"/>
        </w:rPr>
      </w:pPr>
    </w:p>
    <w:p w:rsidR="006E7249" w:rsidRPr="008F5F45" w:rsidRDefault="006E7249" w:rsidP="006E7249">
      <w:pPr>
        <w:ind w:firstLine="709"/>
        <w:jc w:val="both"/>
        <w:rPr>
          <w:sz w:val="22"/>
          <w:szCs w:val="22"/>
        </w:rPr>
      </w:pPr>
      <w:r w:rsidRPr="008F5F45">
        <w:rPr>
          <w:sz w:val="22"/>
          <w:szCs w:val="22"/>
        </w:rPr>
        <w:t>4.1. Настоящий Договор вступает в силу с момента его подписания Сторонами и действует п</w:t>
      </w:r>
      <w:r w:rsidR="00E23E68" w:rsidRPr="008F5F45">
        <w:rPr>
          <w:sz w:val="22"/>
          <w:szCs w:val="22"/>
        </w:rPr>
        <w:t xml:space="preserve">о </w:t>
      </w:r>
      <w:r w:rsidR="00803F43" w:rsidRPr="008F5F45">
        <w:rPr>
          <w:sz w:val="22"/>
          <w:szCs w:val="22"/>
        </w:rPr>
        <w:t>«</w:t>
      </w:r>
      <w:r w:rsidR="008F5F45" w:rsidRPr="008F5F45">
        <w:rPr>
          <w:sz w:val="22"/>
          <w:szCs w:val="22"/>
        </w:rPr>
        <w:t>02</w:t>
      </w:r>
      <w:r w:rsidR="00803F43" w:rsidRPr="008F5F45">
        <w:rPr>
          <w:sz w:val="22"/>
          <w:szCs w:val="22"/>
        </w:rPr>
        <w:t>» ию</w:t>
      </w:r>
      <w:r w:rsidR="008F5F45" w:rsidRPr="008F5F45">
        <w:rPr>
          <w:sz w:val="22"/>
          <w:szCs w:val="22"/>
        </w:rPr>
        <w:t>л</w:t>
      </w:r>
      <w:r w:rsidR="00803F43" w:rsidRPr="008F5F45">
        <w:rPr>
          <w:sz w:val="22"/>
          <w:szCs w:val="22"/>
        </w:rPr>
        <w:t>я 2019 года</w:t>
      </w:r>
      <w:r w:rsidR="001D2895" w:rsidRPr="008F5F45">
        <w:rPr>
          <w:sz w:val="22"/>
          <w:szCs w:val="22"/>
        </w:rPr>
        <w:t xml:space="preserve"> </w:t>
      </w:r>
      <w:r w:rsidRPr="008F5F45">
        <w:rPr>
          <w:sz w:val="22"/>
          <w:szCs w:val="22"/>
        </w:rPr>
        <w:t>(включительно).</w:t>
      </w:r>
    </w:p>
    <w:p w:rsidR="000E3479" w:rsidRPr="008F5F45" w:rsidRDefault="000E3479" w:rsidP="000E3479">
      <w:pPr>
        <w:ind w:firstLine="709"/>
        <w:jc w:val="both"/>
        <w:rPr>
          <w:sz w:val="22"/>
          <w:szCs w:val="22"/>
        </w:rPr>
      </w:pPr>
      <w:r w:rsidRPr="008F5F45">
        <w:rPr>
          <w:sz w:val="22"/>
          <w:szCs w:val="22"/>
        </w:rPr>
        <w:t>4.2. Заказчик имеет право разместить заявку на проведение электронных торгов до истечения срока действия настоящего Договора.</w:t>
      </w:r>
    </w:p>
    <w:p w:rsidR="000E3479" w:rsidRPr="008F5F45" w:rsidRDefault="000E3479" w:rsidP="000E3479">
      <w:pPr>
        <w:ind w:firstLine="709"/>
        <w:jc w:val="both"/>
        <w:rPr>
          <w:sz w:val="22"/>
          <w:szCs w:val="22"/>
        </w:rPr>
      </w:pPr>
      <w:r w:rsidRPr="008F5F45">
        <w:rPr>
          <w:sz w:val="22"/>
          <w:szCs w:val="22"/>
        </w:rPr>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rsidR="000E3479" w:rsidRPr="008F5F45" w:rsidRDefault="000E3479" w:rsidP="000E3479">
      <w:pPr>
        <w:ind w:firstLine="709"/>
        <w:jc w:val="both"/>
        <w:rPr>
          <w:sz w:val="22"/>
          <w:szCs w:val="22"/>
        </w:rPr>
      </w:pPr>
      <w:r w:rsidRPr="008F5F45">
        <w:rPr>
          <w:sz w:val="22"/>
          <w:szCs w:val="22"/>
        </w:rPr>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rsidR="006E7249" w:rsidRPr="008F5F45" w:rsidRDefault="006E7249" w:rsidP="006E7249">
      <w:pPr>
        <w:ind w:firstLine="709"/>
        <w:jc w:val="both"/>
        <w:rPr>
          <w:sz w:val="22"/>
          <w:szCs w:val="22"/>
        </w:rPr>
      </w:pPr>
    </w:p>
    <w:p w:rsidR="000E3479" w:rsidRPr="008F5F45" w:rsidRDefault="000E3479" w:rsidP="000E3479">
      <w:pPr>
        <w:jc w:val="center"/>
        <w:rPr>
          <w:b/>
          <w:sz w:val="22"/>
          <w:szCs w:val="22"/>
        </w:rPr>
      </w:pPr>
      <w:r w:rsidRPr="008F5F45">
        <w:rPr>
          <w:b/>
          <w:sz w:val="22"/>
          <w:szCs w:val="22"/>
        </w:rPr>
        <w:t xml:space="preserve">5. ОТВЕТСТВЕННОСТЬ </w:t>
      </w:r>
    </w:p>
    <w:p w:rsidR="000E3479" w:rsidRPr="008F5F45" w:rsidRDefault="000E3479" w:rsidP="000E3479">
      <w:pPr>
        <w:ind w:firstLine="709"/>
        <w:jc w:val="both"/>
        <w:rPr>
          <w:sz w:val="22"/>
          <w:szCs w:val="22"/>
        </w:rPr>
      </w:pPr>
    </w:p>
    <w:p w:rsidR="000E3479" w:rsidRPr="008F5F45" w:rsidRDefault="000E3479" w:rsidP="000E3479">
      <w:pPr>
        <w:ind w:firstLine="709"/>
        <w:jc w:val="both"/>
        <w:rPr>
          <w:sz w:val="22"/>
          <w:szCs w:val="22"/>
        </w:rPr>
      </w:pPr>
      <w:r w:rsidRPr="008F5F45">
        <w:rPr>
          <w:sz w:val="22"/>
          <w:szCs w:val="22"/>
        </w:rPr>
        <w:t xml:space="preserve">5.1. Стороны несут ответственность за соблюдение условий настоящего Договора в соответствии с законодательством Российской Федерации. </w:t>
      </w:r>
    </w:p>
    <w:p w:rsidR="000E3479" w:rsidRPr="008F5F45" w:rsidRDefault="000E3479" w:rsidP="000E3479">
      <w:pPr>
        <w:ind w:firstLine="709"/>
        <w:jc w:val="both"/>
        <w:rPr>
          <w:sz w:val="22"/>
          <w:szCs w:val="22"/>
        </w:rPr>
      </w:pPr>
      <w:r w:rsidRPr="008F5F45">
        <w:rPr>
          <w:sz w:val="22"/>
          <w:szCs w:val="22"/>
        </w:rPr>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rsidR="000E3479" w:rsidRPr="008F5F45" w:rsidRDefault="000E3479" w:rsidP="000E3479">
      <w:pPr>
        <w:ind w:firstLine="709"/>
        <w:jc w:val="both"/>
        <w:rPr>
          <w:sz w:val="22"/>
          <w:szCs w:val="22"/>
        </w:rPr>
      </w:pPr>
      <w:r w:rsidRPr="008F5F45">
        <w:rPr>
          <w:sz w:val="22"/>
          <w:szCs w:val="22"/>
        </w:rPr>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rsidR="000E3479" w:rsidRPr="008F5F45" w:rsidRDefault="000E3479" w:rsidP="000E3479">
      <w:pPr>
        <w:ind w:firstLine="709"/>
        <w:jc w:val="both"/>
        <w:rPr>
          <w:sz w:val="22"/>
          <w:szCs w:val="22"/>
        </w:rPr>
      </w:pPr>
      <w:r w:rsidRPr="008F5F45">
        <w:rPr>
          <w:sz w:val="22"/>
          <w:szCs w:val="22"/>
        </w:rPr>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rsidR="000E3479" w:rsidRPr="008F5F45" w:rsidRDefault="000E3479" w:rsidP="000E3479">
      <w:pPr>
        <w:ind w:firstLine="709"/>
        <w:jc w:val="both"/>
        <w:rPr>
          <w:sz w:val="22"/>
          <w:szCs w:val="22"/>
        </w:rPr>
      </w:pPr>
      <w:r w:rsidRPr="008F5F45">
        <w:rPr>
          <w:sz w:val="22"/>
          <w:szCs w:val="22"/>
        </w:rPr>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rsidR="000E3479" w:rsidRPr="008F5F45" w:rsidRDefault="000E3479" w:rsidP="000E3479">
      <w:pPr>
        <w:ind w:firstLine="709"/>
        <w:jc w:val="both"/>
        <w:rPr>
          <w:sz w:val="22"/>
          <w:szCs w:val="22"/>
        </w:rPr>
      </w:pPr>
      <w:r w:rsidRPr="008F5F45">
        <w:rPr>
          <w:sz w:val="22"/>
          <w:szCs w:val="22"/>
        </w:rPr>
        <w:t>5.6. В случае просрочки исполнения Заказчиком обязанности по оплате счета за оказанные по Договору услуги более чем на 14 календарных дней (допустимая просрочка),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rsidR="000E3479" w:rsidRPr="008F5F45" w:rsidRDefault="000E3479" w:rsidP="000E3479">
      <w:pPr>
        <w:ind w:firstLine="709"/>
        <w:jc w:val="both"/>
        <w:rPr>
          <w:sz w:val="22"/>
          <w:szCs w:val="22"/>
        </w:rPr>
      </w:pPr>
      <w:r w:rsidRPr="008F5F45">
        <w:rPr>
          <w:sz w:val="22"/>
          <w:szCs w:val="22"/>
        </w:rPr>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rsidR="000E3479" w:rsidRPr="008F5F45" w:rsidRDefault="000E3479" w:rsidP="000E3479">
      <w:pPr>
        <w:ind w:firstLine="709"/>
        <w:jc w:val="both"/>
        <w:rPr>
          <w:sz w:val="22"/>
          <w:szCs w:val="22"/>
        </w:rPr>
      </w:pPr>
    </w:p>
    <w:p w:rsidR="000E3479" w:rsidRPr="008F5F45" w:rsidRDefault="000E3479" w:rsidP="000E3479">
      <w:pPr>
        <w:jc w:val="center"/>
        <w:rPr>
          <w:b/>
          <w:sz w:val="22"/>
          <w:szCs w:val="22"/>
        </w:rPr>
      </w:pPr>
      <w:r w:rsidRPr="008F5F45">
        <w:rPr>
          <w:b/>
          <w:sz w:val="22"/>
          <w:szCs w:val="22"/>
        </w:rPr>
        <w:t>6. ПРОЧИЕ УСЛОВИЯ</w:t>
      </w:r>
    </w:p>
    <w:p w:rsidR="000E3479" w:rsidRPr="008F5F45" w:rsidRDefault="000E3479" w:rsidP="000E3479">
      <w:pPr>
        <w:ind w:firstLine="709"/>
        <w:jc w:val="both"/>
        <w:rPr>
          <w:sz w:val="22"/>
          <w:szCs w:val="22"/>
        </w:rPr>
      </w:pPr>
    </w:p>
    <w:p w:rsidR="000E3479" w:rsidRPr="008F5F45" w:rsidRDefault="000E3479" w:rsidP="000E3479">
      <w:pPr>
        <w:ind w:firstLine="709"/>
        <w:jc w:val="both"/>
        <w:rPr>
          <w:sz w:val="22"/>
          <w:szCs w:val="22"/>
        </w:rPr>
      </w:pPr>
      <w:r w:rsidRPr="008F5F45">
        <w:rPr>
          <w:sz w:val="22"/>
          <w:szCs w:val="22"/>
        </w:rPr>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rsidR="000E3479" w:rsidRPr="008F5F45" w:rsidRDefault="000E3479" w:rsidP="000E3479">
      <w:pPr>
        <w:ind w:firstLine="709"/>
        <w:jc w:val="both"/>
        <w:rPr>
          <w:sz w:val="22"/>
          <w:szCs w:val="22"/>
        </w:rPr>
      </w:pPr>
      <w:r w:rsidRPr="008F5F45">
        <w:rPr>
          <w:sz w:val="22"/>
          <w:szCs w:val="22"/>
        </w:rPr>
        <w:t>Конфиденциальной информацией не являются сведения, размещенные в открытой части (свободном доступе) на электронной торговой площадке.</w:t>
      </w:r>
    </w:p>
    <w:p w:rsidR="000E3479" w:rsidRPr="008F5F45" w:rsidRDefault="000E3479" w:rsidP="000E3479">
      <w:pPr>
        <w:ind w:firstLine="709"/>
        <w:jc w:val="both"/>
        <w:rPr>
          <w:sz w:val="22"/>
          <w:szCs w:val="22"/>
        </w:rPr>
      </w:pPr>
      <w:r w:rsidRPr="008F5F45">
        <w:rPr>
          <w:sz w:val="22"/>
          <w:szCs w:val="22"/>
        </w:rPr>
        <w:t xml:space="preserve">6.2. Заказчик признает, что электронная торговая площадка (её программная и аппаратная </w:t>
      </w:r>
      <w:r w:rsidRPr="008F5F45">
        <w:rPr>
          <w:sz w:val="22"/>
          <w:szCs w:val="22"/>
        </w:rPr>
        <w:lastRenderedPageBreak/>
        <w:t>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rsidR="000E3479" w:rsidRPr="008F5F45" w:rsidRDefault="000E3479" w:rsidP="000E3479">
      <w:pPr>
        <w:ind w:firstLine="709"/>
        <w:jc w:val="both"/>
        <w:rPr>
          <w:sz w:val="22"/>
          <w:szCs w:val="22"/>
        </w:rPr>
      </w:pPr>
      <w:r w:rsidRPr="008F5F45">
        <w:rPr>
          <w:sz w:val="22"/>
          <w:szCs w:val="22"/>
        </w:rPr>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rsidR="000E3479" w:rsidRPr="008F5F45" w:rsidRDefault="000E3479" w:rsidP="000E3479">
      <w:pPr>
        <w:ind w:firstLine="709"/>
        <w:jc w:val="both"/>
        <w:rPr>
          <w:sz w:val="22"/>
          <w:szCs w:val="22"/>
        </w:rPr>
      </w:pPr>
      <w:r w:rsidRPr="008F5F45">
        <w:rPr>
          <w:sz w:val="22"/>
          <w:szCs w:val="22"/>
        </w:rPr>
        <w:t>6.4. В ходе заключения и исполнения настоящего Договора Сторонами может использоваться обмен сообщениями и документами, путем использования системы электронного документооборота, оператор которого выбирается Исполнителем по своему усмотрению.</w:t>
      </w:r>
    </w:p>
    <w:p w:rsidR="000E3479" w:rsidRPr="008F5F45" w:rsidRDefault="000E3479" w:rsidP="000E3479">
      <w:pPr>
        <w:ind w:firstLine="709"/>
        <w:jc w:val="both"/>
        <w:rPr>
          <w:sz w:val="22"/>
          <w:szCs w:val="22"/>
        </w:rPr>
      </w:pPr>
      <w:r w:rsidRPr="008F5F45">
        <w:rPr>
          <w:sz w:val="22"/>
          <w:szCs w:val="22"/>
        </w:rPr>
        <w:t>Стороны признают наличие электронной подписи Стороны надлежащим доказательством того, что документ исходит от Стороны по договору.</w:t>
      </w:r>
    </w:p>
    <w:p w:rsidR="000E3479" w:rsidRPr="008F5F45" w:rsidRDefault="000E3479" w:rsidP="000E3479">
      <w:pPr>
        <w:ind w:firstLine="709"/>
        <w:jc w:val="both"/>
        <w:rPr>
          <w:sz w:val="22"/>
          <w:szCs w:val="22"/>
        </w:rPr>
      </w:pPr>
      <w:r w:rsidRPr="008F5F45">
        <w:rPr>
          <w:sz w:val="22"/>
          <w:szCs w:val="22"/>
        </w:rPr>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0" w:history="1">
        <w:r w:rsidRPr="008F5F45">
          <w:rPr>
            <w:rStyle w:val="a4"/>
            <w:color w:val="auto"/>
            <w:sz w:val="22"/>
            <w:szCs w:val="22"/>
          </w:rPr>
          <w:t>http://lot-online.ru</w:t>
        </w:r>
      </w:hyperlink>
      <w:r w:rsidRPr="008F5F45">
        <w:rPr>
          <w:sz w:val="22"/>
          <w:szCs w:val="22"/>
        </w:rPr>
        <w:t>.</w:t>
      </w:r>
    </w:p>
    <w:p w:rsidR="003329B7" w:rsidRPr="008F5F45" w:rsidRDefault="000E3479" w:rsidP="000E3479">
      <w:pPr>
        <w:ind w:firstLine="709"/>
        <w:jc w:val="both"/>
        <w:rPr>
          <w:sz w:val="22"/>
          <w:szCs w:val="22"/>
        </w:rPr>
      </w:pPr>
      <w:r w:rsidRPr="008F5F45">
        <w:rPr>
          <w:sz w:val="22"/>
          <w:szCs w:val="22"/>
        </w:rPr>
        <w:t>6.6. Настоящий договор составлен в двух экземплярах, имеющих одинаковую юридическую силу, по одному экземпляру для каждой из Сторон.</w:t>
      </w:r>
    </w:p>
    <w:p w:rsidR="006E7249" w:rsidRPr="008F5F45" w:rsidRDefault="006E7249" w:rsidP="006E7249">
      <w:pPr>
        <w:ind w:firstLine="709"/>
        <w:jc w:val="both"/>
        <w:rPr>
          <w:sz w:val="22"/>
          <w:szCs w:val="22"/>
        </w:rPr>
      </w:pPr>
    </w:p>
    <w:p w:rsidR="006E7249" w:rsidRPr="008F5F45" w:rsidRDefault="006E7249" w:rsidP="006E7249">
      <w:pPr>
        <w:jc w:val="center"/>
        <w:rPr>
          <w:b/>
          <w:sz w:val="22"/>
          <w:szCs w:val="22"/>
        </w:rPr>
      </w:pPr>
      <w:r w:rsidRPr="008F5F45">
        <w:rPr>
          <w:b/>
          <w:sz w:val="22"/>
          <w:szCs w:val="22"/>
        </w:rPr>
        <w:t>7. РЕКВИЗИТЫ И ПОДПИСИ СТОРОН</w:t>
      </w:r>
    </w:p>
    <w:p w:rsidR="006E7249" w:rsidRPr="008F5F45" w:rsidRDefault="006E7249" w:rsidP="006E7249">
      <w:pPr>
        <w:jc w:val="center"/>
        <w:rPr>
          <w:b/>
          <w:sz w:val="22"/>
          <w:szCs w:val="22"/>
        </w:rPr>
      </w:pPr>
    </w:p>
    <w:p w:rsidR="006E7249" w:rsidRPr="008F5F45" w:rsidRDefault="006E7249" w:rsidP="006E7249">
      <w:pPr>
        <w:pStyle w:val="ConsPlusNonformat"/>
        <w:widowControl/>
        <w:rPr>
          <w:rFonts w:ascii="Times New Roman" w:hAnsi="Times New Roman" w:cs="Times New Roman"/>
          <w:b/>
          <w:bCs/>
          <w:sz w:val="22"/>
          <w:szCs w:val="22"/>
        </w:rPr>
      </w:pPr>
      <w:r w:rsidRPr="008F5F45">
        <w:rPr>
          <w:rFonts w:ascii="Times New Roman" w:hAnsi="Times New Roman" w:cs="Times New Roman"/>
          <w:b/>
          <w:bCs/>
          <w:sz w:val="22"/>
          <w:szCs w:val="22"/>
        </w:rPr>
        <w:t>Заказчик:</w:t>
      </w:r>
    </w:p>
    <w:p w:rsidR="005A5EF9" w:rsidRPr="008F5F45" w:rsidRDefault="00803F43" w:rsidP="005A5EF9">
      <w:pPr>
        <w:shd w:val="clear" w:color="auto" w:fill="FFFFFF"/>
        <w:tabs>
          <w:tab w:val="left" w:pos="1145"/>
        </w:tabs>
        <w:rPr>
          <w:sz w:val="22"/>
          <w:szCs w:val="22"/>
        </w:rPr>
      </w:pPr>
      <w:r w:rsidRPr="008F5F45">
        <w:rPr>
          <w:sz w:val="22"/>
          <w:szCs w:val="22"/>
        </w:rPr>
        <w:t>Яковлев Юрий Алексеевич</w:t>
      </w:r>
    </w:p>
    <w:p w:rsidR="005A5EF9" w:rsidRPr="008F5F45" w:rsidRDefault="005A5EF9" w:rsidP="005A5EF9">
      <w:pPr>
        <w:shd w:val="clear" w:color="auto" w:fill="FFFFFF"/>
        <w:tabs>
          <w:tab w:val="left" w:pos="1145"/>
        </w:tabs>
        <w:rPr>
          <w:sz w:val="22"/>
          <w:szCs w:val="22"/>
        </w:rPr>
      </w:pPr>
      <w:r w:rsidRPr="008F5F45">
        <w:rPr>
          <w:sz w:val="22"/>
          <w:szCs w:val="22"/>
        </w:rPr>
        <w:t xml:space="preserve">Место рождения: </w:t>
      </w:r>
      <w:r w:rsidR="00803F43" w:rsidRPr="008F5F45">
        <w:rPr>
          <w:sz w:val="22"/>
          <w:szCs w:val="22"/>
        </w:rPr>
        <w:t>г.Комрат Молдавской ССР</w:t>
      </w:r>
      <w:r w:rsidRPr="008F5F45">
        <w:rPr>
          <w:sz w:val="22"/>
          <w:szCs w:val="22"/>
        </w:rPr>
        <w:t xml:space="preserve">, дата рождения: </w:t>
      </w:r>
      <w:r w:rsidR="00803F43" w:rsidRPr="008F5F45">
        <w:rPr>
          <w:sz w:val="22"/>
          <w:szCs w:val="22"/>
        </w:rPr>
        <w:t>21.03.1968</w:t>
      </w:r>
    </w:p>
    <w:p w:rsidR="005A5EF9" w:rsidRPr="008F5F45" w:rsidRDefault="005A5EF9" w:rsidP="005A5EF9">
      <w:pPr>
        <w:shd w:val="clear" w:color="auto" w:fill="FFFFFF"/>
        <w:tabs>
          <w:tab w:val="left" w:pos="1145"/>
        </w:tabs>
        <w:jc w:val="both"/>
        <w:rPr>
          <w:sz w:val="22"/>
          <w:szCs w:val="22"/>
        </w:rPr>
      </w:pPr>
      <w:r w:rsidRPr="008F5F45">
        <w:rPr>
          <w:sz w:val="22"/>
          <w:szCs w:val="22"/>
        </w:rPr>
        <w:t xml:space="preserve">Паспорт: серия: </w:t>
      </w:r>
      <w:r w:rsidR="00803F43" w:rsidRPr="008F5F45">
        <w:rPr>
          <w:sz w:val="22"/>
          <w:szCs w:val="22"/>
        </w:rPr>
        <w:t>14 13</w:t>
      </w:r>
      <w:r w:rsidRPr="008F5F45">
        <w:rPr>
          <w:sz w:val="22"/>
          <w:szCs w:val="22"/>
        </w:rPr>
        <w:t xml:space="preserve">, номер: </w:t>
      </w:r>
      <w:r w:rsidR="00803F43" w:rsidRPr="008F5F45">
        <w:rPr>
          <w:sz w:val="22"/>
          <w:szCs w:val="22"/>
        </w:rPr>
        <w:t>331147</w:t>
      </w:r>
      <w:r w:rsidRPr="008F5F45">
        <w:rPr>
          <w:sz w:val="22"/>
          <w:szCs w:val="22"/>
        </w:rPr>
        <w:t xml:space="preserve"> </w:t>
      </w:r>
    </w:p>
    <w:p w:rsidR="005A5EF9" w:rsidRPr="008F5F45" w:rsidRDefault="005A5EF9" w:rsidP="005A5EF9">
      <w:pPr>
        <w:shd w:val="clear" w:color="auto" w:fill="FFFFFF"/>
        <w:tabs>
          <w:tab w:val="left" w:pos="1145"/>
        </w:tabs>
        <w:jc w:val="both"/>
        <w:rPr>
          <w:sz w:val="22"/>
          <w:szCs w:val="22"/>
        </w:rPr>
      </w:pPr>
      <w:r w:rsidRPr="008F5F45">
        <w:rPr>
          <w:sz w:val="22"/>
          <w:szCs w:val="22"/>
        </w:rPr>
        <w:t xml:space="preserve">Выдан: </w:t>
      </w:r>
      <w:r w:rsidR="00803F43" w:rsidRPr="008F5F45">
        <w:rPr>
          <w:sz w:val="22"/>
          <w:szCs w:val="22"/>
        </w:rPr>
        <w:t>отделением №2 ОУФМС России по Белгородской области в городе Белгород</w:t>
      </w:r>
      <w:r w:rsidRPr="008F5F45">
        <w:rPr>
          <w:sz w:val="22"/>
          <w:szCs w:val="22"/>
        </w:rPr>
        <w:t xml:space="preserve">, </w:t>
      </w:r>
      <w:r w:rsidR="00803F43" w:rsidRPr="008F5F45">
        <w:rPr>
          <w:sz w:val="22"/>
          <w:szCs w:val="22"/>
        </w:rPr>
        <w:t>18.04.2013</w:t>
      </w:r>
    </w:p>
    <w:p w:rsidR="005A5EF9" w:rsidRPr="008F5F45" w:rsidRDefault="005A5EF9" w:rsidP="005A5EF9">
      <w:pPr>
        <w:shd w:val="clear" w:color="auto" w:fill="FFFFFF"/>
        <w:tabs>
          <w:tab w:val="left" w:pos="1145"/>
        </w:tabs>
        <w:jc w:val="both"/>
        <w:rPr>
          <w:sz w:val="22"/>
          <w:szCs w:val="22"/>
        </w:rPr>
      </w:pPr>
      <w:r w:rsidRPr="008F5F45">
        <w:rPr>
          <w:sz w:val="22"/>
          <w:szCs w:val="22"/>
        </w:rPr>
        <w:t>ИНН:</w:t>
      </w:r>
      <w:r w:rsidRPr="008F5F45">
        <w:rPr>
          <w:sz w:val="22"/>
          <w:szCs w:val="22"/>
          <w:lang w:val="en-US"/>
        </w:rPr>
        <w:t> </w:t>
      </w:r>
      <w:r w:rsidR="00803F43" w:rsidRPr="008F5F45">
        <w:rPr>
          <w:sz w:val="22"/>
          <w:szCs w:val="22"/>
        </w:rPr>
        <w:t>312301413289</w:t>
      </w:r>
      <w:r w:rsidRPr="008F5F45">
        <w:rPr>
          <w:sz w:val="22"/>
          <w:szCs w:val="22"/>
        </w:rPr>
        <w:t xml:space="preserve">, СНИЛС: </w:t>
      </w:r>
      <w:r w:rsidR="00803F43" w:rsidRPr="008F5F45">
        <w:rPr>
          <w:sz w:val="22"/>
          <w:szCs w:val="22"/>
        </w:rPr>
        <w:t>04827139368</w:t>
      </w:r>
    </w:p>
    <w:p w:rsidR="005A5EF9" w:rsidRPr="008F5F45" w:rsidRDefault="005A5EF9" w:rsidP="005A5EF9">
      <w:pPr>
        <w:shd w:val="clear" w:color="auto" w:fill="FFFFFF"/>
        <w:tabs>
          <w:tab w:val="left" w:pos="1145"/>
        </w:tabs>
        <w:jc w:val="both"/>
        <w:rPr>
          <w:sz w:val="22"/>
          <w:szCs w:val="22"/>
        </w:rPr>
      </w:pPr>
      <w:r w:rsidRPr="008F5F45">
        <w:rPr>
          <w:sz w:val="22"/>
          <w:szCs w:val="22"/>
        </w:rPr>
        <w:t xml:space="preserve">Фактический адрес: </w:t>
      </w:r>
      <w:r w:rsidR="00803F43" w:rsidRPr="008F5F45">
        <w:rPr>
          <w:sz w:val="22"/>
          <w:szCs w:val="22"/>
        </w:rPr>
        <w:t>г. Белгород, ул. Гостенская, д.2 "Б", кв.40, почтовый адрес 308002, г. Белгород, пр-т Б. Хмельницкого, д. 133 В, п\я 818</w:t>
      </w:r>
    </w:p>
    <w:p w:rsidR="005A5EF9" w:rsidRPr="008F5F45" w:rsidRDefault="00803F43" w:rsidP="005A5EF9">
      <w:pPr>
        <w:shd w:val="clear" w:color="auto" w:fill="FFFFFF"/>
        <w:tabs>
          <w:tab w:val="left" w:pos="1145"/>
        </w:tabs>
        <w:rPr>
          <w:sz w:val="22"/>
          <w:szCs w:val="22"/>
        </w:rPr>
      </w:pPr>
      <w:r w:rsidRPr="008F5F45">
        <w:rPr>
          <w:rFonts w:eastAsia="Calibri"/>
          <w:bCs/>
          <w:sz w:val="22"/>
          <w:szCs w:val="22"/>
          <w:lang w:val="en-US" w:eastAsia="ru-RU"/>
        </w:rPr>
        <w:t>yakovlev</w:t>
      </w:r>
      <w:r w:rsidRPr="008F5F45">
        <w:rPr>
          <w:rFonts w:eastAsia="Calibri"/>
          <w:bCs/>
          <w:sz w:val="22"/>
          <w:szCs w:val="22"/>
          <w:lang w:eastAsia="ru-RU"/>
        </w:rPr>
        <w:t>68@</w:t>
      </w:r>
      <w:r w:rsidRPr="008F5F45">
        <w:rPr>
          <w:rFonts w:eastAsia="Calibri"/>
          <w:bCs/>
          <w:sz w:val="22"/>
          <w:szCs w:val="22"/>
          <w:lang w:val="en-US" w:eastAsia="ru-RU"/>
        </w:rPr>
        <w:t>bk</w:t>
      </w:r>
      <w:r w:rsidRPr="008F5F45">
        <w:rPr>
          <w:rFonts w:eastAsia="Calibri"/>
          <w:bCs/>
          <w:sz w:val="22"/>
          <w:szCs w:val="22"/>
          <w:lang w:eastAsia="ru-RU"/>
        </w:rPr>
        <w:t>.</w:t>
      </w:r>
      <w:r w:rsidRPr="008F5F45">
        <w:rPr>
          <w:rFonts w:eastAsia="Calibri"/>
          <w:bCs/>
          <w:sz w:val="22"/>
          <w:szCs w:val="22"/>
          <w:lang w:val="en-US" w:eastAsia="ru-RU"/>
        </w:rPr>
        <w:t>ru</w:t>
      </w:r>
      <w:r w:rsidR="005A5EF9" w:rsidRPr="008F5F45">
        <w:rPr>
          <w:sz w:val="22"/>
          <w:szCs w:val="22"/>
        </w:rPr>
        <w:t xml:space="preserve">                                                                         </w:t>
      </w:r>
    </w:p>
    <w:p w:rsidR="00C94704" w:rsidRPr="008F5F45" w:rsidRDefault="00C94704" w:rsidP="006E7249">
      <w:pPr>
        <w:shd w:val="clear" w:color="auto" w:fill="FFFFFF"/>
        <w:tabs>
          <w:tab w:val="left" w:pos="1145"/>
        </w:tabs>
        <w:jc w:val="both"/>
        <w:rPr>
          <w:b/>
          <w:bCs/>
          <w:sz w:val="22"/>
          <w:szCs w:val="22"/>
        </w:rPr>
      </w:pPr>
    </w:p>
    <w:p w:rsidR="006E7249" w:rsidRPr="008F5F45" w:rsidRDefault="006E7249" w:rsidP="006E7249">
      <w:pPr>
        <w:shd w:val="clear" w:color="auto" w:fill="FFFFFF"/>
        <w:tabs>
          <w:tab w:val="left" w:pos="1145"/>
        </w:tabs>
        <w:jc w:val="both"/>
        <w:rPr>
          <w:sz w:val="22"/>
          <w:szCs w:val="22"/>
        </w:rPr>
      </w:pPr>
      <w:r w:rsidRPr="008F5F45">
        <w:rPr>
          <w:b/>
          <w:bCs/>
          <w:sz w:val="22"/>
          <w:szCs w:val="22"/>
        </w:rPr>
        <w:t>Исполнитель:</w:t>
      </w:r>
    </w:p>
    <w:p w:rsidR="006E7249" w:rsidRPr="008F5F45" w:rsidRDefault="00E5072D" w:rsidP="006E7249">
      <w:pPr>
        <w:jc w:val="both"/>
        <w:rPr>
          <w:sz w:val="22"/>
          <w:szCs w:val="22"/>
        </w:rPr>
      </w:pPr>
      <w:r w:rsidRPr="008F5F45">
        <w:rPr>
          <w:b/>
          <w:bCs/>
          <w:sz w:val="22"/>
          <w:szCs w:val="22"/>
        </w:rPr>
        <w:t>А</w:t>
      </w:r>
      <w:r w:rsidR="006E7249" w:rsidRPr="008F5F45">
        <w:rPr>
          <w:b/>
          <w:bCs/>
          <w:sz w:val="22"/>
          <w:szCs w:val="22"/>
        </w:rPr>
        <w:t>кционерное общество «Российский аукционный дом»</w:t>
      </w:r>
    </w:p>
    <w:p w:rsidR="006E7249" w:rsidRPr="008F5F45" w:rsidRDefault="006E7249" w:rsidP="006E7249">
      <w:pPr>
        <w:jc w:val="both"/>
        <w:rPr>
          <w:sz w:val="22"/>
          <w:szCs w:val="22"/>
        </w:rPr>
      </w:pPr>
      <w:r w:rsidRPr="008F5F45">
        <w:rPr>
          <w:sz w:val="22"/>
          <w:szCs w:val="22"/>
        </w:rPr>
        <w:t>ОГРН: 1097847233351, ИНН: 7838430413, КПП: 783801001</w:t>
      </w:r>
    </w:p>
    <w:p w:rsidR="006E7249" w:rsidRPr="008F5F45" w:rsidRDefault="006E7249" w:rsidP="006E7249">
      <w:pPr>
        <w:jc w:val="both"/>
        <w:rPr>
          <w:sz w:val="22"/>
          <w:szCs w:val="22"/>
        </w:rPr>
      </w:pPr>
      <w:r w:rsidRPr="008F5F45">
        <w:rPr>
          <w:bCs/>
          <w:sz w:val="22"/>
          <w:szCs w:val="22"/>
        </w:rPr>
        <w:t>Адрес:</w:t>
      </w:r>
      <w:r w:rsidRPr="008F5F45">
        <w:rPr>
          <w:sz w:val="22"/>
          <w:szCs w:val="22"/>
        </w:rPr>
        <w:t> г. Санкт-Петербург, пер. Гривцова, д. 5, литер В</w:t>
      </w:r>
    </w:p>
    <w:p w:rsidR="006E7249" w:rsidRPr="008F5F45" w:rsidRDefault="006E7249" w:rsidP="006E7249">
      <w:pPr>
        <w:jc w:val="both"/>
        <w:rPr>
          <w:sz w:val="22"/>
          <w:szCs w:val="22"/>
        </w:rPr>
      </w:pPr>
      <w:r w:rsidRPr="008F5F45">
        <w:rPr>
          <w:sz w:val="22"/>
          <w:szCs w:val="22"/>
        </w:rPr>
        <w:t>р/с: 40702810835000004048 в ПАО «Банк Санкт-Петербург» г. Санкт-Петербург</w:t>
      </w:r>
    </w:p>
    <w:p w:rsidR="006E7249" w:rsidRPr="008F5F45" w:rsidRDefault="006E7249" w:rsidP="006E7249">
      <w:pPr>
        <w:jc w:val="both"/>
        <w:rPr>
          <w:sz w:val="22"/>
          <w:szCs w:val="22"/>
        </w:rPr>
      </w:pPr>
      <w:r w:rsidRPr="008F5F45">
        <w:rPr>
          <w:sz w:val="22"/>
          <w:szCs w:val="22"/>
        </w:rPr>
        <w:t>к/с: 30101810900000000790, БИК: 044030790</w:t>
      </w:r>
    </w:p>
    <w:p w:rsidR="006E7249" w:rsidRPr="008F5F45" w:rsidRDefault="006E4907" w:rsidP="006E7249">
      <w:pPr>
        <w:jc w:val="both"/>
        <w:rPr>
          <w:sz w:val="22"/>
          <w:szCs w:val="22"/>
        </w:rPr>
      </w:pPr>
      <w:hyperlink r:id="rId11" w:history="1">
        <w:r w:rsidR="006E7249" w:rsidRPr="008F5F45">
          <w:rPr>
            <w:rStyle w:val="a4"/>
            <w:color w:val="auto"/>
            <w:sz w:val="22"/>
            <w:szCs w:val="22"/>
          </w:rPr>
          <w:t>support@auction-house.ru</w:t>
        </w:r>
      </w:hyperlink>
    </w:p>
    <w:p w:rsidR="006E7249" w:rsidRPr="008F5F45" w:rsidRDefault="006E7249" w:rsidP="006E7249">
      <w:pPr>
        <w:ind w:firstLine="709"/>
        <w:jc w:val="both"/>
        <w:rPr>
          <w:sz w:val="22"/>
          <w:szCs w:val="22"/>
        </w:rPr>
      </w:pPr>
    </w:p>
    <w:p w:rsidR="006E7249" w:rsidRPr="008F5F45" w:rsidRDefault="006E7249" w:rsidP="006E7249">
      <w:pPr>
        <w:pStyle w:val="ConsPlusNonformat"/>
        <w:widowControl/>
        <w:jc w:val="center"/>
        <w:rPr>
          <w:rFonts w:ascii="Times New Roman" w:hAnsi="Times New Roman" w:cs="Times New Roman"/>
          <w:b/>
          <w:bCs/>
          <w:sz w:val="22"/>
          <w:szCs w:val="22"/>
        </w:rPr>
      </w:pPr>
      <w:r w:rsidRPr="008F5F45">
        <w:rPr>
          <w:rFonts w:ascii="Times New Roman" w:hAnsi="Times New Roman" w:cs="Times New Roman"/>
          <w:b/>
          <w:bCs/>
          <w:sz w:val="22"/>
          <w:szCs w:val="22"/>
        </w:rPr>
        <w:t>ПОДПИСИ СТОРОН:</w:t>
      </w:r>
    </w:p>
    <w:p w:rsidR="006E7249" w:rsidRPr="008F5F45" w:rsidRDefault="006E7249" w:rsidP="006E7249">
      <w:pPr>
        <w:pStyle w:val="ConsPlusNonformat"/>
        <w:widowControl/>
        <w:jc w:val="center"/>
        <w:rPr>
          <w:rFonts w:ascii="Times New Roman" w:hAnsi="Times New Roman" w:cs="Times New Roman"/>
          <w:b/>
          <w:bCs/>
          <w:sz w:val="22"/>
          <w:szCs w:val="22"/>
        </w:rPr>
      </w:pPr>
    </w:p>
    <w:tbl>
      <w:tblPr>
        <w:tblW w:w="0" w:type="auto"/>
        <w:jc w:val="center"/>
        <w:tblLayout w:type="fixed"/>
        <w:tblLook w:val="0000"/>
      </w:tblPr>
      <w:tblGrid>
        <w:gridCol w:w="4930"/>
        <w:gridCol w:w="4755"/>
      </w:tblGrid>
      <w:tr w:rsidR="006E7249" w:rsidRPr="008F5F45"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rsidR="006E7249" w:rsidRPr="008F5F45" w:rsidRDefault="006E7249" w:rsidP="003923D2">
            <w:pPr>
              <w:pStyle w:val="ConsPlusNonformat"/>
              <w:widowControl/>
              <w:snapToGrid w:val="0"/>
              <w:jc w:val="center"/>
              <w:rPr>
                <w:rFonts w:ascii="Times New Roman" w:hAnsi="Times New Roman" w:cs="Times New Roman"/>
                <w:b/>
                <w:bCs/>
                <w:sz w:val="22"/>
                <w:szCs w:val="22"/>
              </w:rPr>
            </w:pPr>
            <w:r w:rsidRPr="008F5F45">
              <w:rPr>
                <w:rFonts w:ascii="Times New Roman" w:hAnsi="Times New Roman" w:cs="Times New Roman"/>
                <w:b/>
                <w:bCs/>
                <w:sz w:val="22"/>
                <w:szCs w:val="22"/>
              </w:rPr>
              <w:t>Заказчик:</w:t>
            </w:r>
          </w:p>
          <w:p w:rsidR="009C2BE4" w:rsidRPr="008F5F45" w:rsidRDefault="009C2BE4" w:rsidP="006E7249">
            <w:pPr>
              <w:shd w:val="clear" w:color="auto" w:fill="FFFFFF"/>
              <w:tabs>
                <w:tab w:val="left" w:pos="1145"/>
              </w:tabs>
              <w:jc w:val="both"/>
              <w:rPr>
                <w:rFonts w:eastAsia="Arial"/>
                <w:bCs/>
              </w:rPr>
            </w:pPr>
          </w:p>
          <w:p w:rsidR="00B14562" w:rsidRPr="008F5F45" w:rsidRDefault="00803F43" w:rsidP="00A623A1">
            <w:pPr>
              <w:pStyle w:val="ConsPlusNonformat"/>
              <w:widowControl/>
              <w:jc w:val="both"/>
              <w:rPr>
                <w:rFonts w:ascii="Times New Roman" w:hAnsi="Times New Roman" w:cs="Times New Roman"/>
                <w:bCs/>
                <w:sz w:val="22"/>
                <w:szCs w:val="22"/>
              </w:rPr>
            </w:pPr>
            <w:r w:rsidRPr="008F5F45">
              <w:rPr>
                <w:rFonts w:ascii="Times New Roman" w:hAnsi="Times New Roman" w:cs="Times New Roman"/>
                <w:bCs/>
                <w:sz w:val="22"/>
                <w:szCs w:val="22"/>
              </w:rPr>
              <w:t>Яковлев Юрий Алексеевич</w:t>
            </w:r>
          </w:p>
          <w:p w:rsidR="00B14562" w:rsidRPr="008F5F45" w:rsidRDefault="00B14562" w:rsidP="00A623A1">
            <w:pPr>
              <w:pStyle w:val="ConsPlusNonformat"/>
              <w:widowControl/>
              <w:jc w:val="both"/>
              <w:rPr>
                <w:rFonts w:ascii="Times New Roman" w:hAnsi="Times New Roman" w:cs="Times New Roman"/>
                <w:bCs/>
                <w:sz w:val="22"/>
                <w:szCs w:val="22"/>
              </w:rPr>
            </w:pPr>
          </w:p>
          <w:p w:rsidR="00B14562" w:rsidRPr="008F5F45" w:rsidRDefault="00B14562" w:rsidP="00B14562">
            <w:pPr>
              <w:pStyle w:val="ConsPlusNonformat"/>
              <w:jc w:val="both"/>
              <w:rPr>
                <w:rFonts w:ascii="Times New Roman" w:hAnsi="Times New Roman" w:cs="Times New Roman"/>
                <w:bCs/>
                <w:sz w:val="22"/>
                <w:szCs w:val="22"/>
              </w:rPr>
            </w:pPr>
          </w:p>
          <w:p w:rsidR="00B14562" w:rsidRPr="008F5F45" w:rsidRDefault="00B14562" w:rsidP="00B14562">
            <w:pPr>
              <w:pStyle w:val="ConsPlusNonformat"/>
              <w:jc w:val="both"/>
              <w:rPr>
                <w:rFonts w:ascii="Times New Roman" w:hAnsi="Times New Roman" w:cs="Times New Roman"/>
                <w:bCs/>
                <w:sz w:val="22"/>
                <w:szCs w:val="22"/>
              </w:rPr>
            </w:pPr>
          </w:p>
          <w:p w:rsidR="006E7249" w:rsidRPr="008F5F45" w:rsidRDefault="00B14562" w:rsidP="003156FE">
            <w:pPr>
              <w:shd w:val="clear" w:color="auto" w:fill="FFFFFF"/>
              <w:tabs>
                <w:tab w:val="left" w:pos="1145"/>
              </w:tabs>
              <w:jc w:val="both"/>
              <w:rPr>
                <w:bCs/>
              </w:rPr>
            </w:pPr>
            <w:r w:rsidRPr="008F5F45">
              <w:rPr>
                <w:bCs/>
                <w:sz w:val="22"/>
                <w:szCs w:val="22"/>
              </w:rPr>
              <w:t>_______________________ (</w:t>
            </w:r>
            <w:r w:rsidR="00803F43" w:rsidRPr="008F5F45">
              <w:rPr>
                <w:sz w:val="22"/>
                <w:szCs w:val="22"/>
              </w:rPr>
              <w:t xml:space="preserve">Яковлев </w:t>
            </w:r>
            <w:r w:rsidR="008F5F45" w:rsidRPr="008F5F45">
              <w:rPr>
                <w:sz w:val="22"/>
                <w:szCs w:val="22"/>
              </w:rPr>
              <w:t>Ю.А.</w:t>
            </w:r>
            <w:r w:rsidRPr="008F5F45">
              <w:rPr>
                <w:bCs/>
                <w:sz w:val="22"/>
                <w:szCs w:val="22"/>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6E7249" w:rsidRPr="008F5F45" w:rsidRDefault="006E7249" w:rsidP="003923D2">
            <w:pPr>
              <w:pStyle w:val="ConsPlusNonformat"/>
              <w:widowControl/>
              <w:snapToGrid w:val="0"/>
              <w:jc w:val="center"/>
              <w:rPr>
                <w:rFonts w:ascii="Times New Roman" w:hAnsi="Times New Roman" w:cs="Times New Roman"/>
                <w:b/>
                <w:bCs/>
                <w:sz w:val="22"/>
                <w:szCs w:val="22"/>
              </w:rPr>
            </w:pPr>
            <w:r w:rsidRPr="008F5F45">
              <w:rPr>
                <w:rFonts w:ascii="Times New Roman" w:hAnsi="Times New Roman" w:cs="Times New Roman"/>
                <w:b/>
                <w:bCs/>
                <w:sz w:val="22"/>
                <w:szCs w:val="22"/>
              </w:rPr>
              <w:t>Исполнитель:</w:t>
            </w:r>
          </w:p>
          <w:p w:rsidR="006E7249" w:rsidRPr="008F5F45" w:rsidRDefault="006E7249" w:rsidP="003923D2">
            <w:pPr>
              <w:pStyle w:val="ConsPlusNonformat"/>
              <w:widowControl/>
              <w:jc w:val="both"/>
              <w:rPr>
                <w:rFonts w:ascii="Times New Roman" w:hAnsi="Times New Roman" w:cs="Times New Roman"/>
                <w:bCs/>
                <w:sz w:val="22"/>
                <w:szCs w:val="22"/>
              </w:rPr>
            </w:pPr>
          </w:p>
          <w:p w:rsidR="006E7249" w:rsidRPr="008F5F45" w:rsidRDefault="00A779F1" w:rsidP="003923D2">
            <w:pPr>
              <w:pStyle w:val="ConsPlusNonformat"/>
              <w:widowControl/>
              <w:jc w:val="both"/>
              <w:rPr>
                <w:rFonts w:ascii="Times New Roman" w:hAnsi="Times New Roman" w:cs="Times New Roman"/>
                <w:bCs/>
                <w:sz w:val="22"/>
                <w:szCs w:val="22"/>
              </w:rPr>
            </w:pPr>
            <w:r w:rsidRPr="008F5F45">
              <w:rPr>
                <w:rFonts w:ascii="Times New Roman" w:hAnsi="Times New Roman" w:cs="Times New Roman"/>
                <w:bCs/>
                <w:sz w:val="22"/>
                <w:szCs w:val="22"/>
              </w:rPr>
              <w:t>Руководитель</w:t>
            </w:r>
            <w:r w:rsidR="006E7249" w:rsidRPr="008F5F45">
              <w:rPr>
                <w:rFonts w:ascii="Times New Roman" w:hAnsi="Times New Roman" w:cs="Times New Roman"/>
                <w:bCs/>
                <w:sz w:val="22"/>
                <w:szCs w:val="22"/>
              </w:rPr>
              <w:t xml:space="preserve"> </w:t>
            </w:r>
            <w:r w:rsidRPr="008F5F45">
              <w:rPr>
                <w:rFonts w:ascii="Times New Roman" w:hAnsi="Times New Roman" w:cs="Times New Roman"/>
                <w:bCs/>
                <w:sz w:val="22"/>
                <w:szCs w:val="22"/>
              </w:rPr>
              <w:t>департамента по управлению и развитию электронной торговой площадки (ЭТП)</w:t>
            </w:r>
          </w:p>
          <w:p w:rsidR="00E61959" w:rsidRPr="008F5F45" w:rsidRDefault="00E61959" w:rsidP="003923D2"/>
          <w:p w:rsidR="006E7249" w:rsidRPr="008F5F45" w:rsidRDefault="006E7249" w:rsidP="003923D2">
            <w:r w:rsidRPr="008F5F45">
              <w:rPr>
                <w:sz w:val="22"/>
                <w:szCs w:val="22"/>
              </w:rPr>
              <w:t>_______________________ (Е.В. Канцерова)</w:t>
            </w:r>
          </w:p>
          <w:p w:rsidR="006E7249" w:rsidRPr="008F5F45" w:rsidRDefault="006E7249" w:rsidP="003923D2"/>
        </w:tc>
      </w:tr>
    </w:tbl>
    <w:p w:rsidR="000347E0" w:rsidRPr="008F5F45" w:rsidRDefault="000347E0"/>
    <w:sectPr w:rsidR="000347E0" w:rsidRPr="008F5F45" w:rsidSect="004328A1">
      <w:footerReference w:type="default" r:id="rId12"/>
      <w:pgSz w:w="11906" w:h="16838"/>
      <w:pgMar w:top="851" w:right="850" w:bottom="851"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E9" w:rsidRDefault="001E70E9">
      <w:r>
        <w:separator/>
      </w:r>
    </w:p>
  </w:endnote>
  <w:endnote w:type="continuationSeparator" w:id="0">
    <w:p w:rsidR="001E70E9" w:rsidRDefault="001E70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D2" w:rsidRDefault="006E4907">
    <w:pPr>
      <w:pStyle w:val="a5"/>
      <w:ind w:right="360"/>
    </w:pPr>
    <w:r>
      <w:rPr>
        <w:noProof/>
        <w:lang w:eastAsia="ru-RU"/>
      </w:rPr>
      <w:pict>
        <v:shapetype id="_x0000_t202" coordsize="21600,21600" o:spt="202" path="m,l,21600r21600,l21600,xe">
          <v:stroke joinstyle="miter"/>
          <v:path gradientshapeok="t" o:connecttype="rect"/>
        </v:shapetype>
        <v:shape id="Надпись 1" o:spid="_x0000_s4097" type="#_x0000_t202" style="position:absolute;margin-left:546.75pt;margin-top:.05pt;width:6pt;height:13.7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rsidR="003923D2" w:rsidRDefault="006E4907">
                <w:pPr>
                  <w:pStyle w:val="a5"/>
                </w:pPr>
                <w:r>
                  <w:rPr>
                    <w:rStyle w:val="a3"/>
                  </w:rPr>
                  <w:fldChar w:fldCharType="begin"/>
                </w:r>
                <w:r w:rsidR="003923D2">
                  <w:rPr>
                    <w:rStyle w:val="a3"/>
                  </w:rPr>
                  <w:instrText xml:space="preserve"> PAGE </w:instrText>
                </w:r>
                <w:r>
                  <w:rPr>
                    <w:rStyle w:val="a3"/>
                  </w:rPr>
                  <w:fldChar w:fldCharType="separate"/>
                </w:r>
                <w:r w:rsidR="00290539">
                  <w:rPr>
                    <w:rStyle w:val="a3"/>
                    <w:noProof/>
                  </w:rPr>
                  <w:t>1</w:t>
                </w:r>
                <w:r>
                  <w:rPr>
                    <w:rStyle w:val="a3"/>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E9" w:rsidRDefault="001E70E9">
      <w:r>
        <w:separator/>
      </w:r>
    </w:p>
  </w:footnote>
  <w:footnote w:type="continuationSeparator" w:id="0">
    <w:p w:rsidR="001E70E9" w:rsidRDefault="001E7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E7249"/>
    <w:rsid w:val="00016AE4"/>
    <w:rsid w:val="000347E0"/>
    <w:rsid w:val="00040A97"/>
    <w:rsid w:val="00046C2D"/>
    <w:rsid w:val="00075526"/>
    <w:rsid w:val="00084E74"/>
    <w:rsid w:val="000A0C25"/>
    <w:rsid w:val="000C1F7B"/>
    <w:rsid w:val="000C686C"/>
    <w:rsid w:val="000E2E32"/>
    <w:rsid w:val="000E3479"/>
    <w:rsid w:val="000F4B50"/>
    <w:rsid w:val="000F575A"/>
    <w:rsid w:val="001048BD"/>
    <w:rsid w:val="00116BCC"/>
    <w:rsid w:val="001536DF"/>
    <w:rsid w:val="001647A8"/>
    <w:rsid w:val="0019299B"/>
    <w:rsid w:val="001D1B2A"/>
    <w:rsid w:val="001D2895"/>
    <w:rsid w:val="001D6222"/>
    <w:rsid w:val="001E70E9"/>
    <w:rsid w:val="002342B9"/>
    <w:rsid w:val="00256047"/>
    <w:rsid w:val="00264550"/>
    <w:rsid w:val="00286FF4"/>
    <w:rsid w:val="00290539"/>
    <w:rsid w:val="00293588"/>
    <w:rsid w:val="002A6DA6"/>
    <w:rsid w:val="002D62D4"/>
    <w:rsid w:val="002F23D9"/>
    <w:rsid w:val="002F2D84"/>
    <w:rsid w:val="002F7DD1"/>
    <w:rsid w:val="00307849"/>
    <w:rsid w:val="0031276A"/>
    <w:rsid w:val="003156FE"/>
    <w:rsid w:val="00316A4B"/>
    <w:rsid w:val="00325505"/>
    <w:rsid w:val="003329B7"/>
    <w:rsid w:val="0035701C"/>
    <w:rsid w:val="003923D2"/>
    <w:rsid w:val="003F6D45"/>
    <w:rsid w:val="003F7BDE"/>
    <w:rsid w:val="00411BB6"/>
    <w:rsid w:val="004328A1"/>
    <w:rsid w:val="0043776F"/>
    <w:rsid w:val="00442D15"/>
    <w:rsid w:val="004445A4"/>
    <w:rsid w:val="00456810"/>
    <w:rsid w:val="004568AC"/>
    <w:rsid w:val="00466B01"/>
    <w:rsid w:val="00474220"/>
    <w:rsid w:val="004B2B04"/>
    <w:rsid w:val="004B5888"/>
    <w:rsid w:val="004D14AE"/>
    <w:rsid w:val="004F69F2"/>
    <w:rsid w:val="005044F1"/>
    <w:rsid w:val="005303D4"/>
    <w:rsid w:val="00540A29"/>
    <w:rsid w:val="0054195D"/>
    <w:rsid w:val="0057008A"/>
    <w:rsid w:val="00592824"/>
    <w:rsid w:val="005A5EF9"/>
    <w:rsid w:val="005A63DB"/>
    <w:rsid w:val="005B3105"/>
    <w:rsid w:val="005C570B"/>
    <w:rsid w:val="005C5FCC"/>
    <w:rsid w:val="005D75E4"/>
    <w:rsid w:val="005E692B"/>
    <w:rsid w:val="00615AFF"/>
    <w:rsid w:val="0064168E"/>
    <w:rsid w:val="00655E46"/>
    <w:rsid w:val="0066268D"/>
    <w:rsid w:val="00663F9D"/>
    <w:rsid w:val="0068705A"/>
    <w:rsid w:val="006B4B80"/>
    <w:rsid w:val="006B6866"/>
    <w:rsid w:val="006C138E"/>
    <w:rsid w:val="006C18ED"/>
    <w:rsid w:val="006D709D"/>
    <w:rsid w:val="006E4907"/>
    <w:rsid w:val="006E5E2B"/>
    <w:rsid w:val="006E7249"/>
    <w:rsid w:val="006E7F5F"/>
    <w:rsid w:val="00721A04"/>
    <w:rsid w:val="00734275"/>
    <w:rsid w:val="007545A2"/>
    <w:rsid w:val="00770344"/>
    <w:rsid w:val="0077299A"/>
    <w:rsid w:val="007E0049"/>
    <w:rsid w:val="007E5CFA"/>
    <w:rsid w:val="00803F43"/>
    <w:rsid w:val="00805695"/>
    <w:rsid w:val="008172E4"/>
    <w:rsid w:val="008237A9"/>
    <w:rsid w:val="008243E0"/>
    <w:rsid w:val="00831FB7"/>
    <w:rsid w:val="00842F73"/>
    <w:rsid w:val="00867DD5"/>
    <w:rsid w:val="00892113"/>
    <w:rsid w:val="008922A1"/>
    <w:rsid w:val="00894176"/>
    <w:rsid w:val="008958F3"/>
    <w:rsid w:val="008F000B"/>
    <w:rsid w:val="008F5A46"/>
    <w:rsid w:val="008F5F45"/>
    <w:rsid w:val="009122AF"/>
    <w:rsid w:val="0091248D"/>
    <w:rsid w:val="00930B52"/>
    <w:rsid w:val="0093705A"/>
    <w:rsid w:val="00966C60"/>
    <w:rsid w:val="009C2BE4"/>
    <w:rsid w:val="009E0C27"/>
    <w:rsid w:val="009E214F"/>
    <w:rsid w:val="009E364E"/>
    <w:rsid w:val="009E65F1"/>
    <w:rsid w:val="00A25615"/>
    <w:rsid w:val="00A623A1"/>
    <w:rsid w:val="00A74E0B"/>
    <w:rsid w:val="00A779F1"/>
    <w:rsid w:val="00AF2FD2"/>
    <w:rsid w:val="00AF5ACE"/>
    <w:rsid w:val="00B14562"/>
    <w:rsid w:val="00B1469C"/>
    <w:rsid w:val="00B170E0"/>
    <w:rsid w:val="00B371CB"/>
    <w:rsid w:val="00B374EA"/>
    <w:rsid w:val="00B46DE8"/>
    <w:rsid w:val="00B62524"/>
    <w:rsid w:val="00B654AC"/>
    <w:rsid w:val="00B76D58"/>
    <w:rsid w:val="00B82F85"/>
    <w:rsid w:val="00B85304"/>
    <w:rsid w:val="00BA32DF"/>
    <w:rsid w:val="00BB3575"/>
    <w:rsid w:val="00BB6E57"/>
    <w:rsid w:val="00BD292D"/>
    <w:rsid w:val="00BD62C0"/>
    <w:rsid w:val="00BD6997"/>
    <w:rsid w:val="00BF2C37"/>
    <w:rsid w:val="00C03A3D"/>
    <w:rsid w:val="00C2156F"/>
    <w:rsid w:val="00C21EC5"/>
    <w:rsid w:val="00C36204"/>
    <w:rsid w:val="00C62676"/>
    <w:rsid w:val="00C91054"/>
    <w:rsid w:val="00C94704"/>
    <w:rsid w:val="00C948C9"/>
    <w:rsid w:val="00CB45E3"/>
    <w:rsid w:val="00CC1738"/>
    <w:rsid w:val="00CE25B6"/>
    <w:rsid w:val="00CF3C31"/>
    <w:rsid w:val="00CF7AD3"/>
    <w:rsid w:val="00D50DD4"/>
    <w:rsid w:val="00D73D13"/>
    <w:rsid w:val="00D80D3C"/>
    <w:rsid w:val="00D84612"/>
    <w:rsid w:val="00D862E8"/>
    <w:rsid w:val="00D97F57"/>
    <w:rsid w:val="00DB33FB"/>
    <w:rsid w:val="00DB7BF8"/>
    <w:rsid w:val="00DD2DE3"/>
    <w:rsid w:val="00DD32DA"/>
    <w:rsid w:val="00E07215"/>
    <w:rsid w:val="00E07D0A"/>
    <w:rsid w:val="00E17410"/>
    <w:rsid w:val="00E23E68"/>
    <w:rsid w:val="00E5072D"/>
    <w:rsid w:val="00E61959"/>
    <w:rsid w:val="00EA50EF"/>
    <w:rsid w:val="00EA66BC"/>
    <w:rsid w:val="00F065F5"/>
    <w:rsid w:val="00F11149"/>
    <w:rsid w:val="00F166E5"/>
    <w:rsid w:val="00F244DE"/>
    <w:rsid w:val="00F24597"/>
    <w:rsid w:val="00F47A28"/>
    <w:rsid w:val="00F61717"/>
    <w:rsid w:val="00F7007B"/>
    <w:rsid w:val="00F865ED"/>
    <w:rsid w:val="00FA2E91"/>
    <w:rsid w:val="00FA6EB1"/>
    <w:rsid w:val="00FC0822"/>
    <w:rsid w:val="00FC1250"/>
    <w:rsid w:val="00FD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243734066">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1351182589">
      <w:bodyDiv w:val="1"/>
      <w:marLeft w:val="0"/>
      <w:marRight w:val="0"/>
      <w:marTop w:val="0"/>
      <w:marBottom w:val="0"/>
      <w:divBdr>
        <w:top w:val="none" w:sz="0" w:space="0" w:color="auto"/>
        <w:left w:val="none" w:sz="0" w:space="0" w:color="auto"/>
        <w:bottom w:val="none" w:sz="0" w:space="0" w:color="auto"/>
        <w:right w:val="none" w:sz="0" w:space="0" w:color="auto"/>
      </w:divBdr>
    </w:div>
    <w:div w:id="19799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t-online.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hyperlink" Target="mailto:support@auction-house.ru" TargetMode="External"/><Relationship Id="rId5" Type="http://schemas.openxmlformats.org/officeDocument/2006/relationships/endnotes" Target="endnotes.xml"/><Relationship Id="rId10" Type="http://schemas.openxmlformats.org/officeDocument/2006/relationships/hyperlink" Target="http://lot-online.ru" TargetMode="External"/><Relationship Id="rId4" Type="http://schemas.openxmlformats.org/officeDocument/2006/relationships/footnotes" Target="footnotes.xml"/><Relationship Id="rId9" Type="http://schemas.openxmlformats.org/officeDocument/2006/relationships/hyperlink" Target="http://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Oamnv90Isp9tzVc+7+XR1lWXWm/HqE475uKzOk00B/U=</DigestValue>
    </Reference>
    <Reference URI="#idOfficeObject" Type="http://www.w3.org/2000/09/xmldsig#Object">
      <DigestMethod Algorithm="http://www.w3.org/2001/04/xmldsig-more#gostr3411"/>
      <DigestValue>g++h+bTTbbfe3E5KpOmBQEUtfsVAa8TJQXMNifeM7fA=</DigestValue>
    </Reference>
  </SignedInfo>
  <SignatureValue>
    xLUxk4IBWHEWYR7XIhmPg7WgLqOgbXujikEfdV4P4x4Pthm52Ev2FbigbqXG3fWSRAFe4mrt
    1IHvG0nfRQygbg==
  </SignatureValue>
  <KeyInfo>
    <X509Data>
      <X509Certificate>
          MIILEjCCCsGgAwIBAgIQTHXgXRUAnrnoEdABc5N8gjAIBgYqhQMCAgMwggF3MSIwIAYJKoZI
          hvcNAQkBFhNjYV90ZW5zb3JAdGVuc29yLnJ1MRgwFgYFKoUDZAESDTEwNjc2MDQwODE3MTAx
          GjAYBggqhQMDgQMBARIMMDA3NjA0MDk0MjgzMQswCQYDVQQGEwJSVTExMC8GA1UECAwoNzYg
          0K/RgNC+0YHQu9Cw0LLRgdC60LDRjyDQvtCx0LvQsNGB0YLRjDEfMB0GA1UEBwwW0LMuINCv
          0YDQvtGB0LvQsNCy0LvRjDE0MDIGA1UECQwr0JzQvtGB0LrQvtCy0YHQutC40Lkg0L/RgNC+
          0YHQv9C10LrRgiDQtC4xMjEwMC4GA1UECwwn0KPQtNC+0YHRgtC+0LLQtdGA0Y/RjtGJ0LjQ
          uSDRhtC10L3RgtGAMSMwIQYDVQQKDBrQntCe0J4gItCj0KYg0KLQldCd0JfQntCgIjEtMCsG
          A1UEAwwk0J7QntCeICLQo9CmINCi0JXQndCX0J7QoCIgKDQ0KSAyMDE3MB4XDTE4MDEyNTEy
          NTYxNVoXDTE5MDEyNTEzMDYxNVowggGEMTkwNwYDVQQJDDDRg9C7LiDQk9C+0YHRgtC10L3R
          gdC60LDRjyDQtNC+0LwgMiDQkSwg0LrQsi4gNDAxMzAxBgNVBAgMKjMxINCR0LXQu9Cz0L7R
          gNC+0LTRgdC60LDRjyDQvtCx0LvQsNGB0YLRjDEZMBcGA1UEBwwQ0JHQtdC70LPQvtGA0L7Q
          tDELMAkGA1UEBhMCUlUxJjAkBgNVBCoMHdCu0YDQuNC5INCQ0LvQtdC60YHQtdC10LLQuNGH
          MRcwFQYDVQQEDA7Qr9C60L7QstC70LXQsjE1MDMGA1UEAwws0K/QutC+0LLQu9C10LIg0K7R
          gNC40Lkg0JDQu9C10LrRgdC10LXQstC40YcxHzAdBgkqhkiG9w0BCQIMEElOTj0zMTIzMDE0
          MTMyODkxHTAbBgkqhkiG9w0BCQEWDnN0X3NvbmV0QGJrLnJ1MRowGAYIKoUDA4EDAQESDDMx
          MjMwMTQxMzI4OTEWMBQGBSqFA2QDEgswNDgyNzEzOTM2ODBjMBwGBiqFAwICEzASBgcqhQMC
          AiQABgcqhQMCAh4BA0MABEBawf01nynr5wSGcN/4wqJWNsNJ75XclrcnNAWJQKtHZacQUeZ4
          K/zD8LUBnODoMxe7PuuTwWXQc0fDsazCutT7o4IHFDCCBxAwDgYDVR0PAQH/BAQDAgTwMIHz
          BgNVHSUEgeswgegGByqFAwICIhkGByqFAwICIhoGByqFAwICIgYGCCqFAwJAAQEBBggqhQMD
          gR0CDQYIKoUDAzoCAQsGCSqFAwM6AwEBAgYIKoUDAwhkARMGCCqFAwMIZAEqBgYqhQMDWRgG
          ByqFAwUFQgEGByqFAwYDAQEGCCqFAwYDAQICBggqhQMGAwEDAQYIKoUDBgMBBAEGCCqFAwYD
          AQQCBggqhQMGAwEEAwYGKoUDBigBBggqhQMGKQEBAQYIKoUDBioFBQUGCCqFAwYsAQEBBggq
          hQMGLQEBAQYIKwYBBQUHAwIGCCsGAQUFBwMEMB0GA1UdIAQWMBQwCAYGKoUDZHEBMAgGBiqF
          A2RxAjAhBgUqhQNkbwQYDBbQmtGA0LjQv9GC0L7Qn9GA0L4gQ1NQMIIBuQYDVR0jBIIBsDCC
          AayAFApmj5OOghBlpGTX17VWrXfMAv7EoYIBf6SCAXswggF3MSIwIAYJKoZIhvcNAQkBFhNj
          YV90ZW5zb3JAdGVuc29yLnJ1MRgwFgYFKoUDZAESDTEwNjc2MDQwODE3MTAxGjAYBggqhQMD
          gQMBARIMMDA3NjA0MDk0MjgzMQswCQYDVQQGEwJSVTExMC8GA1UECAwoNzYg0K/RgNC+0YHQ
          u9Cw0LLRgdC60LDRjyDQvtCx0LvQsNGB0YLRjDEfMB0GA1UEBwwW0LMuINCv0YDQvtGB0LvQ
          sNCy0LvRjDE0MDIGA1UECQwr0JzQvtGB0LrQvtCy0YHQutC40Lkg0L/RgNC+0YHQv9C10LrR
          giDQtC4xMjEwMC4GA1UECwwn0KPQtNC+0YHRgtC+0LLQtdGA0Y/RjtGJ0LjQuSDRhtC10L3R
          gtGAMSMwIQYDVQQKDBrQntCe0J4gItCj0KYg0KLQldCd0JfQntCgIjEtMCsGA1UEAwwk0J7Q
          ntCeICLQo9CmINCi0JXQndCX0J7QoCIgKDQ0KSAyMDE3ghEA4owm75QIiojnERBuuCO10jAd
          BgNVHQ4EFgQUywJKS72ZAP+NVqti+5PWvfOtuw0wKwYDVR0QBCQwIoAPMjAxODAxMjUxMjU2
          MTVagQ8yMDE5MDEyNTEyNTYxNVowggEzBgUqhQNkcASCASgwggEkDCsi0JrRgNC40L/RgtC+
          0J/RgNC+IENTUCIgKNCy0LXRgNGB0LjRjyA0LjApDFMi0KPQtNC+0YHRgtC+0LLQtdGA0Y/R
          jtGJ0LjQuSDRhtC10L3RgtGAICLQmtGA0LjQv9GC0L7Qn9GA0L4g0KPQpiIg0LLQtdGA0YHQ
          uNC4IDIuMAxP0KHQtdGA0YLQuNGE0LjQutCw0YIg0YHQvtC+0YLQstC10YLRgdGC0LLQuNGP
          IOKEliDQodCkLzEyNC0zMDEwINC+0YIgMzAuMTIuMjAxNgxP0KHQtdGA0YLQuNGE0LjQutCw
          0YIg0YHQvtC+0YLQstC10YLRgdGC0LLQuNGPIOKEliDQodCkLzEyOC0yOTgzINC+0YIgMTgu
          MTEuMjAxNjCCAQIGA1UdHwSB+jCB9zA5oDegNYYzaHR0cDovL3RheDUudGVuc29yLnJ1L3B1
          Yi9jcmwvdWNfdGVuc29yXzQ0LTIwMTcuY3JsMDygOqA4hjZodHRwOi8vY3JsLnRlbnNvci5y
          dS90YXg1L2NhL2NybC91Y190ZW5zb3JfNDQtMjAxNy5jcmwwPaA7oDmGN2h0dHA6Ly9jcmwy
          LnRlbnNvci5ydS90YXg1L2NhL2NybC91Y190ZW5zb3JfNDQtMjAxNy5jcmwwPaA7oDmGN2h0
          dHA6Ly9jcmwzLnRlbnNvci5ydS90YXg1L2NhL2NybC91Y190ZW5zb3JfNDQtMjAxNy5jcmww
          ggF+BggrBgEFBQcBAQSCAXAwggFsMDwGCCsGAQUFBzABhjBodHRwOi8vdGF4NC50ZW5zb3Iu
          cnUvb2NzcC11Y190ZW5zb3JfNDQvb2NzcC5zcmYwOwYIKwYBBQUHMAKGL2h0dHA6Ly90YXg1
          LnRlbnNvci5ydS9wdWIvdWNfdGVuc29yXzQ0LTIwMTcuY3J0MD4GCCsGAQUFBzAChjJodHRw
          Oi8vY3JsLnRlbnNvci5ydS90YXg1L2NhL3VjX3RlbnNvcl80NC0yMDE3LmNydDA/BggrBgEF
          BQcwAoYzaHR0cDovL2NybDIudGVuc29yLnJ1L3RheDUvY2EvdWNfdGVuc29yXzQ0LTIwMTcu
          Y3J0MD8GCCsGAQUFBzAChjNodHRwOi8vY3JsMy50ZW5zb3IucnUvdGF4NS9jYS91Y190ZW5z
          b3JfNDQtMjAxNy5jcnQwLQYIKwYBBQUHMAKGIWh0dHA6Ly90YXg0LnRlbnNvci5ydS90c3Av
          dHNwLnNyZjAIBgYqhQMCAgMDQQAtyR8F6X12Y0DuJNa71oLwVDh3Yekqg88aqt+yd7XuHrEK
          fYY6JbndLE6Q6NA2PH/Ybchob3TmB65tyHM2DxLn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5"/>
            <mdssi:RelationshipReference SourceId="rId4"/>
            <mdssi:RelationshipReference SourceId="rId14"/>
          </Transform>
          <Transform Algorithm="http://www.w3.org/TR/2001/REC-xml-c14n-20010315"/>
        </Transforms>
        <DigestMethod Algorithm="http://www.w3.org/2000/09/xmldsig#sha1"/>
        <DigestValue>jyQuuWi5uNsajHolIMAKp60CN78=</DigestValue>
      </Reference>
      <Reference URI="/word/document.xml?ContentType=application/vnd.openxmlformats-officedocument.wordprocessingml.document.main+xml">
        <DigestMethod Algorithm="http://www.w3.org/2000/09/xmldsig#sha1"/>
        <DigestValue>U9FvOfRw8zEAZV0Kz+CIpBhIyFk=</DigestValue>
      </Reference>
      <Reference URI="/word/endnotes.xml?ContentType=application/vnd.openxmlformats-officedocument.wordprocessingml.endnotes+xml">
        <DigestMethod Algorithm="http://www.w3.org/2000/09/xmldsig#sha1"/>
        <DigestValue>HpQcW2UskEmnBwaKotMJnIShhJA=</DigestValue>
      </Reference>
      <Reference URI="/word/fontTable.xml?ContentType=application/vnd.openxmlformats-officedocument.wordprocessingml.fontTable+xml">
        <DigestMethod Algorithm="http://www.w3.org/2000/09/xmldsig#sha1"/>
        <DigestValue>uWecPjUSWgoW8A5i7Hzh4HEx/7w=</DigestValue>
      </Reference>
      <Reference URI="/word/footer1.xml?ContentType=application/vnd.openxmlformats-officedocument.wordprocessingml.footer+xml">
        <DigestMethod Algorithm="http://www.w3.org/2000/09/xmldsig#sha1"/>
        <DigestValue>l4bfWuOs3t6aG8D/jbLVniyQg4I=</DigestValue>
      </Reference>
      <Reference URI="/word/footnotes.xml?ContentType=application/vnd.openxmlformats-officedocument.wordprocessingml.footnotes+xml">
        <DigestMethod Algorithm="http://www.w3.org/2000/09/xmldsig#sha1"/>
        <DigestValue>e6fYgrd/eZbqxwphkO6U/cUSgvY=</DigestValue>
      </Reference>
      <Reference URI="/word/settings.xml?ContentType=application/vnd.openxmlformats-officedocument.wordprocessingml.settings+xml">
        <DigestMethod Algorithm="http://www.w3.org/2000/09/xmldsig#sha1"/>
        <DigestValue>+HSXjen0nBCSY0FjPaZkb/UvoAo=</DigestValue>
      </Reference>
      <Reference URI="/word/styles.xml?ContentType=application/vnd.openxmlformats-officedocument.wordprocessingml.styles+xml">
        <DigestMethod Algorithm="http://www.w3.org/2000/09/xmldsig#sha1"/>
        <DigestValue>Th1ARjp+boF1UVW7ux8whbM5gh0=</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q272yfYF+PNnGBbRN59wZizI5xw=</DigestValue>
      </Reference>
    </Manifest>
    <SignatureProperties>
      <SignatureProperty Id="idSignatureTime" Target="#idPackageSignature">
        <mdssi:SignatureTime>
          <mdssi:Format>YYYY-MM-DDThh:mm:ssTZD</mdssi:Format>
          <mdssi:Value>2018-07-03T05:37:04Z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Сапожинская Юлия</dc:creator>
  <cp:lastModifiedBy>1</cp:lastModifiedBy>
  <cp:revision>2</cp:revision>
  <dcterms:created xsi:type="dcterms:W3CDTF">2018-07-03T05:36:00Z</dcterms:created>
  <dcterms:modified xsi:type="dcterms:W3CDTF">2018-07-03T05:36:00Z</dcterms:modified>
</cp:coreProperties>
</file>