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04" w:rsidRDefault="001E4204"/>
    <w:p w:rsidR="008A03D5" w:rsidRPr="008A03D5" w:rsidRDefault="008A03D5" w:rsidP="008A03D5">
      <w:pPr>
        <w:jc w:val="both"/>
        <w:rPr>
          <w:sz w:val="28"/>
          <w:szCs w:val="28"/>
        </w:rPr>
      </w:pPr>
      <w:r w:rsidRPr="008A03D5">
        <w:rPr>
          <w:sz w:val="28"/>
          <w:szCs w:val="28"/>
        </w:rPr>
        <w:t>ЛОТ №</w:t>
      </w:r>
      <w:r w:rsidR="00C3781C">
        <w:rPr>
          <w:sz w:val="28"/>
          <w:szCs w:val="28"/>
        </w:rPr>
        <w:t>1</w:t>
      </w:r>
      <w:r>
        <w:rPr>
          <w:sz w:val="28"/>
          <w:szCs w:val="28"/>
        </w:rPr>
        <w:t xml:space="preserve">: </w:t>
      </w:r>
    </w:p>
    <w:p w:rsidR="008A03D5" w:rsidRPr="008A03D5" w:rsidRDefault="008A03D5" w:rsidP="008A03D5">
      <w:pPr>
        <w:jc w:val="both"/>
        <w:rPr>
          <w:sz w:val="28"/>
          <w:szCs w:val="28"/>
        </w:rPr>
      </w:pPr>
      <w:r w:rsidRPr="008A03D5">
        <w:rPr>
          <w:rFonts w:ascii="Tahoma" w:hAnsi="Tahoma" w:cs="Tahoma"/>
          <w:color w:val="000000"/>
          <w:sz w:val="28"/>
          <w:szCs w:val="28"/>
        </w:rPr>
        <w:t xml:space="preserve">Имущество местонахождение: Приморский край, г. Спасск- Дальний, ул. Хабаровская, д. 34 в составе: здание - АЗС, назначение: нежилое, 1- этажный, общая площадь 57,6 кв. м., инв. № 05:420:002:000050960, кадастровый или условный номер: 25:32:021001:231, лит. А, Б. в составе: навес над ТРК, площадью 219,4 кв.м. литер Б; двух ТРК; саркофаг под установку резервуаров; 4 резервуара для нефтепродуктов по 25 куб. м.; резервуар аварийного слива 10 куб. м.; очистные сооружения; септик; ливневая канализация; 3 молниеотвода; электроснабжение и уличное освещение; замощение; площадка для слива топлива с а/цистерн; информационная стела; Земельный участок, категория земель: земли населенных пунктов, разрешенное использование: для здания – АЗС, общая площадь 2683,17 кв. м., кадастровый или условный номер: 25:32:02100:9, адрес (местонахождение) объекта: установлено относительно ориентира, расположенного в границах участка. Ориентир здание. Почтовый адрес ориентира: Приморский край, г. Спасск- Дальний, ул. Хабаровская, д. 34. Залоговая стоимость 25 000 </w:t>
      </w:r>
      <w:proofErr w:type="spellStart"/>
      <w:r w:rsidRPr="008A03D5">
        <w:rPr>
          <w:rFonts w:ascii="Tahoma" w:hAnsi="Tahoma" w:cs="Tahoma"/>
          <w:color w:val="000000"/>
          <w:sz w:val="28"/>
          <w:szCs w:val="28"/>
        </w:rPr>
        <w:t>000</w:t>
      </w:r>
      <w:proofErr w:type="spellEnd"/>
      <w:r w:rsidRPr="008A03D5">
        <w:rPr>
          <w:rFonts w:ascii="Tahoma" w:hAnsi="Tahoma" w:cs="Tahoma"/>
          <w:color w:val="000000"/>
          <w:sz w:val="28"/>
          <w:szCs w:val="28"/>
        </w:rPr>
        <w:t xml:space="preserve"> руб. Товарно-материальные ценности (далее- ТМЦ) на сумму 48 902 руб. по адресу: г. Спасск- Дальний, ул. Хабаровская, 34 (АЗС) (для предпринимательской деятельности): Стол (б/у) 3 шт.; Кресло (б/у) 2 шт.; Диван (б/у) 1 шт.; Шкаф д/одежды (б/у) 1 шт.; Шкаф книжный (б/у) 1 шт.; Конвектор (б/у) 2 шт.; Часы (б/у) 1 шт.; Кондиционер (б/у) 1 шт.; Лампа настольная (б/у) 1 шт.; Громкая связь (б/у) 1 шт.; Корзина для мусора (б/у) 1 шт.; Касса (б/у) 1 шт.; Контроллер (б/у) 1 шт.; Стойка для бумаг (б/у) 1 шт.; Унитаз (б/у) 1 шт.; Раковина (б/у) 1 шт.; Ванна ножная (б/у) 1 шт.; Полочка (б/у) 1 шт.; Сейф (б/у) 1 шт.; Водонагреватель (б/у) 1 шт.; Стеллаж (б/у) 1 шт.; Шкаф навесной (б/у) 1 шт.; Стол (б/у) 1 шт.; Стул (б/у) 1 шт.; Холодильник «Океан» (б/у) 1 шт.; Силовой щит (б/у) 1 шт.; Щит управления (б/у) 1 шт.; </w:t>
      </w:r>
      <w:proofErr w:type="spellStart"/>
      <w:r w:rsidRPr="008A03D5">
        <w:rPr>
          <w:rFonts w:ascii="Tahoma" w:hAnsi="Tahoma" w:cs="Tahoma"/>
          <w:color w:val="000000"/>
          <w:sz w:val="28"/>
          <w:szCs w:val="28"/>
        </w:rPr>
        <w:t>Бесперебойник</w:t>
      </w:r>
      <w:proofErr w:type="spellEnd"/>
      <w:r w:rsidRPr="008A03D5">
        <w:rPr>
          <w:rFonts w:ascii="Tahoma" w:hAnsi="Tahoma" w:cs="Tahoma"/>
          <w:color w:val="000000"/>
          <w:sz w:val="28"/>
          <w:szCs w:val="28"/>
        </w:rPr>
        <w:t xml:space="preserve"> (б/у) 1 шт.; Рубильник перекидной (б/у) 1 шт.; Охранная сигнализация (б/у) 1 шт.; Пожарная сигнализация (б/у) 1 шт.; Стол (б/у) 1 шт.; Стул (б/у) 1 шт.; Кресло (б/у) 1 шт.; Вешалка д/одежды (б/у) 1 шт.; Огнетушитель (б/у) 5 шт.</w:t>
      </w:r>
    </w:p>
    <w:sectPr w:rsidR="008A03D5" w:rsidRPr="008A03D5" w:rsidSect="00A0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8A03D5"/>
    <w:rsid w:val="00054A95"/>
    <w:rsid w:val="00065684"/>
    <w:rsid w:val="00165E06"/>
    <w:rsid w:val="001E4204"/>
    <w:rsid w:val="00375841"/>
    <w:rsid w:val="0045547B"/>
    <w:rsid w:val="00460B7D"/>
    <w:rsid w:val="005021EA"/>
    <w:rsid w:val="00592ED0"/>
    <w:rsid w:val="006D4400"/>
    <w:rsid w:val="00781399"/>
    <w:rsid w:val="007C716D"/>
    <w:rsid w:val="008310B5"/>
    <w:rsid w:val="008807B6"/>
    <w:rsid w:val="008A03D5"/>
    <w:rsid w:val="00A01306"/>
    <w:rsid w:val="00AC3C8D"/>
    <w:rsid w:val="00B46717"/>
    <w:rsid w:val="00B56F51"/>
    <w:rsid w:val="00BA13F9"/>
    <w:rsid w:val="00C3781C"/>
    <w:rsid w:val="00C72C90"/>
    <w:rsid w:val="00C93566"/>
    <w:rsid w:val="00DB669F"/>
    <w:rsid w:val="00E25D40"/>
    <w:rsid w:val="00F97403"/>
    <w:rsid w:val="00FB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35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5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qFormat/>
    <w:rsid w:val="00C935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2017-09-08T14:09:00Z</dcterms:created>
  <dcterms:modified xsi:type="dcterms:W3CDTF">2018-04-02T11:04:00Z</dcterms:modified>
</cp:coreProperties>
</file>