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906ED">
        <w:rPr>
          <w:sz w:val="28"/>
          <w:szCs w:val="28"/>
        </w:rPr>
        <w:t>75331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906ED">
        <w:rPr>
          <w:rFonts w:ascii="Times New Roman" w:hAnsi="Times New Roman" w:cs="Times New Roman"/>
          <w:sz w:val="28"/>
          <w:szCs w:val="28"/>
        </w:rPr>
        <w:t>19.10.2018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04AF1" w:rsidRDefault="00F906E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4AF1">
              <w:rPr>
                <w:sz w:val="28"/>
                <w:szCs w:val="28"/>
              </w:rPr>
              <w:t>ООО Производственная фирма «Барс»</w:t>
            </w:r>
            <w:r w:rsidR="00D342DA" w:rsidRPr="00C04AF1">
              <w:rPr>
                <w:sz w:val="28"/>
                <w:szCs w:val="28"/>
              </w:rPr>
              <w:t xml:space="preserve">, </w:t>
            </w:r>
          </w:p>
          <w:p w:rsidR="00D342DA" w:rsidRPr="001D2D62" w:rsidRDefault="00F906E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04AF1">
              <w:rPr>
                <w:sz w:val="28"/>
                <w:szCs w:val="28"/>
              </w:rPr>
              <w:t>625048, г</w:t>
            </w:r>
            <w:proofErr w:type="gramStart"/>
            <w:r w:rsidRPr="00C04AF1">
              <w:rPr>
                <w:sz w:val="28"/>
                <w:szCs w:val="28"/>
              </w:rPr>
              <w:t>.Т</w:t>
            </w:r>
            <w:proofErr w:type="gramEnd"/>
            <w:r w:rsidRPr="00C04AF1">
              <w:rPr>
                <w:sz w:val="28"/>
                <w:szCs w:val="28"/>
              </w:rPr>
              <w:t xml:space="preserve">юмень, ул. </w:t>
            </w:r>
            <w:proofErr w:type="spellStart"/>
            <w:r>
              <w:rPr>
                <w:sz w:val="28"/>
                <w:szCs w:val="28"/>
                <w:lang w:val="en-US"/>
              </w:rPr>
              <w:t>Малыгина</w:t>
            </w:r>
            <w:proofErr w:type="spellEnd"/>
            <w:r>
              <w:rPr>
                <w:sz w:val="28"/>
                <w:szCs w:val="28"/>
                <w:lang w:val="en-US"/>
              </w:rPr>
              <w:t>, д. 14/4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1027200809250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7202092582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C04AF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Александр Игоревич</w:t>
            </w:r>
          </w:p>
          <w:p w:rsidR="00D342DA" w:rsidRPr="00C04AF1" w:rsidRDefault="00D25983" w:rsidP="00D25983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F906ED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 "МЦПУ"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F906ED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906ED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="00F906ED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"Межрегиональный центр экспертов и профессиональных управляющих")</w:t>
            </w:r>
          </w:p>
        </w:tc>
      </w:tr>
      <w:tr w:rsidR="00D342DA" w:rsidRPr="00C04A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04AF1" w:rsidRDefault="00F906E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4AF1">
              <w:rPr>
                <w:sz w:val="28"/>
                <w:szCs w:val="28"/>
              </w:rPr>
              <w:t>Арбитражный суд Тюменской области</w:t>
            </w:r>
            <w:r w:rsidR="00D342DA" w:rsidRPr="00C04AF1">
              <w:rPr>
                <w:sz w:val="28"/>
                <w:szCs w:val="28"/>
              </w:rPr>
              <w:t xml:space="preserve">, дело о банкротстве </w:t>
            </w:r>
            <w:r w:rsidRPr="00C04AF1">
              <w:rPr>
                <w:sz w:val="28"/>
                <w:szCs w:val="28"/>
              </w:rPr>
              <w:t>А70-15411/2015</w:t>
            </w:r>
          </w:p>
        </w:tc>
      </w:tr>
      <w:tr w:rsidR="00D342DA" w:rsidRPr="00C04A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Тюменской области</w:t>
            </w:r>
            <w:r w:rsidR="00D342DA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12.05.2016</w:t>
            </w:r>
            <w:r w:rsidR="00D342DA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ООО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Барс»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Рашиду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Каюмовичу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сумме 6307000,00 руб., на основании определения Арбитражного суда Тюменской области от 18.07.2017г. по делу № А70-15411/2015; право требования ООО ПФ«Барс» к  ООО «Гурман» в сумме 200000,00руб. на основании определения Арбитражного суда Тюменской области от 24.05.2017г. по делу № А70-15411/2015.;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ООО ПФ «Барс» к  ООО «ПРЕМИУМ» в сумме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5858000,00 руб. на основании определения Арбитражного суда Тюменской области от 16.06.2017г. по делу № А70-15411/2015;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право требования ООО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Барс» к  ОАО«АТП №11» в сумме 195722897,00руб. на основании определения Арбитражного суда Тюменской области от 15.08.16г. по делу № А70-12128/2015.;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Право требования ООО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Барс» к  ООО «Гарант»,  в сумме 6440600,00руб. на основании определения Арбитражного суда Тюменской области от 09.05.17г. по делу № А70-14826/2016.;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Право требования ООО ПФ«Барс» к  ООО «Производственная фирма «Барс плюс»,  в сумме 475031,29,00руб. на основании постановления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осьмого арбитражного апелляционного суда от 01.02.18г. по делу № А70-15411/2015.;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Линия порошковой окраски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Monkiewicz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Кран-балка подвесная электрическая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тельфер (подъемная балка для груза);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Трансформатор SBW-100kW (состояние не установлено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Станок для резки алюминиевого профиля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Lohmeicr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Пила ленточная для алюминиевого профиля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Станок KABAN (AA1010).;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Компрессор АВАС.  214000,00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Листогиб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JAC автопогрузчик «CPCD60» 2006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TOYOTA автопогрузчик 5FD50, 2008г.в.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F906E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Погрузчик фронтальный ZL30G, 2008г.в.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D25983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>Прием заявок на участие в торгах осуществляется по адресу: http://lot-online.ru  с</w:t>
            </w:r>
            <w:r w:rsidR="00D25983">
              <w:rPr>
                <w:sz w:val="28"/>
                <w:szCs w:val="28"/>
              </w:rPr>
              <w:t xml:space="preserve"> </w:t>
            </w:r>
            <w:r w:rsidR="00F906ED">
              <w:rPr>
                <w:sz w:val="28"/>
                <w:szCs w:val="28"/>
              </w:rPr>
              <w:t>09.09.2018</w:t>
            </w:r>
            <w:r w:rsidRPr="001D2D62">
              <w:rPr>
                <w:sz w:val="28"/>
                <w:szCs w:val="28"/>
              </w:rPr>
              <w:t>г.</w:t>
            </w:r>
            <w:r w:rsidR="00D25983">
              <w:rPr>
                <w:sz w:val="28"/>
                <w:szCs w:val="28"/>
              </w:rPr>
              <w:t xml:space="preserve"> в 07:00</w:t>
            </w:r>
            <w:r w:rsidRPr="001D2D62">
              <w:rPr>
                <w:sz w:val="28"/>
                <w:szCs w:val="28"/>
              </w:rPr>
              <w:t xml:space="preserve"> и заканчивается </w:t>
            </w:r>
            <w:r w:rsidR="00F906ED">
              <w:rPr>
                <w:sz w:val="28"/>
                <w:szCs w:val="28"/>
              </w:rPr>
              <w:t>12.10.2018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906E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документа, в заявке должны содержаться следующие сведения: наименование, организационно-правовая форма, место нахождения, почтовый адрес (для юридического лица) заявителя;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документов: выписка из ЕГРЮЛ (для юридического лица), </w:t>
            </w:r>
            <w:r>
              <w:rPr>
                <w:bCs/>
                <w:sz w:val="28"/>
                <w:szCs w:val="28"/>
              </w:rPr>
              <w:lastRenderedPageBreak/>
              <w:t>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</w:t>
            </w:r>
            <w:proofErr w:type="gramEnd"/>
            <w:r>
              <w:rPr>
                <w:bCs/>
                <w:sz w:val="28"/>
                <w:szCs w:val="28"/>
              </w:rPr>
              <w:t>), документ, подтверждающий полномочия лица на осуществление действий от имени заявителя.  Документы, прилагаемые к заявке, представляются в форме электронных документов, подписанных электронной подписью заявителя. Заявка регистрируется в журнале заявок с указанием порядкового номера, даты, точного времени представления. Подтверждение регистрации представленной заявки на участие в торгах также направляется заявителю в форме электронного документа в день регистрации заявки на указанный в ней адрес электронной почты заявителя. Заявитель вправе изменить, отозвать заявку в любое время до окончания срока приема заявок. По результатам рассмотрения заявок, организатор торгов принимает решение о допуск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04A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906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906ED" w:rsidRDefault="00D2598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10 860</w:t>
            </w:r>
            <w:r w:rsidR="00F90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5 858.00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6 440.60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677.00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181 000.00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16 400.00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32 700.00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83 900.00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10 500.00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21 400.00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12: 79 700.00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22 000.00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22 400.00 руб.</w:t>
            </w:r>
          </w:p>
          <w:p w:rsidR="00F906ED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64 600.00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задатка: 10% от начальной цены лота. Задаток должен поступить на специальный счет до срока окончания приема заявок на участие в торгах.</w:t>
            </w:r>
            <w:r w:rsidR="00D259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04A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Суммы задатков возвращаются заявителям, кроме победителя торгов, в течение 5 рабочих дней со дня подписания протокола о результатах торгов.</w:t>
            </w:r>
          </w:p>
          <w:p w:rsidR="00D342DA" w:rsidRPr="00C04AF1" w:rsidRDefault="00F906E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04A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 № 40702810055040010531 в Северо-Западном банке РФ ПАО Сбербанка г. Санкт-Петербург, </w:t>
            </w:r>
            <w:proofErr w:type="gramStart"/>
            <w:r w:rsidRPr="00C04A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C04A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30101810500000000653, БИК 044030653.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1: 108 600.00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2: 58 580.00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3: 1 000.00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4: 64 406.00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5: 6 770.00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6: 1 810 000.00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7: 164 000.00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8: 327 000.00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9: 839 000.00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10: 105 000.00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11: 214 000.00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12: 797 000.00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13: 220 000.00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14: 224 000.00 руб.</w:t>
            </w:r>
          </w:p>
          <w:p w:rsidR="00F906ED" w:rsidRPr="00C04AF1" w:rsidRDefault="00F906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AF1">
              <w:rPr>
                <w:rFonts w:ascii="Times New Roman" w:hAnsi="Times New Roman" w:cs="Times New Roman"/>
                <w:sz w:val="28"/>
                <w:szCs w:val="28"/>
              </w:rPr>
              <w:t>Лот 15: 646 000.00 руб.</w:t>
            </w:r>
          </w:p>
          <w:p w:rsidR="00D342DA" w:rsidRPr="00C04AF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906ED" w:rsidRDefault="00F906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10 860.00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5 858.00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100.00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6 440.60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677.00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181 000.00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16 400.00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32 700.00 руб.</w:t>
            </w:r>
          </w:p>
          <w:p w:rsidR="00D25983" w:rsidRDefault="00D25983" w:rsidP="00D25983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9: 83 900.00 руб.</w:t>
            </w:r>
          </w:p>
          <w:p w:rsidR="00F906ED" w:rsidRDefault="00F906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10 500.00 руб.</w:t>
            </w:r>
          </w:p>
          <w:p w:rsidR="00F906ED" w:rsidRDefault="00F906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21 400.00 руб.</w:t>
            </w:r>
          </w:p>
          <w:p w:rsidR="00F906ED" w:rsidRDefault="00F906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79 700.00 руб.</w:t>
            </w:r>
          </w:p>
          <w:p w:rsidR="00F906ED" w:rsidRDefault="00F906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22 000.00 руб.</w:t>
            </w:r>
          </w:p>
          <w:p w:rsidR="00F906ED" w:rsidRDefault="00F906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22 400.00 руб.</w:t>
            </w:r>
          </w:p>
          <w:p w:rsidR="00D342DA" w:rsidRPr="00C04AF1" w:rsidRDefault="00F906ED" w:rsidP="00D25983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64 600.00 руб.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04AF1" w:rsidRDefault="00F906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цену. Если две и более заявки содержат предложения об одинаковой цене, победителем торгов признается участник, ранее других участников представивший заявку на участие в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лота, договор купли-продажи предприятия заключается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906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в течение двух часов с момента их завершения путем размещения протокола на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906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Организатор торгов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протокола, направляет победителю торгов предложение заключить договор купли-продажи с приложением проекта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</w:t>
            </w:r>
            <w:r>
              <w:rPr>
                <w:color w:val="auto"/>
                <w:sz w:val="28"/>
                <w:szCs w:val="28"/>
              </w:rPr>
              <w:lastRenderedPageBreak/>
              <w:t>конкурсного управляющего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04AF1" w:rsidRDefault="00F906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 договору производится в течение 30 дней со дня подписания</w:t>
            </w:r>
          </w:p>
        </w:tc>
      </w:tr>
      <w:tr w:rsidR="00D342DA" w:rsidRPr="00D2598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25983" w:rsidRDefault="00D342DA" w:rsidP="00D25983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906ED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Александр Игоревич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06ED"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720413738426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625037, г</w:t>
            </w:r>
            <w:proofErr w:type="gramStart"/>
            <w:r w:rsid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юмень а/я656</w:t>
            </w:r>
            <w:r w:rsidRPr="00C0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906ED" w:rsidRP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+79129257035</w:t>
            </w:r>
            <w:r w:rsidRP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906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alekskptv</w:t>
              </w:r>
              <w:r w:rsidR="00F906ED" w:rsidRPr="00D2598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906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906ED" w:rsidRPr="00D2598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906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2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906E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08.09.2018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25E4C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4AF1"/>
    <w:rsid w:val="00C0559E"/>
    <w:rsid w:val="00C70A36"/>
    <w:rsid w:val="00C80788"/>
    <w:rsid w:val="00CC62CC"/>
    <w:rsid w:val="00D25983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906E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voScXNlyJK56dMe+/vsV78CDX8q4eBjD5ro0jtCn01Q=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q+NT8+cHoqQJ3i1S/9VGHGfKUcsedQ4QwVN6qzlPYsbXe6aAio0cClDeGUcWwZQYhGcodbDA
    o0r6OJSnstYnRA==
  </SignatureValue>
  <KeyInfo>
    <X509Data>
      <X509Certificate>
          MIIIfTCCCCygAwIBAgIQfiaA3sEc1IDnEaz5y2+kwzAIBgYqhQMCAgMwggE5MRgwFgYFKoUD
          ZAESDTEwOTcyMzIwMDE3MDExGjAYBggqhQMDgQMBARIMMDA3MjA0MTQxMzIzMRkwFwYJKoZI
          hvcNAQkBFgp1Y0ByazcyLnJ1MQswCQYDVQQGEwJSVTEtMCsGA1UECAwkNzIg0KLRjtC80LXQ
          vdGB0LrQsNGPINC+0LHQu9Cw0YHRgtGMMRUwEwYDVQQHDAzQotGO0LzQtdC90YwxMTAvBgNV
          BAkMKNGD0LsuINCW0LXQu9C10LfQvdC+0LTQvtGA0L7QttC90LDRjywgNTIxMDAuBgNVBAsM
          J9Cj0LTQvtGB0YLQvtCy0LXRgNGP0Y7RidC40Lkg0YbQtdC90YLRgDEWMBQGA1UECgwN0J7Q
          ntCeICLQoNCaIjEWMBQGA1UEAwwN0J7QntCeICLQoNCaIjAeFw0xODAxMTUwNDIwMDhaFw0x
          OTAxMTUwNDMwMDhaMIIBgjEfMB0GCSqGSIb3DQEJAgwQSU5OPTcyMDQxMzczODQyNjEWMBQG
          BSqFA2QDEgsxMjU2NTg2MjE3NTEaMBgGCCqFAwOBAwEBEgw3MjA0MTM3Mzg0MjYxIDAeBgkq
          hkiG9w0BCQEWEWFsZWtza3B0dkBtYWlsLnJ1MQswCQYDVQQGEwJSVTEtMCsGA1UECAwkNzIg
          0KLRjtC80LXQvdGB0LrQsNGPINC+0LHQu9Cw0YHRgtGMMRUwEwYDVQQHDAzQotGO0LzQtdC9
          0YwxMjAwBgNVBAkMKdGD0LsuINCh0YPQtNC+0YDQtdC80L7QvdGC0L3QsNGPLCAyNCwsIDQx
          MSwwKgYDVQQqDCPQkNC70LXQutGB0LDQvdC00YAg0JjQs9C+0YDQtdCy0LjRhzEXMBUGA1UE
          BAwO0JrQvtC/0YvRgtC+0LIxOzA5BgNVBAMMMtCa0L7Qv9GL0YLQvtCyINCQ0LvQtdC60YHQ
          sNC90LTRgCDQmNCz0L7RgNC10LLQuNGHMGMwHAYGKoUDAgITMBIGByqFAwICJAAGByqFAwIC
          HgEDQwAEQDmRVan3xPS6pqfUXWRXDI+Ex41KWmRRU64xAy4JwhBGSQDMPtlE9pb2uAbbcSC6
          z/7ACt0RuUeuyLAjYTXYEwqjggS/MIIEuzBnBgNVHSUEYDBeBgUqhQMGBwYIKwYBBQUHAwQG
          BSqFAwYDBggqhQMDCGQBKgYGKoUDZHEBBgYqhQNkcQIGByqFAwICIhoGByqFAwICIhkGByqF
          AwICIgYGCCsGAQUFBwMCBgUqhQMGDzAOBgNVHQ8BAf8EBAMCBPAwGQYJKoZIhvcNAQkPBAww
          CjAIBgYqhQMCAhUwHQYDVR0OBBYEFM/ghq02v0HqA4ILhE/53NHkidi6MIIBhQYDVR0jBIIB
          fDCCAXiAFKgiLkMQMDPuM+TcYwz2P3ekuFTuoYIBUqSCAU4wggFKMR4wHAYJKoZIhvcNAQkB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vdC+0Lkg0YPQtNC+0YHRgtC+0LLQtdGA0Y/RjtGJ0LjQuSDRhtC10L3RgtGAggo+uQVYAAAA
          AAH6MB0GA1UdIAQWMBQwCAYGKoUDZHEBMAgGBiqFA2RxAjArBgNVHRAEJDAigA8yMDE4MDEx
          NTA0MjAwOFqBDzIwMTkwMTE1MDQzMDA4WjCCAUQGBSqFA2RwBIIBOTCCATUMKyLQmtGA0LjQ
          v9GC0L7Qn9GA0L4gQ1NQIiAo0LLQtdGA0YHQuNGPIDQuMCkMW9Cf0JDQmiAi0KPQtNC+0YHR
          gtC+0LLQtdGA0Y/RjtGJ0LjQuSDRhtC10L3RgtGAICLQmtGA0LjQv9GC0L7Qn9GA0L4g0KPQ
          piIg0LLQtdGA0YHQuNGPIDIuMCIMXNCh0LXRgNGC0LjRhNC40LrQsNGC0Ysg0YHQvtC+0YLQ
          stC10YLRgdGC0LLQuNGPOiDQodCkLzEyNC0yODY0INC+0YIgIjIwIiDQvNCw0YDRgtCwIDIw
          MTYg0LMuDEvQodC10YDRgtC40YTQuNC60LDRgiDRgdC+0L7RgtCy0LXRgtGB0YLQstC40Y8g
          0KHQpC8xMjgtMjk4MyDQvtGCIDE4LjExLjIwMTYwIwYFKoUDZG8EGgwYItCa0YDQuNC/0YLQ
          vtCf0YDQviBDU1AiMFMGA1UdHwRMMEowJKAioCCGHmh0dHA6Ly9jZXJ0My5yazcyLnJ1L29v
          b3JrLmNybDAioCCgHoYcaHR0cDovL3JrNzIucnUvY2RwL29vb3JrLmNybDBvBggrBgEFBQcB
          AQRjMGEwMwYIKwYBBQUHMAGGJ2h0dHA6Ly9vY3NwLnJrNzIucnUvb2NzcC1vb29yay9vY3Nw
          LnNyZjAqBggrBgEFBQcwAoYeaHR0cDovL2NlcnQzLnJrNzIucnUvb29vcmsuY2VyMAgGBiqF
          AwICAwNBANhEhQqITXXHyRN6n51qnM2mSqe8dcJwQUw11RrGAqsjGivl785hntzDQmxef5n9
          G3MAeEI13Uw4KLqX6tZhWhc=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jrxp3iOjG5WhUnTUWGinXN8hRFE=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3dRTnmTfNM3dnKWNWb84T8hFDvk=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2018-09-07T09:26:19Z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10947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</cp:lastModifiedBy>
  <cp:revision>2</cp:revision>
  <cp:lastPrinted>2010-11-10T12:05:00Z</cp:lastPrinted>
  <dcterms:created xsi:type="dcterms:W3CDTF">2018-09-07T09:25:00Z</dcterms:created>
  <dcterms:modified xsi:type="dcterms:W3CDTF">2018-09-07T09:25:00Z</dcterms:modified>
</cp:coreProperties>
</file>