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9738AD" w:rsidRDefault="002F69F5" w:rsidP="002F69F5">
      <w:pPr>
        <w:jc w:val="both"/>
        <w:rPr>
          <w:sz w:val="22"/>
          <w:szCs w:val="22"/>
        </w:rPr>
      </w:pPr>
      <w:proofErr w:type="gramStart"/>
      <w:r w:rsidRPr="002F69F5">
        <w:rPr>
          <w:spacing w:val="-2"/>
          <w:sz w:val="22"/>
          <w:szCs w:val="22"/>
        </w:rPr>
        <w:t>Финансовый управляющий</w:t>
      </w:r>
      <w:r w:rsidRPr="002F69F5">
        <w:rPr>
          <w:sz w:val="22"/>
          <w:szCs w:val="22"/>
        </w:rPr>
        <w:t xml:space="preserve"> Дегтярёва Александра Михайловича (19.01.</w:t>
      </w:r>
      <w:r w:rsidR="00DA0394">
        <w:rPr>
          <w:sz w:val="22"/>
          <w:szCs w:val="22"/>
        </w:rPr>
        <w:t>1977 г.р., место рождения: село </w:t>
      </w:r>
      <w:r w:rsidRPr="002F69F5">
        <w:rPr>
          <w:sz w:val="22"/>
          <w:szCs w:val="22"/>
        </w:rPr>
        <w:t xml:space="preserve">Курсавка </w:t>
      </w:r>
      <w:proofErr w:type="spellStart"/>
      <w:r w:rsidRPr="002F69F5">
        <w:rPr>
          <w:sz w:val="22"/>
          <w:szCs w:val="22"/>
        </w:rPr>
        <w:t>Курсавского</w:t>
      </w:r>
      <w:proofErr w:type="spellEnd"/>
      <w:r w:rsidRPr="002F69F5">
        <w:rPr>
          <w:sz w:val="22"/>
          <w:szCs w:val="22"/>
        </w:rPr>
        <w:t xml:space="preserve"> района Ставропольского края, зарегистрирован по</w:t>
      </w:r>
      <w:r w:rsidR="00DA0394">
        <w:rPr>
          <w:sz w:val="22"/>
          <w:szCs w:val="22"/>
        </w:rPr>
        <w:t xml:space="preserve"> адресу: 109156, г. Москва, ул. </w:t>
      </w:r>
      <w:r w:rsidRPr="002F69F5">
        <w:rPr>
          <w:sz w:val="22"/>
          <w:szCs w:val="22"/>
        </w:rPr>
        <w:t xml:space="preserve">Маршала </w:t>
      </w:r>
      <w:proofErr w:type="spellStart"/>
      <w:r w:rsidRPr="002F69F5">
        <w:rPr>
          <w:sz w:val="22"/>
          <w:szCs w:val="22"/>
        </w:rPr>
        <w:t>Полубоярова</w:t>
      </w:r>
      <w:proofErr w:type="spellEnd"/>
      <w:r w:rsidRPr="002F69F5">
        <w:rPr>
          <w:sz w:val="22"/>
          <w:szCs w:val="22"/>
        </w:rPr>
        <w:t>, д. 4, корп. 2, кв. 137, ИНН 771311069850, СНИЛС 403-340-717 17) Богданова Галина Николаевна, действующая на основании решения Арбитражного суда города Москвы по делу № А40-33407/17-174-52 от 05.06.2018 г.</w:t>
      </w:r>
      <w:r w:rsidR="005140B6" w:rsidRPr="002F69F5">
        <w:rPr>
          <w:bCs/>
          <w:color w:val="FF0000"/>
          <w:sz w:val="22"/>
          <w:szCs w:val="22"/>
        </w:rPr>
        <w:t>,</w:t>
      </w:r>
      <w:r w:rsidR="00424274" w:rsidRPr="002F69F5">
        <w:rPr>
          <w:bCs/>
          <w:sz w:val="22"/>
          <w:szCs w:val="22"/>
        </w:rPr>
        <w:t xml:space="preserve"> </w:t>
      </w:r>
      <w:r w:rsidR="00424274" w:rsidRPr="002F69F5">
        <w:rPr>
          <w:sz w:val="22"/>
          <w:szCs w:val="22"/>
        </w:rPr>
        <w:t>именуем</w:t>
      </w:r>
      <w:r w:rsidRPr="002F69F5">
        <w:rPr>
          <w:sz w:val="22"/>
          <w:szCs w:val="22"/>
        </w:rPr>
        <w:t>ая</w:t>
      </w:r>
      <w:r w:rsidR="00424274" w:rsidRPr="002F69F5">
        <w:rPr>
          <w:sz w:val="22"/>
          <w:szCs w:val="22"/>
        </w:rPr>
        <w:t xml:space="preserve"> в дальнейшем </w:t>
      </w:r>
      <w:r w:rsidR="003362E0" w:rsidRPr="002F69F5">
        <w:rPr>
          <w:sz w:val="22"/>
          <w:szCs w:val="22"/>
        </w:rPr>
        <w:t xml:space="preserve"> «Организатор торгов» с</w:t>
      </w:r>
      <w:proofErr w:type="gramEnd"/>
      <w:r w:rsidR="003362E0" w:rsidRPr="002F69F5">
        <w:rPr>
          <w:sz w:val="22"/>
          <w:szCs w:val="22"/>
        </w:rPr>
        <w:t xml:space="preserve"> одной стороны, и __________________________________________________________________________________________,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  <w:bookmarkStart w:id="0" w:name="_GoBack"/>
      <w:bookmarkEnd w:id="0"/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1. Предмет договора</w:t>
      </w:r>
    </w:p>
    <w:p w:rsidR="003362E0" w:rsidRPr="00A3510F" w:rsidRDefault="003362E0" w:rsidP="00634595">
      <w:pPr>
        <w:pStyle w:val="a3"/>
        <w:spacing w:line="276" w:lineRule="auto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</w:t>
      </w:r>
      <w:r w:rsidR="005140B6" w:rsidRPr="00A3510F">
        <w:rPr>
          <w:spacing w:val="-2"/>
          <w:sz w:val="22"/>
          <w:szCs w:val="22"/>
        </w:rPr>
        <w:t xml:space="preserve">должника, являющегося предметом залога Банка СОЮЗ (АО): Лот №1: </w:t>
      </w:r>
      <w:r w:rsidR="005140B6">
        <w:rPr>
          <w:spacing w:val="-2"/>
          <w:sz w:val="22"/>
          <w:szCs w:val="22"/>
        </w:rPr>
        <w:t xml:space="preserve"> </w:t>
      </w:r>
      <w:r w:rsidR="002F69F5" w:rsidRPr="00CF158B">
        <w:rPr>
          <w:sz w:val="24"/>
          <w:szCs w:val="24"/>
        </w:rPr>
        <w:t xml:space="preserve">Квартира из 3-х комнат, кадастровый (или условный) номер 77:04:0005009:7681, 73,9 м2, </w:t>
      </w:r>
      <w:r w:rsidR="002F69F5" w:rsidRPr="00CF158B">
        <w:rPr>
          <w:spacing w:val="-2"/>
          <w:sz w:val="24"/>
          <w:szCs w:val="24"/>
        </w:rPr>
        <w:t xml:space="preserve">адрес места нахождения: </w:t>
      </w:r>
      <w:r w:rsidR="002F69F5" w:rsidRPr="00CF158B">
        <w:rPr>
          <w:sz w:val="24"/>
          <w:szCs w:val="24"/>
        </w:rPr>
        <w:t>г. Москва, ул. Полубоярова Маршала, д. 4, корп. 2, кв. 140</w:t>
      </w:r>
      <w:r w:rsidR="002F69F5" w:rsidRPr="00CF158B">
        <w:rPr>
          <w:spacing w:val="-2"/>
          <w:sz w:val="24"/>
          <w:szCs w:val="24"/>
        </w:rPr>
        <w:t>. Начальная стоимость – 9 333 000 руб.</w:t>
      </w:r>
      <w:r w:rsidR="005140B6">
        <w:rPr>
          <w:spacing w:val="-2"/>
          <w:sz w:val="22"/>
          <w:szCs w:val="22"/>
        </w:rPr>
        <w:t xml:space="preserve"> </w:t>
      </w:r>
      <w:r w:rsidRPr="00A3510F">
        <w:rPr>
          <w:sz w:val="22"/>
          <w:szCs w:val="22"/>
        </w:rPr>
        <w:t xml:space="preserve">- (далее по тексту «Имущество») - Претендент  перечисляет,  а  Организатор торгов принимает  задаток в сумме 5 (пять) % от начальной цены лота, что составляет  </w:t>
      </w:r>
      <w:bookmarkStart w:id="1" w:name="OLE_LINK1"/>
      <w:bookmarkStart w:id="2" w:name="OLE_LINK2"/>
      <w:r w:rsidR="002F69F5">
        <w:rPr>
          <w:sz w:val="22"/>
          <w:szCs w:val="22"/>
        </w:rPr>
        <w:t>466 650</w:t>
      </w:r>
      <w:r w:rsidRPr="00A3510F">
        <w:rPr>
          <w:sz w:val="22"/>
          <w:szCs w:val="22"/>
        </w:rPr>
        <w:t xml:space="preserve">  (</w:t>
      </w:r>
      <w:r w:rsidR="005140B6">
        <w:rPr>
          <w:sz w:val="22"/>
          <w:szCs w:val="22"/>
        </w:rPr>
        <w:t>Четыреста шесть</w:t>
      </w:r>
      <w:r w:rsidR="002F69F5">
        <w:rPr>
          <w:sz w:val="22"/>
          <w:szCs w:val="22"/>
        </w:rPr>
        <w:t>десят шесть</w:t>
      </w:r>
      <w:r w:rsidR="005140B6">
        <w:rPr>
          <w:sz w:val="22"/>
          <w:szCs w:val="22"/>
        </w:rPr>
        <w:t xml:space="preserve"> тысяч</w:t>
      </w:r>
      <w:r w:rsidR="002F69F5">
        <w:rPr>
          <w:sz w:val="22"/>
          <w:szCs w:val="22"/>
        </w:rPr>
        <w:t xml:space="preserve"> шестьсот пятьдесят</w:t>
      </w:r>
      <w:r w:rsidRPr="00A3510F">
        <w:rPr>
          <w:sz w:val="22"/>
          <w:szCs w:val="22"/>
        </w:rPr>
        <w:t xml:space="preserve">) руб. </w:t>
      </w:r>
      <w:bookmarkEnd w:id="1"/>
      <w:bookmarkEnd w:id="2"/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2. Передача денежных средств</w:t>
      </w:r>
    </w:p>
    <w:p w:rsidR="005140B6" w:rsidRPr="005140B6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A3510F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A3510F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</w:t>
      </w:r>
      <w:r w:rsidRPr="005140B6">
        <w:rPr>
          <w:rFonts w:ascii="Times New Roman" w:hAnsi="Times New Roman" w:cs="Times New Roman"/>
          <w:sz w:val="22"/>
          <w:szCs w:val="22"/>
        </w:rPr>
        <w:t xml:space="preserve">Претендентом  на  расчетный  счет  Организатора торгов  </w:t>
      </w:r>
      <w:r w:rsidR="002F69F5" w:rsidRPr="002F69F5">
        <w:rPr>
          <w:rFonts w:ascii="Times New Roman" w:hAnsi="Times New Roman" w:cs="Times New Roman"/>
          <w:sz w:val="22"/>
          <w:szCs w:val="22"/>
        </w:rPr>
        <w:t>до времени даты окончания срока рассмотрения заявок (определения участников торгов)</w:t>
      </w:r>
      <w:r w:rsidR="005140B6" w:rsidRPr="002F69F5">
        <w:rPr>
          <w:rFonts w:ascii="Times New Roman" w:hAnsi="Times New Roman" w:cs="Times New Roman"/>
          <w:sz w:val="22"/>
          <w:szCs w:val="22"/>
        </w:rPr>
        <w:t>.</w:t>
      </w:r>
    </w:p>
    <w:p w:rsidR="003362E0" w:rsidRPr="00A3510F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A3510F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A3510F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A3510F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3. Возврат денежных средств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3.1. В случае</w:t>
      </w:r>
      <w:proofErr w:type="gramStart"/>
      <w:r w:rsidRPr="00A3510F">
        <w:rPr>
          <w:sz w:val="22"/>
          <w:szCs w:val="22"/>
        </w:rPr>
        <w:t>,</w:t>
      </w:r>
      <w:proofErr w:type="gramEnd"/>
      <w:r w:rsidRPr="00A3510F">
        <w:rPr>
          <w:sz w:val="22"/>
          <w:szCs w:val="22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3.2. В случае</w:t>
      </w:r>
      <w:proofErr w:type="gramStart"/>
      <w:r w:rsidRPr="00A3510F">
        <w:rPr>
          <w:sz w:val="22"/>
          <w:szCs w:val="22"/>
        </w:rPr>
        <w:t>,</w:t>
      </w:r>
      <w:proofErr w:type="gramEnd"/>
      <w:r w:rsidRPr="00A3510F">
        <w:rPr>
          <w:sz w:val="22"/>
          <w:szCs w:val="22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A3510F">
        <w:rPr>
          <w:sz w:val="22"/>
          <w:szCs w:val="22"/>
        </w:rPr>
        <w:t>с даты получения</w:t>
      </w:r>
      <w:proofErr w:type="gramEnd"/>
      <w:r w:rsidRPr="00A3510F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3.4.</w:t>
      </w:r>
      <w:r w:rsidRPr="00A3510F">
        <w:rPr>
          <w:b/>
          <w:bCs/>
          <w:sz w:val="22"/>
          <w:szCs w:val="22"/>
        </w:rPr>
        <w:t> </w:t>
      </w:r>
      <w:r w:rsidRPr="00A3510F">
        <w:rPr>
          <w:sz w:val="22"/>
          <w:szCs w:val="22"/>
        </w:rPr>
        <w:t>В случае</w:t>
      </w:r>
      <w:proofErr w:type="gramStart"/>
      <w:r w:rsidRPr="00A3510F">
        <w:rPr>
          <w:sz w:val="22"/>
          <w:szCs w:val="22"/>
        </w:rPr>
        <w:t>,</w:t>
      </w:r>
      <w:proofErr w:type="gramEnd"/>
      <w:r w:rsidRPr="00A3510F">
        <w:rPr>
          <w:sz w:val="22"/>
          <w:szCs w:val="22"/>
        </w:rPr>
        <w:t xml:space="preserve"> если Претендент, признанный победителем  торгов,  отказался или уклонился  от </w:t>
      </w:r>
      <w:r w:rsidRPr="00A3510F">
        <w:rPr>
          <w:sz w:val="22"/>
          <w:szCs w:val="22"/>
        </w:rPr>
        <w:lastRenderedPageBreak/>
        <w:t>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3.6. В случае признания торгов </w:t>
      </w:r>
      <w:proofErr w:type="gramStart"/>
      <w:r w:rsidRPr="00A3510F">
        <w:rPr>
          <w:sz w:val="22"/>
          <w:szCs w:val="22"/>
        </w:rPr>
        <w:t>несостоявшимися</w:t>
      </w:r>
      <w:proofErr w:type="gramEnd"/>
      <w:r w:rsidRPr="00A3510F">
        <w:rPr>
          <w:sz w:val="22"/>
          <w:szCs w:val="22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3.7.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A3510F">
        <w:rPr>
          <w:sz w:val="22"/>
          <w:szCs w:val="22"/>
        </w:rPr>
        <w:t>с даты принятия</w:t>
      </w:r>
      <w:proofErr w:type="gramEnd"/>
      <w:r w:rsidRPr="00A3510F">
        <w:rPr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4. Заключительные положения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5. Адреса и реквизиты сторон</w:t>
      </w:r>
    </w:p>
    <w:p w:rsidR="003362E0" w:rsidRPr="00A3510F" w:rsidRDefault="003362E0" w:rsidP="002F69F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Организатор торгов:</w:t>
      </w:r>
    </w:p>
    <w:p w:rsidR="00634595" w:rsidRPr="005140B6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9F5">
        <w:rPr>
          <w:sz w:val="22"/>
          <w:szCs w:val="22"/>
        </w:rPr>
        <w:t>Финансовый управляющий</w:t>
      </w:r>
      <w:r w:rsidRPr="005140B6">
        <w:rPr>
          <w:sz w:val="22"/>
          <w:szCs w:val="22"/>
        </w:rPr>
        <w:t xml:space="preserve"> Богданова Галина Николаевна, </w:t>
      </w:r>
      <w:r w:rsidR="002F69F5" w:rsidRPr="002F69F5">
        <w:rPr>
          <w:sz w:val="22"/>
          <w:szCs w:val="22"/>
        </w:rPr>
        <w:t>действующая на основании решения Арбитражного суда города Москвы по делу № А40-33407/17-174-52 от 05.06.2018 г</w:t>
      </w:r>
      <w:r w:rsidR="005140B6" w:rsidRPr="005140B6">
        <w:rPr>
          <w:sz w:val="22"/>
          <w:szCs w:val="22"/>
        </w:rPr>
        <w:t>.</w:t>
      </w:r>
    </w:p>
    <w:p w:rsidR="005140B6" w:rsidRPr="005140B6" w:rsidRDefault="005140B6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69F5" w:rsidRPr="002F69F5" w:rsidRDefault="002F69F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9F5">
        <w:rPr>
          <w:sz w:val="22"/>
          <w:szCs w:val="22"/>
        </w:rPr>
        <w:t xml:space="preserve">Дегтярёв Александр Михайлович: 19.01.1977 г.р., место рождения: село Курсавка </w:t>
      </w:r>
      <w:proofErr w:type="spellStart"/>
      <w:r w:rsidRPr="002F69F5">
        <w:rPr>
          <w:sz w:val="22"/>
          <w:szCs w:val="22"/>
        </w:rPr>
        <w:t>Курсавского</w:t>
      </w:r>
      <w:proofErr w:type="spellEnd"/>
      <w:r w:rsidRPr="002F69F5">
        <w:rPr>
          <w:sz w:val="22"/>
          <w:szCs w:val="22"/>
        </w:rPr>
        <w:t xml:space="preserve"> района Ставропольского края, зарегистрирован по адресу: 109156, г. Москва, ул. Маршала Полубоярова, д. 4, корп. 2, кв. 137, ИНН 771311069850, СНИЛС 403-340-717 17.</w:t>
      </w:r>
    </w:p>
    <w:p w:rsidR="002F69F5" w:rsidRPr="002F69F5" w:rsidRDefault="002F69F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2F69F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9F5">
        <w:rPr>
          <w:sz w:val="22"/>
          <w:szCs w:val="22"/>
        </w:rPr>
        <w:t>р/с 40817810040240602877, к/с 30301810400000000225, БИК 044525225 Сбербанк России ПАО г. Москва, получатель Богданова Галина Николаевна ИНН 623100466706 КПП 623101001.</w:t>
      </w:r>
    </w:p>
    <w:p w:rsidR="002F69F5" w:rsidRDefault="002F69F5" w:rsidP="002F69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_______________________________________________________________________________________</w:t>
      </w: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Организатор торгов: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Претендент: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_______________ /Г.Н. Богданова /              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______________ /_______________/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1771F"/>
    <w:rsid w:val="00047972"/>
    <w:rsid w:val="00062B64"/>
    <w:rsid w:val="00065803"/>
    <w:rsid w:val="0007416C"/>
    <w:rsid w:val="000F6584"/>
    <w:rsid w:val="00104E48"/>
    <w:rsid w:val="001A1924"/>
    <w:rsid w:val="001B45BF"/>
    <w:rsid w:val="001E19C2"/>
    <w:rsid w:val="0020672B"/>
    <w:rsid w:val="00236B96"/>
    <w:rsid w:val="00260DE8"/>
    <w:rsid w:val="00280973"/>
    <w:rsid w:val="002F69F5"/>
    <w:rsid w:val="002F7BE0"/>
    <w:rsid w:val="0030737F"/>
    <w:rsid w:val="00320FCE"/>
    <w:rsid w:val="003362E0"/>
    <w:rsid w:val="003522A4"/>
    <w:rsid w:val="00381F80"/>
    <w:rsid w:val="003A1642"/>
    <w:rsid w:val="003B079C"/>
    <w:rsid w:val="003B656E"/>
    <w:rsid w:val="003C0ED3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140B6"/>
    <w:rsid w:val="0054349C"/>
    <w:rsid w:val="00546E85"/>
    <w:rsid w:val="005B3623"/>
    <w:rsid w:val="005B40A2"/>
    <w:rsid w:val="005E19FC"/>
    <w:rsid w:val="00634595"/>
    <w:rsid w:val="006505A7"/>
    <w:rsid w:val="006537DD"/>
    <w:rsid w:val="006D43D7"/>
    <w:rsid w:val="006E6320"/>
    <w:rsid w:val="006F5441"/>
    <w:rsid w:val="007C6C80"/>
    <w:rsid w:val="00833709"/>
    <w:rsid w:val="00846293"/>
    <w:rsid w:val="00880BE2"/>
    <w:rsid w:val="00880E82"/>
    <w:rsid w:val="008E0004"/>
    <w:rsid w:val="00950853"/>
    <w:rsid w:val="009738AD"/>
    <w:rsid w:val="009806C5"/>
    <w:rsid w:val="009A2F4B"/>
    <w:rsid w:val="009B35CF"/>
    <w:rsid w:val="009D6F60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E3BF8"/>
    <w:rsid w:val="00CF0A77"/>
    <w:rsid w:val="00CF0F1A"/>
    <w:rsid w:val="00D0319F"/>
    <w:rsid w:val="00D538B4"/>
    <w:rsid w:val="00D85BBE"/>
    <w:rsid w:val="00DA0394"/>
    <w:rsid w:val="00DC2BD3"/>
    <w:rsid w:val="00E0466F"/>
    <w:rsid w:val="00E846AD"/>
    <w:rsid w:val="00EC40D2"/>
    <w:rsid w:val="00EF5E13"/>
    <w:rsid w:val="00F118EF"/>
    <w:rsid w:val="00F272AF"/>
    <w:rsid w:val="00F419F9"/>
    <w:rsid w:val="00F73803"/>
    <w:rsid w:val="00F956E0"/>
    <w:rsid w:val="00FA1B3E"/>
    <w:rsid w:val="00FC224B"/>
    <w:rsid w:val="00FD60EF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52JIDSN3lSmquJrD0H7DbMjCUtODAzmpFjVTb32Onqo=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RAfDpDDxkWPT2SHTjZwheD4PJszLC/hEwFgW/6OkFMM=</DigestValue>
    </Reference>
  </SignedInfo>
  <SignatureValue>5bS0j6g7J2GLRAkDOvdiW7UcXWFPxwASMYd3cE4kPC6Y1+01D1s/r3gatnkn1XPn
0ot3fwafNIixBD8t3V652A==</SignatureValue>
  <KeyInfo>
    <X509Data>
      <X509Certificate>MIIJNTCCCOKgAwIBAgIDARpSMAoGBiqFAwICAwUAMIIBkzEaMBgGCCqFAwOBAwEB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c2kucnUwHhcNMTgwNjAxMTAzNTA4WhcNMTkwNjAyMTAzNTA4WjCCAZwxCzAJBgNV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0Y8gMy45KTBABgNVHSAEOTA3MAgGBiqFA2RxATAIBgYqhQNkcQIwCQYHKoUDAwhk
ATAKBggqhQMDCGQBAjAKBggqhQMDCGQBBDArBgNVHRAEJDAigA8yMDE4MDYwMTEw
MzUwOFqBDzIwMTkwOTA0MTAzNTA4WjAdBgNVHQ4EFgQU0o8Ugssss/JnmeMhP/J6
6vF2xH4wggFcBgNVHSMEggFTMIIBT4AUJkLL7ixhwJmivsZu30P8PzX9FWKhggEp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0KEg0JPQo9CmggpbMHbuAAMAAAceMCIGA1UdEQQbMBmBF2UuYS5ib2dkYW5vdkBy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xtbkBjDbaCuuwQ5mjpeB3P4r5EM=</DigestValue>
      </Reference>
      <Reference URI="/word/fontTable.xml?ContentType=application/vnd.openxmlformats-officedocument.wordprocessingml.fontTable+xml">
        <DigestMethod Algorithm="http://www.w3.org/2000/09/xmldsig#sha1"/>
        <DigestValue>HY64huCiIPnVlihBEIwjdz43sHs=</DigestValue>
      </Reference>
      <Reference URI="/word/numbering.xml?ContentType=application/vnd.openxmlformats-officedocument.wordprocessingml.numbering+xml">
        <DigestMethod Algorithm="http://www.w3.org/2000/09/xmldsig#sha1"/>
        <DigestValue>Pwy7TTGKKHKYPArn8avZ067NFs8=</DigestValue>
      </Reference>
      <Reference URI="/word/settings.xml?ContentType=application/vnd.openxmlformats-officedocument.wordprocessingml.settings+xml">
        <DigestMethod Algorithm="http://www.w3.org/2000/09/xmldsig#sha1"/>
        <DigestValue>dPXKTaDvOT/Ahvn6Xg2ZnuZh0DY=</DigestValue>
      </Reference>
      <Reference URI="/word/styles.xml?ContentType=application/vnd.openxmlformats-officedocument.wordprocessingml.styles+xml">
        <DigestMethod Algorithm="http://www.w3.org/2000/09/xmldsig#sha1"/>
        <DigestValue>mzrPqABo6dlLo16La/ba5FmD0Mg=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nq2okOf0BUEKgp2FQmUM2FsQVjY=</DigestValue>
      </Reference>
    </Manifest>
    <SignatureProperties>
      <SignatureProperty Id="idSignatureTime" Target="#idPackageSignature">
        <mdssi:SignatureTime>
          <mdssi:Format>YYYY-MM-DDThh:mm:ssTZD</mdssi:Format>
          <mdssi:Value>2018-09-10T19:39:40Z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2018-09-10T19:39:40Z</xd:SigningTime>
          <xd:SigningCertificate>
            <xd:Cert>
              <xd:CertDigest>
                <DigestMethod Algorithm="http://www.w3.org/2000/09/xmldsig#sha1"/>
                <DigestValue>G6apv0fhTbnoQXD0aOuv1241nF8=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72274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2018-09-10T15:03:00Z</cp:lastPrinted>
  <dcterms:created xsi:type="dcterms:W3CDTF">2018-02-02T12:56:00Z</dcterms:created>
  <dcterms:modified xsi:type="dcterms:W3CDTF">2018-09-10T15:08:00Z</dcterms:modified>
</cp:coreProperties>
</file>