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3" w:rsidRPr="009E73C7" w:rsidRDefault="00135773" w:rsidP="00135773">
      <w:pPr>
        <w:tabs>
          <w:tab w:val="left" w:pos="6663"/>
        </w:tabs>
        <w:jc w:val="right"/>
        <w:textAlignment w:val="baseline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>«УТВЕРЖДЕНО»</w:t>
      </w:r>
    </w:p>
    <w:p w:rsidR="00135773" w:rsidRPr="009E73C7" w:rsidRDefault="00135773" w:rsidP="00135773">
      <w:pPr>
        <w:tabs>
          <w:tab w:val="left" w:pos="6096"/>
          <w:tab w:val="left" w:pos="6663"/>
        </w:tabs>
        <w:jc w:val="right"/>
        <w:textAlignment w:val="baseline"/>
        <w:rPr>
          <w:bCs/>
          <w:sz w:val="24"/>
          <w:szCs w:val="24"/>
        </w:rPr>
      </w:pPr>
      <w:r w:rsidRPr="009E73C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C0E52">
        <w:rPr>
          <w:bCs/>
          <w:sz w:val="24"/>
          <w:szCs w:val="24"/>
        </w:rPr>
        <w:t>Собранием</w:t>
      </w:r>
      <w:r w:rsidRPr="009E73C7">
        <w:rPr>
          <w:bCs/>
          <w:sz w:val="24"/>
          <w:szCs w:val="24"/>
        </w:rPr>
        <w:t xml:space="preserve"> кредиторов                                                                                                                                          </w:t>
      </w:r>
      <w:r w:rsidRPr="009E73C7">
        <w:rPr>
          <w:sz w:val="24"/>
          <w:szCs w:val="24"/>
        </w:rPr>
        <w:t>ООО «</w:t>
      </w:r>
      <w:r w:rsidR="00AC0E52">
        <w:rPr>
          <w:sz w:val="24"/>
          <w:szCs w:val="24"/>
        </w:rPr>
        <w:t>Топливная Компания Октан</w:t>
      </w:r>
      <w:r w:rsidRPr="009E73C7">
        <w:rPr>
          <w:sz w:val="24"/>
          <w:szCs w:val="24"/>
        </w:rPr>
        <w:t>»</w:t>
      </w:r>
    </w:p>
    <w:p w:rsidR="00135773" w:rsidRDefault="00135773" w:rsidP="00135773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  <w:r w:rsidRPr="009E73C7">
        <w:rPr>
          <w:bCs/>
          <w:sz w:val="24"/>
          <w:szCs w:val="24"/>
        </w:rPr>
        <w:t xml:space="preserve">                             «</w:t>
      </w:r>
      <w:r w:rsidR="00AC0E52">
        <w:rPr>
          <w:bCs/>
          <w:sz w:val="24"/>
          <w:szCs w:val="24"/>
        </w:rPr>
        <w:t>23</w:t>
      </w:r>
      <w:r w:rsidRPr="009E73C7">
        <w:rPr>
          <w:bCs/>
          <w:sz w:val="24"/>
          <w:szCs w:val="24"/>
        </w:rPr>
        <w:t xml:space="preserve">» </w:t>
      </w:r>
      <w:r w:rsidR="00AC0E52">
        <w:rPr>
          <w:bCs/>
          <w:sz w:val="24"/>
          <w:szCs w:val="24"/>
        </w:rPr>
        <w:t xml:space="preserve">августа </w:t>
      </w:r>
      <w:r w:rsidRPr="009E73C7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9E73C7">
        <w:rPr>
          <w:bCs/>
          <w:sz w:val="24"/>
          <w:szCs w:val="24"/>
        </w:rPr>
        <w:t xml:space="preserve"> года</w:t>
      </w:r>
    </w:p>
    <w:p w:rsidR="00135773" w:rsidRDefault="00135773" w:rsidP="00135773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</w:p>
    <w:p w:rsidR="00135773" w:rsidRPr="009E73C7" w:rsidRDefault="00135773" w:rsidP="00135773">
      <w:pPr>
        <w:shd w:val="clear" w:color="auto" w:fill="FFFFFF"/>
        <w:spacing w:line="240" w:lineRule="atLeast"/>
        <w:ind w:left="57" w:hanging="57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 xml:space="preserve">Предложения </w:t>
      </w:r>
    </w:p>
    <w:p w:rsidR="00135773" w:rsidRPr="009E73C7" w:rsidRDefault="00135773" w:rsidP="00135773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 xml:space="preserve">о порядке, сроках и об условиях продажи </w:t>
      </w:r>
    </w:p>
    <w:p w:rsidR="00135773" w:rsidRPr="009E73C7" w:rsidRDefault="00135773" w:rsidP="00135773">
      <w:pPr>
        <w:shd w:val="clear" w:color="auto" w:fill="FFFFFF"/>
        <w:spacing w:line="240" w:lineRule="atLeast"/>
        <w:ind w:left="57" w:firstLine="85"/>
        <w:jc w:val="center"/>
        <w:rPr>
          <w:b/>
          <w:sz w:val="24"/>
          <w:szCs w:val="24"/>
        </w:rPr>
      </w:pPr>
      <w:r w:rsidRPr="009E73C7">
        <w:rPr>
          <w:b/>
          <w:sz w:val="24"/>
          <w:szCs w:val="24"/>
        </w:rPr>
        <w:t>имущества должника – ООО «</w:t>
      </w:r>
      <w:r w:rsidR="007E442F" w:rsidRPr="007E442F">
        <w:rPr>
          <w:b/>
          <w:sz w:val="24"/>
          <w:szCs w:val="24"/>
        </w:rPr>
        <w:t>Топливная Компания Октан</w:t>
      </w:r>
      <w:r w:rsidRPr="009E73C7">
        <w:rPr>
          <w:b/>
          <w:sz w:val="24"/>
          <w:szCs w:val="24"/>
        </w:rPr>
        <w:t xml:space="preserve">» </w:t>
      </w:r>
    </w:p>
    <w:p w:rsidR="00135773" w:rsidRPr="009E73C7" w:rsidRDefault="00135773" w:rsidP="00135773">
      <w:pPr>
        <w:ind w:left="284" w:firstLine="540"/>
        <w:jc w:val="both"/>
        <w:rPr>
          <w:sz w:val="24"/>
          <w:szCs w:val="24"/>
        </w:rPr>
      </w:pPr>
    </w:p>
    <w:p w:rsidR="00135773" w:rsidRDefault="00135773" w:rsidP="00135773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9E73C7">
        <w:rPr>
          <w:sz w:val="24"/>
          <w:szCs w:val="24"/>
        </w:rPr>
        <w:t>Настоящие Предложения о порядке, сроках и об условиях продажи имущества должника –                     ООО «</w:t>
      </w:r>
      <w:r w:rsidR="007E442F">
        <w:rPr>
          <w:sz w:val="24"/>
          <w:szCs w:val="24"/>
        </w:rPr>
        <w:t>Топливная Компания Октан</w:t>
      </w:r>
      <w:r w:rsidRPr="009E73C7">
        <w:rPr>
          <w:sz w:val="24"/>
          <w:szCs w:val="24"/>
        </w:rPr>
        <w:t xml:space="preserve">» (далее – Предложения) разработаны конкурсным управляющим </w:t>
      </w:r>
      <w:r w:rsidR="007E442F">
        <w:rPr>
          <w:sz w:val="24"/>
          <w:szCs w:val="24"/>
        </w:rPr>
        <w:t>Плетневой Д.А</w:t>
      </w:r>
      <w:r w:rsidRPr="009E73C7">
        <w:rPr>
          <w:sz w:val="24"/>
          <w:szCs w:val="24"/>
        </w:rPr>
        <w:t>. на основании статей 110, 111</w:t>
      </w:r>
      <w:r w:rsidR="007E442F"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и 139 Федерального закона от 26.10.2002 года № 127-ФЗ «О несостоятельности (банкротстве)», Приказа Министерства экономического развития РФ от 23 июля 2015 года № 495 «Об утверждении Порядка проведения торгов в электронной форме по продаже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</w:t>
      </w:r>
      <w:proofErr w:type="gramEnd"/>
      <w:r w:rsidRPr="009E73C7">
        <w:rPr>
          <w:sz w:val="24"/>
          <w:szCs w:val="24"/>
        </w:rPr>
        <w:t xml:space="preserve"> Минэкономразвития России от 5 апреля 2013 года № 178 и признании </w:t>
      </w:r>
      <w:proofErr w:type="gramStart"/>
      <w:r w:rsidRPr="009E73C7">
        <w:rPr>
          <w:sz w:val="24"/>
          <w:szCs w:val="24"/>
        </w:rPr>
        <w:t>утратившими</w:t>
      </w:r>
      <w:proofErr w:type="gramEnd"/>
      <w:r w:rsidRPr="009E73C7">
        <w:rPr>
          <w:sz w:val="24"/>
          <w:szCs w:val="24"/>
        </w:rPr>
        <w:t xml:space="preserve"> силу некоторых приказов Минэкономразвития России». </w:t>
      </w:r>
    </w:p>
    <w:p w:rsidR="00663D07" w:rsidRDefault="00663D07" w:rsidP="0013577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35773" w:rsidRPr="009E73C7" w:rsidRDefault="00135773" w:rsidP="00135773">
      <w:pPr>
        <w:numPr>
          <w:ilvl w:val="0"/>
          <w:numId w:val="8"/>
        </w:numPr>
        <w:shd w:val="clear" w:color="auto" w:fill="FFFFFF"/>
        <w:ind w:left="0"/>
        <w:jc w:val="center"/>
        <w:rPr>
          <w:b/>
          <w:bCs/>
          <w:spacing w:val="-1"/>
          <w:sz w:val="24"/>
          <w:szCs w:val="24"/>
        </w:rPr>
      </w:pPr>
      <w:r w:rsidRPr="009E73C7">
        <w:rPr>
          <w:b/>
          <w:bCs/>
          <w:spacing w:val="-1"/>
          <w:sz w:val="24"/>
          <w:szCs w:val="24"/>
        </w:rPr>
        <w:t>Термины, применяемые в Порядке</w:t>
      </w:r>
    </w:p>
    <w:p w:rsidR="00135773" w:rsidRPr="00357134" w:rsidRDefault="00135773" w:rsidP="006152EF">
      <w:pPr>
        <w:tabs>
          <w:tab w:val="left" w:pos="993"/>
        </w:tabs>
        <w:ind w:firstLine="567"/>
        <w:jc w:val="both"/>
        <w:rPr>
          <w:b/>
          <w:bCs/>
          <w:spacing w:val="-1"/>
          <w:sz w:val="24"/>
          <w:szCs w:val="24"/>
        </w:rPr>
      </w:pPr>
      <w:r w:rsidRPr="009E73C7">
        <w:rPr>
          <w:spacing w:val="-19"/>
          <w:sz w:val="24"/>
          <w:szCs w:val="24"/>
        </w:rPr>
        <w:t>1.1.</w:t>
      </w:r>
      <w:r w:rsidRPr="009E73C7">
        <w:rPr>
          <w:sz w:val="24"/>
          <w:szCs w:val="24"/>
        </w:rPr>
        <w:tab/>
        <w:t xml:space="preserve"> </w:t>
      </w:r>
      <w:r w:rsidRPr="006152EF">
        <w:rPr>
          <w:sz w:val="24"/>
          <w:szCs w:val="24"/>
        </w:rPr>
        <w:t>«Должник» - Общество с ограниченной ответственностью «</w:t>
      </w:r>
      <w:r w:rsidR="006152EF" w:rsidRPr="006152EF">
        <w:rPr>
          <w:sz w:val="24"/>
          <w:szCs w:val="24"/>
        </w:rPr>
        <w:t>Топливная Компания Октан</w:t>
      </w:r>
      <w:r w:rsidRPr="006152EF">
        <w:rPr>
          <w:sz w:val="24"/>
          <w:szCs w:val="24"/>
        </w:rPr>
        <w:t>»</w:t>
      </w:r>
      <w:r w:rsidR="006152EF" w:rsidRPr="006152EF">
        <w:rPr>
          <w:sz w:val="24"/>
          <w:szCs w:val="24"/>
        </w:rPr>
        <w:t xml:space="preserve"> </w:t>
      </w:r>
      <w:r w:rsidR="00357134">
        <w:rPr>
          <w:sz w:val="24"/>
          <w:szCs w:val="24"/>
        </w:rPr>
        <w:t xml:space="preserve">(сокращенное наименование – ООО «ТК Октан») </w:t>
      </w:r>
      <w:r w:rsidR="006152EF" w:rsidRPr="006152EF">
        <w:rPr>
          <w:sz w:val="24"/>
          <w:szCs w:val="24"/>
        </w:rPr>
        <w:t>(</w:t>
      </w:r>
      <w:r w:rsidRPr="006152EF">
        <w:rPr>
          <w:sz w:val="24"/>
          <w:szCs w:val="24"/>
        </w:rPr>
        <w:t>адрес</w:t>
      </w:r>
      <w:r w:rsidR="006152EF" w:rsidRPr="006152EF">
        <w:rPr>
          <w:sz w:val="24"/>
          <w:szCs w:val="24"/>
        </w:rPr>
        <w:t xml:space="preserve"> (место нахождения)</w:t>
      </w:r>
      <w:r w:rsidRPr="006152EF">
        <w:rPr>
          <w:sz w:val="24"/>
          <w:szCs w:val="24"/>
        </w:rPr>
        <w:t xml:space="preserve">: </w:t>
      </w:r>
      <w:r w:rsidR="006152EF" w:rsidRPr="006152EF">
        <w:rPr>
          <w:sz w:val="24"/>
          <w:szCs w:val="24"/>
        </w:rPr>
        <w:t>603069, г. Нижний Новгород,</w:t>
      </w:r>
      <w:r w:rsidR="006152EF">
        <w:rPr>
          <w:sz w:val="24"/>
          <w:szCs w:val="24"/>
        </w:rPr>
        <w:t xml:space="preserve"> </w:t>
      </w:r>
      <w:r w:rsidR="006152EF" w:rsidRPr="006152EF">
        <w:rPr>
          <w:sz w:val="24"/>
          <w:szCs w:val="24"/>
        </w:rPr>
        <w:t xml:space="preserve"> ул. </w:t>
      </w:r>
      <w:proofErr w:type="spellStart"/>
      <w:r w:rsidR="006152EF" w:rsidRPr="006152EF">
        <w:rPr>
          <w:sz w:val="24"/>
          <w:szCs w:val="24"/>
        </w:rPr>
        <w:t>Ореховская</w:t>
      </w:r>
      <w:proofErr w:type="spellEnd"/>
      <w:r w:rsidR="006152EF" w:rsidRPr="006152EF">
        <w:rPr>
          <w:sz w:val="24"/>
          <w:szCs w:val="24"/>
        </w:rPr>
        <w:t>, д.</w:t>
      </w:r>
      <w:r w:rsidR="00D13DC1">
        <w:rPr>
          <w:sz w:val="24"/>
          <w:szCs w:val="24"/>
        </w:rPr>
        <w:t xml:space="preserve"> </w:t>
      </w:r>
      <w:bookmarkStart w:id="0" w:name="_GoBack"/>
      <w:bookmarkEnd w:id="0"/>
      <w:r w:rsidR="006152EF" w:rsidRPr="006152EF">
        <w:rPr>
          <w:sz w:val="24"/>
          <w:szCs w:val="24"/>
        </w:rPr>
        <w:t>80, офис 10</w:t>
      </w:r>
      <w:r w:rsidRPr="006152EF">
        <w:rPr>
          <w:spacing w:val="-4"/>
          <w:sz w:val="24"/>
          <w:szCs w:val="24"/>
        </w:rPr>
        <w:t>;</w:t>
      </w:r>
      <w:r w:rsidRPr="006152EF">
        <w:rPr>
          <w:sz w:val="24"/>
          <w:szCs w:val="24"/>
        </w:rPr>
        <w:t xml:space="preserve"> ИНН </w:t>
      </w:r>
      <w:r w:rsidR="006152EF" w:rsidRPr="00357134">
        <w:rPr>
          <w:sz w:val="24"/>
          <w:szCs w:val="24"/>
        </w:rPr>
        <w:t>5260292347</w:t>
      </w:r>
      <w:r w:rsidRPr="00357134">
        <w:rPr>
          <w:spacing w:val="-4"/>
          <w:sz w:val="24"/>
          <w:szCs w:val="24"/>
        </w:rPr>
        <w:t xml:space="preserve">; КПП </w:t>
      </w:r>
      <w:r w:rsidR="006152EF" w:rsidRPr="00357134">
        <w:rPr>
          <w:sz w:val="24"/>
          <w:szCs w:val="24"/>
        </w:rPr>
        <w:t>525601001</w:t>
      </w:r>
      <w:r w:rsidRPr="00357134">
        <w:rPr>
          <w:spacing w:val="-4"/>
          <w:sz w:val="24"/>
          <w:szCs w:val="24"/>
        </w:rPr>
        <w:t>;</w:t>
      </w:r>
      <w:r w:rsidRPr="00357134">
        <w:rPr>
          <w:sz w:val="24"/>
          <w:szCs w:val="24"/>
        </w:rPr>
        <w:t xml:space="preserve"> ОГРН </w:t>
      </w:r>
      <w:r w:rsidR="006152EF" w:rsidRPr="00357134">
        <w:rPr>
          <w:sz w:val="24"/>
          <w:szCs w:val="24"/>
        </w:rPr>
        <w:t>1105260017180</w:t>
      </w:r>
      <w:r w:rsidRPr="00357134">
        <w:rPr>
          <w:sz w:val="24"/>
          <w:szCs w:val="24"/>
        </w:rPr>
        <w:t>).</w:t>
      </w:r>
    </w:p>
    <w:p w:rsidR="00135773" w:rsidRPr="009E73C7" w:rsidRDefault="00135773" w:rsidP="00135773">
      <w:pPr>
        <w:shd w:val="clear" w:color="auto" w:fill="FFFFFF"/>
        <w:tabs>
          <w:tab w:val="left" w:pos="468"/>
          <w:tab w:val="left" w:pos="1134"/>
        </w:tabs>
        <w:spacing w:line="274" w:lineRule="exact"/>
        <w:ind w:firstLine="540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1.2. </w:t>
      </w:r>
      <w:r w:rsidRPr="009E73C7">
        <w:rPr>
          <w:spacing w:val="-1"/>
          <w:sz w:val="24"/>
          <w:szCs w:val="24"/>
        </w:rPr>
        <w:t xml:space="preserve">«Конкурсный управляющий» </w:t>
      </w:r>
      <w:r w:rsidRPr="009E73C7">
        <w:rPr>
          <w:sz w:val="24"/>
          <w:szCs w:val="24"/>
        </w:rPr>
        <w:t>–</w:t>
      </w:r>
      <w:r w:rsidRPr="009E73C7">
        <w:rPr>
          <w:spacing w:val="-1"/>
          <w:sz w:val="24"/>
          <w:szCs w:val="24"/>
        </w:rPr>
        <w:t xml:space="preserve"> </w:t>
      </w:r>
      <w:r w:rsidR="00357134">
        <w:rPr>
          <w:spacing w:val="-1"/>
          <w:sz w:val="24"/>
          <w:szCs w:val="24"/>
        </w:rPr>
        <w:t>Плетнева Дарья Александровна</w:t>
      </w:r>
      <w:r w:rsidRPr="009E73C7">
        <w:rPr>
          <w:spacing w:val="-1"/>
          <w:sz w:val="24"/>
          <w:szCs w:val="24"/>
        </w:rPr>
        <w:t>, действующ</w:t>
      </w:r>
      <w:r w:rsidR="00357134">
        <w:rPr>
          <w:spacing w:val="-1"/>
          <w:sz w:val="24"/>
          <w:szCs w:val="24"/>
        </w:rPr>
        <w:t>ая</w:t>
      </w:r>
      <w:r w:rsidRPr="009E73C7">
        <w:rPr>
          <w:spacing w:val="-1"/>
          <w:sz w:val="24"/>
          <w:szCs w:val="24"/>
        </w:rPr>
        <w:t xml:space="preserve"> на основании</w:t>
      </w:r>
      <w:r w:rsidRPr="009E73C7">
        <w:rPr>
          <w:sz w:val="24"/>
          <w:szCs w:val="24"/>
        </w:rPr>
        <w:t xml:space="preserve"> Федерального закона от 26.10.2002 года № 127–ФЗ «О несостоятельности (банкротстве)», </w:t>
      </w:r>
      <w:r w:rsidR="00357134">
        <w:rPr>
          <w:sz w:val="24"/>
          <w:szCs w:val="24"/>
        </w:rPr>
        <w:t>Решения</w:t>
      </w:r>
      <w:r w:rsidRPr="009E73C7">
        <w:rPr>
          <w:sz w:val="24"/>
          <w:szCs w:val="24"/>
        </w:rPr>
        <w:t xml:space="preserve"> Арбитражного суда </w:t>
      </w:r>
      <w:r w:rsidR="00357134">
        <w:rPr>
          <w:sz w:val="24"/>
          <w:szCs w:val="24"/>
        </w:rPr>
        <w:t>Нижегород</w:t>
      </w:r>
      <w:r w:rsidRPr="009E73C7">
        <w:rPr>
          <w:sz w:val="24"/>
          <w:szCs w:val="24"/>
        </w:rPr>
        <w:t>ской области от 2</w:t>
      </w:r>
      <w:r w:rsidR="00777A7B">
        <w:rPr>
          <w:sz w:val="24"/>
          <w:szCs w:val="24"/>
        </w:rPr>
        <w:t>6</w:t>
      </w:r>
      <w:r w:rsidRPr="009E73C7">
        <w:rPr>
          <w:sz w:val="24"/>
          <w:szCs w:val="24"/>
        </w:rPr>
        <w:t>.02.201</w:t>
      </w:r>
      <w:r w:rsidR="00777A7B">
        <w:rPr>
          <w:sz w:val="24"/>
          <w:szCs w:val="24"/>
        </w:rPr>
        <w:t>8</w:t>
      </w:r>
      <w:r w:rsidRPr="009E73C7">
        <w:rPr>
          <w:sz w:val="24"/>
          <w:szCs w:val="24"/>
        </w:rPr>
        <w:t xml:space="preserve"> года  в рамках дела о </w:t>
      </w:r>
      <w:r w:rsidRPr="009E73C7">
        <w:rPr>
          <w:spacing w:val="-1"/>
          <w:sz w:val="24"/>
          <w:szCs w:val="24"/>
        </w:rPr>
        <w:t xml:space="preserve">несостоятельности (банкротстве) </w:t>
      </w:r>
      <w:r w:rsidR="00777A7B" w:rsidRPr="009E73C7">
        <w:rPr>
          <w:sz w:val="24"/>
          <w:szCs w:val="24"/>
        </w:rPr>
        <w:t>ООО «</w:t>
      </w:r>
      <w:r w:rsidR="00777A7B">
        <w:rPr>
          <w:sz w:val="24"/>
          <w:szCs w:val="24"/>
        </w:rPr>
        <w:t>Топливная Компания Октан</w:t>
      </w:r>
      <w:r w:rsidR="00777A7B" w:rsidRPr="009E73C7">
        <w:rPr>
          <w:sz w:val="24"/>
          <w:szCs w:val="24"/>
        </w:rPr>
        <w:t>»</w:t>
      </w:r>
      <w:r w:rsidRPr="009E73C7">
        <w:rPr>
          <w:sz w:val="24"/>
          <w:szCs w:val="24"/>
        </w:rPr>
        <w:t xml:space="preserve"> № А</w:t>
      </w:r>
      <w:r w:rsidR="00777A7B">
        <w:rPr>
          <w:sz w:val="24"/>
          <w:szCs w:val="24"/>
        </w:rPr>
        <w:t>43</w:t>
      </w:r>
      <w:r w:rsidRPr="009E73C7">
        <w:rPr>
          <w:sz w:val="24"/>
          <w:szCs w:val="24"/>
        </w:rPr>
        <w:t>-</w:t>
      </w:r>
      <w:r w:rsidR="00777A7B">
        <w:rPr>
          <w:sz w:val="24"/>
          <w:szCs w:val="24"/>
        </w:rPr>
        <w:t>21969</w:t>
      </w:r>
      <w:r w:rsidRPr="009E73C7">
        <w:rPr>
          <w:sz w:val="24"/>
          <w:szCs w:val="24"/>
        </w:rPr>
        <w:t>/201</w:t>
      </w:r>
      <w:r w:rsidR="00777A7B">
        <w:rPr>
          <w:sz w:val="24"/>
          <w:szCs w:val="24"/>
        </w:rPr>
        <w:t>7</w:t>
      </w:r>
      <w:r w:rsidRPr="009E73C7">
        <w:rPr>
          <w:spacing w:val="-1"/>
          <w:sz w:val="24"/>
          <w:szCs w:val="24"/>
        </w:rPr>
        <w:t>, являющ</w:t>
      </w:r>
      <w:r w:rsidR="00777A7B">
        <w:rPr>
          <w:spacing w:val="-1"/>
          <w:sz w:val="24"/>
          <w:szCs w:val="24"/>
        </w:rPr>
        <w:t>ая</w:t>
      </w:r>
      <w:r w:rsidRPr="009E73C7">
        <w:rPr>
          <w:spacing w:val="-1"/>
          <w:sz w:val="24"/>
          <w:szCs w:val="24"/>
        </w:rPr>
        <w:t>ся членом саморегулируемой организации арбитражных управляющих Ассоциация «Саморегулируемая организация арбитражных</w:t>
      </w:r>
      <w:r w:rsidRPr="009E73C7">
        <w:rPr>
          <w:sz w:val="24"/>
          <w:szCs w:val="24"/>
        </w:rPr>
        <w:t xml:space="preserve"> управляющих Центрального Федерального округа».</w:t>
      </w:r>
    </w:p>
    <w:p w:rsidR="00135773" w:rsidRPr="009E73C7" w:rsidRDefault="00135773" w:rsidP="00135773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1.3. «Федеральный закон» – Федеральный закон от 26 октября 2002 года № 127-ФЗ                                       «О несостоятельности (банкротстве)».</w:t>
      </w:r>
    </w:p>
    <w:p w:rsidR="00135773" w:rsidRPr="009E73C7" w:rsidRDefault="00135773" w:rsidP="00135773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1.4. </w:t>
      </w:r>
      <w:proofErr w:type="gramStart"/>
      <w:r w:rsidRPr="009E73C7">
        <w:rPr>
          <w:sz w:val="24"/>
          <w:szCs w:val="24"/>
        </w:rPr>
        <w:t xml:space="preserve">«Организатор торгов» – </w:t>
      </w:r>
      <w:r w:rsidR="00C870A1">
        <w:rPr>
          <w:spacing w:val="-1"/>
          <w:sz w:val="24"/>
          <w:szCs w:val="24"/>
        </w:rPr>
        <w:t>конкурсный управляющий</w:t>
      </w:r>
      <w:r w:rsidR="00B40933" w:rsidRPr="00C870A1">
        <w:rPr>
          <w:spacing w:val="-1"/>
          <w:sz w:val="24"/>
          <w:szCs w:val="24"/>
        </w:rPr>
        <w:t xml:space="preserve"> Плетнева Дарья Александровна, действующая на основании</w:t>
      </w:r>
      <w:r w:rsidR="00B40933" w:rsidRPr="00C870A1">
        <w:rPr>
          <w:sz w:val="24"/>
          <w:szCs w:val="24"/>
        </w:rPr>
        <w:t xml:space="preserve"> Федерального закона от 26.10.2002 года № 127–ФЗ «О несостоятельности (банкротстве)», </w:t>
      </w:r>
      <w:r w:rsidR="00C870A1">
        <w:rPr>
          <w:sz w:val="24"/>
          <w:szCs w:val="24"/>
        </w:rPr>
        <w:t>Приказа</w:t>
      </w:r>
      <w:r w:rsidR="00C870A1" w:rsidRPr="00C870A1">
        <w:rPr>
          <w:sz w:val="24"/>
          <w:szCs w:val="24"/>
        </w:rPr>
        <w:t xml:space="preserve">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</w:t>
      </w:r>
      <w:r w:rsidR="00C870A1" w:rsidRPr="009E73C7">
        <w:rPr>
          <w:sz w:val="24"/>
          <w:szCs w:val="24"/>
        </w:rPr>
        <w:t>, Требований к операторам электронных площадок, к электронным площадкам</w:t>
      </w:r>
      <w:proofErr w:type="gramEnd"/>
      <w:r w:rsidR="00C870A1" w:rsidRPr="009E73C7">
        <w:rPr>
          <w:sz w:val="24"/>
          <w:szCs w:val="24"/>
        </w:rPr>
        <w:t xml:space="preserve">, </w:t>
      </w:r>
      <w:proofErr w:type="gramStart"/>
      <w:r w:rsidR="00C870A1" w:rsidRPr="009E73C7">
        <w:rPr>
          <w:sz w:val="24"/>
          <w:szCs w:val="24"/>
        </w:rPr>
        <w:t>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 w:rsidR="00C870A1">
        <w:rPr>
          <w:sz w:val="24"/>
          <w:szCs w:val="24"/>
        </w:rPr>
        <w:t xml:space="preserve">, </w:t>
      </w:r>
      <w:r w:rsidR="00B40933" w:rsidRPr="00C870A1">
        <w:rPr>
          <w:sz w:val="24"/>
          <w:szCs w:val="24"/>
        </w:rPr>
        <w:t>Решения Арбитражного суда Нижегородской области от 26.02.2018 года  в</w:t>
      </w:r>
      <w:proofErr w:type="gramEnd"/>
      <w:r w:rsidR="00B40933" w:rsidRPr="00C870A1">
        <w:rPr>
          <w:sz w:val="24"/>
          <w:szCs w:val="24"/>
        </w:rPr>
        <w:t xml:space="preserve"> </w:t>
      </w:r>
      <w:proofErr w:type="gramStart"/>
      <w:r w:rsidR="00B40933" w:rsidRPr="00C870A1">
        <w:rPr>
          <w:sz w:val="24"/>
          <w:szCs w:val="24"/>
        </w:rPr>
        <w:t>рамках</w:t>
      </w:r>
      <w:proofErr w:type="gramEnd"/>
      <w:r w:rsidR="00B40933" w:rsidRPr="00C870A1">
        <w:rPr>
          <w:sz w:val="24"/>
          <w:szCs w:val="24"/>
        </w:rPr>
        <w:t xml:space="preserve"> дела о </w:t>
      </w:r>
      <w:r w:rsidR="00B40933" w:rsidRPr="00C870A1">
        <w:rPr>
          <w:spacing w:val="-1"/>
          <w:sz w:val="24"/>
          <w:szCs w:val="24"/>
        </w:rPr>
        <w:t xml:space="preserve">несостоятельности (банкротстве) </w:t>
      </w:r>
      <w:r w:rsidR="00B40933" w:rsidRPr="00C870A1">
        <w:rPr>
          <w:sz w:val="24"/>
          <w:szCs w:val="24"/>
        </w:rPr>
        <w:t>ООО «Топливная Компания Октан» № А43-21969/2017</w:t>
      </w:r>
      <w:r w:rsidR="00B40933" w:rsidRPr="00C870A1">
        <w:rPr>
          <w:spacing w:val="-1"/>
          <w:sz w:val="24"/>
          <w:szCs w:val="24"/>
        </w:rPr>
        <w:t>, являющаяся членом саморегулируемой организации арбитражных управляющих Ассоциация «Саморегулируемая организация арбитражных</w:t>
      </w:r>
      <w:r w:rsidR="00B40933" w:rsidRPr="00C870A1">
        <w:rPr>
          <w:sz w:val="24"/>
          <w:szCs w:val="24"/>
        </w:rPr>
        <w:t xml:space="preserve"> управляющих Центрального Федерального округа»</w:t>
      </w:r>
      <w:r w:rsidRPr="009E73C7">
        <w:rPr>
          <w:sz w:val="24"/>
          <w:szCs w:val="24"/>
        </w:rPr>
        <w:t>.</w:t>
      </w:r>
    </w:p>
    <w:p w:rsidR="00663D07" w:rsidRPr="00663D07" w:rsidRDefault="00135773" w:rsidP="007D2100">
      <w:pPr>
        <w:pStyle w:val="a8"/>
        <w:numPr>
          <w:ilvl w:val="1"/>
          <w:numId w:val="10"/>
        </w:numPr>
        <w:shd w:val="clear" w:color="auto" w:fill="FFFFFF"/>
        <w:tabs>
          <w:tab w:val="left" w:pos="439"/>
          <w:tab w:val="left" w:pos="1134"/>
        </w:tabs>
        <w:spacing w:line="274" w:lineRule="exact"/>
        <w:ind w:left="0" w:right="7" w:firstLine="567"/>
        <w:jc w:val="both"/>
        <w:rPr>
          <w:sz w:val="24"/>
          <w:szCs w:val="24"/>
        </w:rPr>
      </w:pPr>
      <w:r w:rsidRPr="00663D07">
        <w:rPr>
          <w:spacing w:val="-6"/>
          <w:sz w:val="24"/>
          <w:szCs w:val="24"/>
        </w:rPr>
        <w:t xml:space="preserve">«Имущество»: </w:t>
      </w:r>
    </w:p>
    <w:p w:rsidR="00135773" w:rsidRDefault="00663D07" w:rsidP="00663D07">
      <w:pPr>
        <w:pStyle w:val="a8"/>
        <w:shd w:val="clear" w:color="auto" w:fill="FFFFFF"/>
        <w:tabs>
          <w:tab w:val="left" w:pos="1134"/>
        </w:tabs>
        <w:spacing w:line="274" w:lineRule="exact"/>
        <w:ind w:left="0" w:right="7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- П</w:t>
      </w:r>
      <w:r w:rsidR="00C870A1" w:rsidRPr="00663D07">
        <w:rPr>
          <w:spacing w:val="-6"/>
          <w:sz w:val="24"/>
          <w:szCs w:val="24"/>
        </w:rPr>
        <w:t>огрузчик одноковшовый фронтальный «</w:t>
      </w:r>
      <w:proofErr w:type="spellStart"/>
      <w:r w:rsidR="00C870A1" w:rsidRPr="00663D07">
        <w:rPr>
          <w:spacing w:val="-6"/>
          <w:sz w:val="24"/>
          <w:szCs w:val="24"/>
          <w:lang w:val="en-US"/>
        </w:rPr>
        <w:t>Shanlin</w:t>
      </w:r>
      <w:proofErr w:type="spellEnd"/>
      <w:r w:rsidR="00C870A1" w:rsidRPr="00663D07">
        <w:rPr>
          <w:spacing w:val="-6"/>
          <w:sz w:val="24"/>
          <w:szCs w:val="24"/>
        </w:rPr>
        <w:t>»</w:t>
      </w:r>
      <w:r w:rsidR="00C870A1" w:rsidRPr="00663D07">
        <w:rPr>
          <w:spacing w:val="-6"/>
          <w:sz w:val="24"/>
          <w:szCs w:val="24"/>
          <w:lang w:val="en-US"/>
        </w:rPr>
        <w:t>ZL</w:t>
      </w:r>
      <w:r w:rsidR="00C870A1" w:rsidRPr="00663D07">
        <w:rPr>
          <w:spacing w:val="-6"/>
          <w:sz w:val="24"/>
          <w:szCs w:val="24"/>
        </w:rPr>
        <w:t xml:space="preserve">20, предприятие изготовитель: </w:t>
      </w:r>
      <w:proofErr w:type="spellStart"/>
      <w:r w:rsidR="00C870A1" w:rsidRPr="00663D07">
        <w:rPr>
          <w:spacing w:val="-6"/>
          <w:sz w:val="24"/>
          <w:szCs w:val="24"/>
        </w:rPr>
        <w:t>Шаньдунская</w:t>
      </w:r>
      <w:proofErr w:type="spellEnd"/>
      <w:r w:rsidR="00C870A1" w:rsidRPr="00663D07">
        <w:rPr>
          <w:spacing w:val="-6"/>
          <w:sz w:val="24"/>
          <w:szCs w:val="24"/>
        </w:rPr>
        <w:t xml:space="preserve"> компания с ОО по производству тяжелой техники «</w:t>
      </w:r>
      <w:proofErr w:type="spellStart"/>
      <w:r w:rsidR="00C870A1" w:rsidRPr="00663D07">
        <w:rPr>
          <w:spacing w:val="-6"/>
          <w:sz w:val="24"/>
          <w:szCs w:val="24"/>
        </w:rPr>
        <w:t>Саньпинь</w:t>
      </w:r>
      <w:proofErr w:type="spellEnd"/>
      <w:r w:rsidR="00C870A1" w:rsidRPr="00663D07">
        <w:rPr>
          <w:spacing w:val="-6"/>
          <w:sz w:val="24"/>
          <w:szCs w:val="24"/>
        </w:rPr>
        <w:t xml:space="preserve">», </w:t>
      </w:r>
      <w:r w:rsidR="007D2100" w:rsidRPr="00663D07">
        <w:rPr>
          <w:spacing w:val="-6"/>
          <w:sz w:val="24"/>
          <w:szCs w:val="24"/>
        </w:rPr>
        <w:t xml:space="preserve">год выпуска 2012, </w:t>
      </w:r>
      <w:r w:rsidR="00C870A1" w:rsidRPr="00663D07">
        <w:rPr>
          <w:spacing w:val="-6"/>
          <w:sz w:val="24"/>
          <w:szCs w:val="24"/>
        </w:rPr>
        <w:t>заводской № машины (рамы) 1311, двигатель № 1</w:t>
      </w:r>
      <w:r w:rsidR="00C870A1" w:rsidRPr="00663D07">
        <w:rPr>
          <w:spacing w:val="-6"/>
          <w:sz w:val="24"/>
          <w:szCs w:val="24"/>
          <w:lang w:val="en-US"/>
        </w:rPr>
        <w:t>RG</w:t>
      </w:r>
      <w:r w:rsidR="00C870A1" w:rsidRPr="00663D07">
        <w:rPr>
          <w:spacing w:val="-6"/>
          <w:sz w:val="24"/>
          <w:szCs w:val="24"/>
        </w:rPr>
        <w:t>001</w:t>
      </w:r>
      <w:r w:rsidR="00C870A1" w:rsidRPr="00663D07">
        <w:rPr>
          <w:spacing w:val="-6"/>
          <w:sz w:val="24"/>
          <w:szCs w:val="24"/>
          <w:lang w:val="en-US"/>
        </w:rPr>
        <w:t>C</w:t>
      </w:r>
      <w:r w:rsidR="00C870A1" w:rsidRPr="00663D07">
        <w:rPr>
          <w:spacing w:val="-6"/>
          <w:sz w:val="24"/>
          <w:szCs w:val="24"/>
        </w:rPr>
        <w:t xml:space="preserve">00283, </w:t>
      </w:r>
      <w:r w:rsidR="007D2100" w:rsidRPr="00663D07">
        <w:rPr>
          <w:spacing w:val="-6"/>
          <w:sz w:val="24"/>
          <w:szCs w:val="24"/>
        </w:rPr>
        <w:t>цвет черно-желтый, вид движителя колесный, мощность двигателя кВт (</w:t>
      </w:r>
      <w:proofErr w:type="spellStart"/>
      <w:r w:rsidR="007D2100" w:rsidRPr="00663D07">
        <w:rPr>
          <w:spacing w:val="-6"/>
          <w:sz w:val="24"/>
          <w:szCs w:val="24"/>
        </w:rPr>
        <w:t>л.с</w:t>
      </w:r>
      <w:proofErr w:type="spellEnd"/>
      <w:r w:rsidR="007D2100" w:rsidRPr="00663D07">
        <w:rPr>
          <w:spacing w:val="-6"/>
          <w:sz w:val="24"/>
          <w:szCs w:val="24"/>
        </w:rPr>
        <w:t>.) 50 (68), конструкционная масса 4960 кг, габаритные размеры, мм 6000/ 1900/2650</w:t>
      </w:r>
      <w:r w:rsidR="00135773" w:rsidRPr="00663D07">
        <w:rPr>
          <w:sz w:val="24"/>
          <w:szCs w:val="24"/>
        </w:rPr>
        <w:t>.</w:t>
      </w:r>
    </w:p>
    <w:p w:rsidR="00663D07" w:rsidRPr="00663D07" w:rsidRDefault="00663D07" w:rsidP="00663D07">
      <w:pPr>
        <w:pStyle w:val="a8"/>
        <w:shd w:val="clear" w:color="auto" w:fill="FFFFFF"/>
        <w:tabs>
          <w:tab w:val="left" w:pos="439"/>
          <w:tab w:val="left" w:pos="1134"/>
        </w:tabs>
        <w:spacing w:line="274" w:lineRule="exact"/>
        <w:ind w:left="567" w:right="7"/>
        <w:jc w:val="both"/>
        <w:rPr>
          <w:sz w:val="24"/>
          <w:szCs w:val="24"/>
        </w:rPr>
      </w:pPr>
    </w:p>
    <w:p w:rsidR="007D2100" w:rsidRDefault="007D2100" w:rsidP="007D2100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</w:p>
    <w:p w:rsidR="00135773" w:rsidRPr="00EE3A03" w:rsidRDefault="00135773" w:rsidP="00135773">
      <w:pPr>
        <w:pStyle w:val="a8"/>
        <w:numPr>
          <w:ilvl w:val="0"/>
          <w:numId w:val="10"/>
        </w:numPr>
        <w:shd w:val="clear" w:color="auto" w:fill="FFFFFF"/>
        <w:tabs>
          <w:tab w:val="left" w:pos="439"/>
          <w:tab w:val="left" w:pos="1134"/>
        </w:tabs>
        <w:spacing w:line="274" w:lineRule="exact"/>
        <w:ind w:right="7"/>
        <w:jc w:val="center"/>
        <w:rPr>
          <w:b/>
          <w:bCs/>
          <w:spacing w:val="-1"/>
          <w:sz w:val="24"/>
          <w:szCs w:val="24"/>
        </w:rPr>
      </w:pPr>
      <w:r w:rsidRPr="00EE3A03">
        <w:rPr>
          <w:b/>
          <w:bCs/>
          <w:spacing w:val="-1"/>
          <w:sz w:val="24"/>
          <w:szCs w:val="24"/>
        </w:rPr>
        <w:t>Общие положения</w:t>
      </w:r>
    </w:p>
    <w:p w:rsidR="00135773" w:rsidRPr="009E73C7" w:rsidRDefault="00135773" w:rsidP="00135773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proofErr w:type="gramStart"/>
      <w:r w:rsidRPr="009E73C7">
        <w:rPr>
          <w:sz w:val="24"/>
          <w:szCs w:val="24"/>
        </w:rPr>
        <w:t xml:space="preserve">Решением Арбитражного суда </w:t>
      </w:r>
      <w:r w:rsidR="005A2063">
        <w:rPr>
          <w:sz w:val="24"/>
          <w:szCs w:val="24"/>
        </w:rPr>
        <w:t>Нижегород</w:t>
      </w:r>
      <w:r w:rsidR="005A2063" w:rsidRPr="009E73C7">
        <w:rPr>
          <w:sz w:val="24"/>
          <w:szCs w:val="24"/>
        </w:rPr>
        <w:t xml:space="preserve">ской </w:t>
      </w:r>
      <w:r w:rsidRPr="009E73C7">
        <w:rPr>
          <w:sz w:val="24"/>
          <w:szCs w:val="24"/>
        </w:rPr>
        <w:t>области от 2</w:t>
      </w:r>
      <w:r w:rsidR="005A2063">
        <w:rPr>
          <w:sz w:val="24"/>
          <w:szCs w:val="24"/>
        </w:rPr>
        <w:t>6</w:t>
      </w:r>
      <w:r w:rsidRPr="009E73C7">
        <w:rPr>
          <w:sz w:val="24"/>
          <w:szCs w:val="24"/>
        </w:rPr>
        <w:t>.02.201</w:t>
      </w:r>
      <w:r w:rsidR="00895182">
        <w:rPr>
          <w:sz w:val="24"/>
          <w:szCs w:val="24"/>
        </w:rPr>
        <w:t>8</w:t>
      </w:r>
      <w:r w:rsidRPr="009E73C7">
        <w:rPr>
          <w:sz w:val="24"/>
          <w:szCs w:val="24"/>
        </w:rPr>
        <w:t xml:space="preserve"> года в рамках дела о </w:t>
      </w:r>
      <w:r w:rsidRPr="009E73C7">
        <w:rPr>
          <w:spacing w:val="-1"/>
          <w:sz w:val="24"/>
          <w:szCs w:val="24"/>
        </w:rPr>
        <w:t xml:space="preserve">несостоятельности (банкротстве) </w:t>
      </w:r>
      <w:r w:rsidRPr="009E73C7">
        <w:rPr>
          <w:sz w:val="24"/>
          <w:szCs w:val="24"/>
        </w:rPr>
        <w:t xml:space="preserve">№ </w:t>
      </w:r>
      <w:r w:rsidR="00895182" w:rsidRPr="00C870A1">
        <w:rPr>
          <w:sz w:val="24"/>
          <w:szCs w:val="24"/>
        </w:rPr>
        <w:t>А43-21969/2017</w:t>
      </w:r>
      <w:r w:rsidRPr="009E73C7">
        <w:rPr>
          <w:sz w:val="24"/>
          <w:szCs w:val="24"/>
        </w:rPr>
        <w:t xml:space="preserve"> </w:t>
      </w:r>
      <w:r w:rsidRPr="009E73C7">
        <w:rPr>
          <w:spacing w:val="-1"/>
          <w:sz w:val="24"/>
          <w:szCs w:val="24"/>
        </w:rPr>
        <w:t xml:space="preserve">ООО </w:t>
      </w:r>
      <w:r w:rsidR="00895182" w:rsidRPr="006152EF">
        <w:rPr>
          <w:sz w:val="24"/>
          <w:szCs w:val="24"/>
        </w:rPr>
        <w:t>«Топливная Компания Октан»</w:t>
      </w:r>
      <w:r w:rsidRPr="009E73C7">
        <w:rPr>
          <w:sz w:val="24"/>
          <w:szCs w:val="24"/>
        </w:rPr>
        <w:t xml:space="preserve"> (</w:t>
      </w:r>
      <w:r w:rsidR="00895182" w:rsidRPr="006152EF">
        <w:rPr>
          <w:sz w:val="24"/>
          <w:szCs w:val="24"/>
        </w:rPr>
        <w:t>адрес (место нахождения): 603069, г. Нижний Новгород,</w:t>
      </w:r>
      <w:r w:rsidR="00895182">
        <w:rPr>
          <w:sz w:val="24"/>
          <w:szCs w:val="24"/>
        </w:rPr>
        <w:t xml:space="preserve"> </w:t>
      </w:r>
      <w:r w:rsidR="00895182" w:rsidRPr="006152EF">
        <w:rPr>
          <w:sz w:val="24"/>
          <w:szCs w:val="24"/>
        </w:rPr>
        <w:t xml:space="preserve"> ул. </w:t>
      </w:r>
      <w:proofErr w:type="spellStart"/>
      <w:r w:rsidR="00895182" w:rsidRPr="006152EF">
        <w:rPr>
          <w:sz w:val="24"/>
          <w:szCs w:val="24"/>
        </w:rPr>
        <w:t>Ореховская</w:t>
      </w:r>
      <w:proofErr w:type="spellEnd"/>
      <w:r w:rsidR="00895182" w:rsidRPr="006152EF">
        <w:rPr>
          <w:sz w:val="24"/>
          <w:szCs w:val="24"/>
        </w:rPr>
        <w:t>, д.80, офис 10</w:t>
      </w:r>
      <w:r w:rsidR="00895182" w:rsidRPr="006152EF">
        <w:rPr>
          <w:spacing w:val="-4"/>
          <w:sz w:val="24"/>
          <w:szCs w:val="24"/>
        </w:rPr>
        <w:t>;</w:t>
      </w:r>
      <w:r w:rsidR="00895182" w:rsidRPr="006152EF">
        <w:rPr>
          <w:sz w:val="24"/>
          <w:szCs w:val="24"/>
        </w:rPr>
        <w:t xml:space="preserve"> ИНН </w:t>
      </w:r>
      <w:r w:rsidR="00895182" w:rsidRPr="00357134">
        <w:rPr>
          <w:sz w:val="24"/>
          <w:szCs w:val="24"/>
        </w:rPr>
        <w:t>5260292347</w:t>
      </w:r>
      <w:r w:rsidR="00895182" w:rsidRPr="00357134">
        <w:rPr>
          <w:spacing w:val="-4"/>
          <w:sz w:val="24"/>
          <w:szCs w:val="24"/>
        </w:rPr>
        <w:t xml:space="preserve">; КПП </w:t>
      </w:r>
      <w:r w:rsidR="00895182" w:rsidRPr="00357134">
        <w:rPr>
          <w:sz w:val="24"/>
          <w:szCs w:val="24"/>
        </w:rPr>
        <w:t>525601001</w:t>
      </w:r>
      <w:r w:rsidR="00895182" w:rsidRPr="00357134">
        <w:rPr>
          <w:spacing w:val="-4"/>
          <w:sz w:val="24"/>
          <w:szCs w:val="24"/>
        </w:rPr>
        <w:t>;</w:t>
      </w:r>
      <w:r w:rsidR="00895182" w:rsidRPr="00357134">
        <w:rPr>
          <w:sz w:val="24"/>
          <w:szCs w:val="24"/>
        </w:rPr>
        <w:t xml:space="preserve"> ОГРН 1105260017180</w:t>
      </w:r>
      <w:r w:rsidRPr="009E73C7">
        <w:rPr>
          <w:sz w:val="24"/>
          <w:szCs w:val="24"/>
        </w:rPr>
        <w:t xml:space="preserve">), признано несостоятельным (банкротом) и в отношении </w:t>
      </w:r>
      <w:r w:rsidRPr="009E73C7">
        <w:rPr>
          <w:spacing w:val="-1"/>
          <w:sz w:val="24"/>
          <w:szCs w:val="24"/>
        </w:rPr>
        <w:t xml:space="preserve">ООО </w:t>
      </w:r>
      <w:r w:rsidR="00895182" w:rsidRPr="006152EF">
        <w:rPr>
          <w:sz w:val="24"/>
          <w:szCs w:val="24"/>
        </w:rPr>
        <w:t>«Топливная Компания Октан»</w:t>
      </w:r>
      <w:r w:rsidR="00895182" w:rsidRPr="009E73C7"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открыто конкурсное производство.</w:t>
      </w:r>
      <w:proofErr w:type="gramEnd"/>
      <w:r w:rsidRPr="009E73C7">
        <w:rPr>
          <w:sz w:val="24"/>
          <w:szCs w:val="24"/>
        </w:rPr>
        <w:t xml:space="preserve"> </w:t>
      </w:r>
      <w:r w:rsidR="00895182">
        <w:rPr>
          <w:sz w:val="24"/>
          <w:szCs w:val="24"/>
        </w:rPr>
        <w:t>К</w:t>
      </w:r>
      <w:r w:rsidRPr="009E73C7">
        <w:rPr>
          <w:sz w:val="24"/>
          <w:szCs w:val="24"/>
        </w:rPr>
        <w:t>онкурсным управляющим утвержден</w:t>
      </w:r>
      <w:r w:rsidR="00895182">
        <w:rPr>
          <w:sz w:val="24"/>
          <w:szCs w:val="24"/>
        </w:rPr>
        <w:t>а</w:t>
      </w:r>
      <w:r w:rsidRPr="009E73C7">
        <w:rPr>
          <w:sz w:val="24"/>
          <w:szCs w:val="24"/>
        </w:rPr>
        <w:t xml:space="preserve"> </w:t>
      </w:r>
      <w:r w:rsidR="00895182">
        <w:rPr>
          <w:spacing w:val="-1"/>
          <w:sz w:val="24"/>
          <w:szCs w:val="24"/>
        </w:rPr>
        <w:t>Плетнева Дарья Александровна</w:t>
      </w:r>
      <w:r w:rsidRPr="009E73C7">
        <w:rPr>
          <w:sz w:val="24"/>
          <w:szCs w:val="24"/>
        </w:rPr>
        <w:t>.</w:t>
      </w:r>
    </w:p>
    <w:p w:rsidR="00135773" w:rsidRPr="009E73C7" w:rsidRDefault="00135773" w:rsidP="00135773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14" w:firstLine="531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Продажа имущества, принадлежащего на праве собственности Должнику, осуществляется конкурсным управляющим. </w:t>
      </w:r>
    </w:p>
    <w:p w:rsidR="00135773" w:rsidRPr="009E73C7" w:rsidRDefault="00135773" w:rsidP="00135773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14" w:firstLine="531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Продажа имущества осуществляется путем проведения открытых электронных торгов в форме аукциона (в отношении имущества </w:t>
      </w:r>
      <w:r w:rsidRPr="009E73C7">
        <w:rPr>
          <w:spacing w:val="-1"/>
          <w:sz w:val="24"/>
          <w:szCs w:val="24"/>
        </w:rPr>
        <w:t xml:space="preserve">покупатель не должен выполнять какие-либо условия). Выигравшим аукцион признается участник, предложивший наиболее высокую цену за продаваемое имущество </w:t>
      </w:r>
      <w:r w:rsidRPr="009E73C7">
        <w:rPr>
          <w:sz w:val="24"/>
          <w:szCs w:val="24"/>
        </w:rPr>
        <w:t xml:space="preserve">(победитель аукциона). </w:t>
      </w:r>
    </w:p>
    <w:p w:rsidR="00135773" w:rsidRPr="009E73C7" w:rsidRDefault="00135773" w:rsidP="00135773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14" w:firstLine="531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При проведении торгов используется открытая форма представления предложений о цене имущества (предложения о цене </w:t>
      </w:r>
      <w:proofErr w:type="gramStart"/>
      <w:r w:rsidRPr="009E73C7">
        <w:rPr>
          <w:sz w:val="24"/>
          <w:szCs w:val="24"/>
        </w:rPr>
        <w:t>заявляются</w:t>
      </w:r>
      <w:proofErr w:type="gramEnd"/>
      <w:r w:rsidRPr="009E73C7">
        <w:rPr>
          <w:sz w:val="24"/>
          <w:szCs w:val="24"/>
        </w:rPr>
        <w:t xml:space="preserve"> участниками торгов открыто в ходе проведения торгов). </w:t>
      </w:r>
    </w:p>
    <w:p w:rsidR="00135773" w:rsidRPr="009E73C7" w:rsidRDefault="00135773" w:rsidP="00135773">
      <w:pPr>
        <w:pStyle w:val="a8"/>
        <w:numPr>
          <w:ilvl w:val="1"/>
          <w:numId w:val="11"/>
        </w:numPr>
        <w:shd w:val="clear" w:color="auto" w:fill="FFFFFF"/>
        <w:tabs>
          <w:tab w:val="left" w:pos="284"/>
          <w:tab w:val="left" w:pos="562"/>
          <w:tab w:val="left" w:pos="1134"/>
        </w:tabs>
        <w:spacing w:line="274" w:lineRule="exact"/>
        <w:ind w:left="0" w:right="14" w:firstLine="567"/>
        <w:jc w:val="both"/>
        <w:rPr>
          <w:color w:val="FF0000"/>
          <w:sz w:val="24"/>
          <w:szCs w:val="24"/>
        </w:rPr>
      </w:pPr>
      <w:r w:rsidRPr="009E73C7">
        <w:rPr>
          <w:bCs/>
          <w:sz w:val="24"/>
          <w:szCs w:val="24"/>
        </w:rPr>
        <w:t xml:space="preserve">Начальная цена продажи имущества, указанная в разделе 3 настоящих Предложений, установлена </w:t>
      </w:r>
      <w:r w:rsidR="00895182">
        <w:rPr>
          <w:bCs/>
          <w:sz w:val="24"/>
          <w:szCs w:val="24"/>
        </w:rPr>
        <w:t>Собранием</w:t>
      </w:r>
      <w:r w:rsidRPr="009E73C7">
        <w:rPr>
          <w:bCs/>
          <w:sz w:val="24"/>
          <w:szCs w:val="24"/>
        </w:rPr>
        <w:t xml:space="preserve"> кредиторов </w:t>
      </w:r>
      <w:r w:rsidRPr="009E73C7">
        <w:rPr>
          <w:spacing w:val="-1"/>
          <w:sz w:val="24"/>
          <w:szCs w:val="24"/>
        </w:rPr>
        <w:t xml:space="preserve">ООО </w:t>
      </w:r>
      <w:r w:rsidRPr="009E73C7">
        <w:rPr>
          <w:sz w:val="24"/>
          <w:szCs w:val="24"/>
        </w:rPr>
        <w:t>«</w:t>
      </w:r>
      <w:r w:rsidR="00895182" w:rsidRPr="006152EF">
        <w:rPr>
          <w:sz w:val="24"/>
          <w:szCs w:val="24"/>
        </w:rPr>
        <w:t>Топливная Компания Октан</w:t>
      </w:r>
      <w:r w:rsidRPr="009E73C7">
        <w:rPr>
          <w:sz w:val="24"/>
          <w:szCs w:val="24"/>
        </w:rPr>
        <w:t>».</w:t>
      </w:r>
    </w:p>
    <w:p w:rsidR="00135773" w:rsidRPr="009E73C7" w:rsidRDefault="00135773" w:rsidP="00135773">
      <w:pPr>
        <w:pStyle w:val="a8"/>
        <w:shd w:val="clear" w:color="auto" w:fill="FFFFFF"/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2.6.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9E73C7">
        <w:rPr>
          <w:spacing w:val="-1"/>
          <w:sz w:val="24"/>
          <w:szCs w:val="24"/>
        </w:rPr>
        <w:t>с даты начала</w:t>
      </w:r>
      <w:proofErr w:type="gramEnd"/>
      <w:r w:rsidRPr="009E73C7">
        <w:rPr>
          <w:spacing w:val="-1"/>
          <w:sz w:val="24"/>
          <w:szCs w:val="24"/>
        </w:rPr>
        <w:t xml:space="preserve"> приема заявок на участие в торгах.</w:t>
      </w:r>
    </w:p>
    <w:p w:rsidR="00135773" w:rsidRPr="009E73C7" w:rsidRDefault="00135773" w:rsidP="00135773">
      <w:pPr>
        <w:pStyle w:val="a8"/>
        <w:shd w:val="clear" w:color="auto" w:fill="FFFFFF"/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2.7. 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 и заканчивается в 16.00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135773" w:rsidRPr="009E73C7" w:rsidRDefault="00135773" w:rsidP="00135773">
      <w:pPr>
        <w:pStyle w:val="a8"/>
        <w:shd w:val="clear" w:color="auto" w:fill="FFFFFF"/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2.8.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с даты, окончания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).</w:t>
      </w:r>
    </w:p>
    <w:p w:rsidR="00135773" w:rsidRPr="009E73C7" w:rsidRDefault="00135773" w:rsidP="00135773">
      <w:pPr>
        <w:pStyle w:val="a8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9E73C7">
        <w:rPr>
          <w:sz w:val="24"/>
          <w:szCs w:val="24"/>
        </w:rPr>
        <w:t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– 10.00 (</w:t>
      </w:r>
      <w:proofErr w:type="spellStart"/>
      <w:proofErr w:type="gramStart"/>
      <w:r w:rsidRPr="009E73C7">
        <w:rPr>
          <w:sz w:val="24"/>
          <w:szCs w:val="24"/>
        </w:rPr>
        <w:t>мск</w:t>
      </w:r>
      <w:proofErr w:type="spellEnd"/>
      <w:proofErr w:type="gramEnd"/>
      <w:r w:rsidRPr="009E73C7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135773" w:rsidRPr="009E73C7" w:rsidRDefault="00135773" w:rsidP="00135773">
      <w:pPr>
        <w:pStyle w:val="a8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М</w:t>
      </w:r>
      <w:r w:rsidRPr="009E73C7">
        <w:rPr>
          <w:sz w:val="24"/>
          <w:szCs w:val="24"/>
        </w:rPr>
        <w:t xml:space="preserve">есто проведения торгов – электронная </w:t>
      </w:r>
      <w:r>
        <w:rPr>
          <w:sz w:val="24"/>
          <w:szCs w:val="24"/>
        </w:rPr>
        <w:t xml:space="preserve">торговая </w:t>
      </w:r>
      <w:r w:rsidRPr="009E73C7">
        <w:rPr>
          <w:sz w:val="24"/>
          <w:szCs w:val="24"/>
        </w:rPr>
        <w:t xml:space="preserve">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135773" w:rsidRPr="009E73C7" w:rsidRDefault="00135773" w:rsidP="00135773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line="274" w:lineRule="exact"/>
        <w:ind w:left="0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>Предмет торгов</w:t>
      </w:r>
    </w:p>
    <w:p w:rsidR="00135773" w:rsidRPr="009E73C7" w:rsidRDefault="00135773" w:rsidP="00135773">
      <w:pPr>
        <w:shd w:val="clear" w:color="auto" w:fill="FFFFFF"/>
        <w:tabs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3.1. В соответствии с настоящими Предложениями, предметом торгов является имущество, принадлежащее Должнику на праве собственности:</w:t>
      </w:r>
    </w:p>
    <w:p w:rsidR="00135773" w:rsidRDefault="00135773" w:rsidP="00895182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895182">
        <w:rPr>
          <w:spacing w:val="-6"/>
          <w:sz w:val="24"/>
          <w:szCs w:val="24"/>
        </w:rPr>
        <w:t xml:space="preserve"> Погрузчик одноковшовый фронтальный «</w:t>
      </w:r>
      <w:proofErr w:type="spellStart"/>
      <w:r w:rsidR="00895182">
        <w:rPr>
          <w:spacing w:val="-6"/>
          <w:sz w:val="24"/>
          <w:szCs w:val="24"/>
          <w:lang w:val="en-US"/>
        </w:rPr>
        <w:t>Shanlin</w:t>
      </w:r>
      <w:proofErr w:type="spellEnd"/>
      <w:r w:rsidR="00895182">
        <w:rPr>
          <w:spacing w:val="-6"/>
          <w:sz w:val="24"/>
          <w:szCs w:val="24"/>
        </w:rPr>
        <w:t>»</w:t>
      </w:r>
      <w:r w:rsidR="00895182">
        <w:rPr>
          <w:spacing w:val="-6"/>
          <w:sz w:val="24"/>
          <w:szCs w:val="24"/>
          <w:lang w:val="en-US"/>
        </w:rPr>
        <w:t>ZL</w:t>
      </w:r>
      <w:r w:rsidR="00895182">
        <w:rPr>
          <w:spacing w:val="-6"/>
          <w:sz w:val="24"/>
          <w:szCs w:val="24"/>
        </w:rPr>
        <w:t xml:space="preserve">20, предприятие изготовитель: </w:t>
      </w:r>
      <w:proofErr w:type="spellStart"/>
      <w:r w:rsidR="00895182">
        <w:rPr>
          <w:spacing w:val="-6"/>
          <w:sz w:val="24"/>
          <w:szCs w:val="24"/>
        </w:rPr>
        <w:t>Шаньдунская</w:t>
      </w:r>
      <w:proofErr w:type="spellEnd"/>
      <w:r w:rsidR="00895182">
        <w:rPr>
          <w:spacing w:val="-6"/>
          <w:sz w:val="24"/>
          <w:szCs w:val="24"/>
        </w:rPr>
        <w:t xml:space="preserve"> компания с ОО по производству тяжелой техники «</w:t>
      </w:r>
      <w:proofErr w:type="spellStart"/>
      <w:r w:rsidR="00895182">
        <w:rPr>
          <w:spacing w:val="-6"/>
          <w:sz w:val="24"/>
          <w:szCs w:val="24"/>
        </w:rPr>
        <w:t>Саньпинь</w:t>
      </w:r>
      <w:proofErr w:type="spellEnd"/>
      <w:r w:rsidR="00895182">
        <w:rPr>
          <w:spacing w:val="-6"/>
          <w:sz w:val="24"/>
          <w:szCs w:val="24"/>
        </w:rPr>
        <w:t xml:space="preserve">», год выпуска 2012, заводской № машины (рамы) 1311, двигатель № </w:t>
      </w:r>
      <w:r w:rsidR="00895182" w:rsidRPr="00C870A1">
        <w:rPr>
          <w:spacing w:val="-6"/>
          <w:sz w:val="24"/>
          <w:szCs w:val="24"/>
        </w:rPr>
        <w:t>1</w:t>
      </w:r>
      <w:r w:rsidR="00895182">
        <w:rPr>
          <w:spacing w:val="-6"/>
          <w:sz w:val="24"/>
          <w:szCs w:val="24"/>
          <w:lang w:val="en-US"/>
        </w:rPr>
        <w:t>RG</w:t>
      </w:r>
      <w:r w:rsidR="00895182" w:rsidRPr="00C870A1">
        <w:rPr>
          <w:spacing w:val="-6"/>
          <w:sz w:val="24"/>
          <w:szCs w:val="24"/>
        </w:rPr>
        <w:t>001</w:t>
      </w:r>
      <w:r w:rsidR="00895182">
        <w:rPr>
          <w:spacing w:val="-6"/>
          <w:sz w:val="24"/>
          <w:szCs w:val="24"/>
          <w:lang w:val="en-US"/>
        </w:rPr>
        <w:t>C</w:t>
      </w:r>
      <w:r w:rsidR="00895182" w:rsidRPr="00C870A1">
        <w:rPr>
          <w:spacing w:val="-6"/>
          <w:sz w:val="24"/>
          <w:szCs w:val="24"/>
        </w:rPr>
        <w:t>00283</w:t>
      </w:r>
      <w:r w:rsidR="00895182">
        <w:rPr>
          <w:spacing w:val="-6"/>
          <w:sz w:val="24"/>
          <w:szCs w:val="24"/>
        </w:rPr>
        <w:t>, цвет черно-желтый, вид движителя колесный, мощность двигателя кВт (</w:t>
      </w:r>
      <w:proofErr w:type="spellStart"/>
      <w:r w:rsidR="00895182">
        <w:rPr>
          <w:spacing w:val="-6"/>
          <w:sz w:val="24"/>
          <w:szCs w:val="24"/>
        </w:rPr>
        <w:t>л.с</w:t>
      </w:r>
      <w:proofErr w:type="spellEnd"/>
      <w:r w:rsidR="00895182">
        <w:rPr>
          <w:spacing w:val="-6"/>
          <w:sz w:val="24"/>
          <w:szCs w:val="24"/>
        </w:rPr>
        <w:t>.) 50 (68), конструкционная масса 4960 кг, габаритные размеры, мм 6000/ 1900/2650</w:t>
      </w:r>
      <w:r w:rsidRPr="005D60CB">
        <w:rPr>
          <w:sz w:val="24"/>
          <w:szCs w:val="24"/>
        </w:rPr>
        <w:t>.</w:t>
      </w:r>
    </w:p>
    <w:p w:rsidR="00135773" w:rsidRPr="00FD0DA9" w:rsidRDefault="00135773" w:rsidP="00135773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FD0DA9">
        <w:rPr>
          <w:bCs/>
          <w:sz w:val="24"/>
          <w:szCs w:val="24"/>
        </w:rPr>
        <w:t xml:space="preserve">Начальная цена продажи имущества </w:t>
      </w:r>
      <w:r w:rsidRPr="00FD0DA9">
        <w:rPr>
          <w:sz w:val="24"/>
          <w:szCs w:val="24"/>
        </w:rPr>
        <w:t>установлена</w:t>
      </w:r>
      <w:r w:rsidRPr="00FD0DA9">
        <w:rPr>
          <w:bCs/>
          <w:sz w:val="24"/>
          <w:szCs w:val="24"/>
        </w:rPr>
        <w:t xml:space="preserve"> в размере</w:t>
      </w:r>
      <w:r w:rsidR="00895182" w:rsidRPr="00FD0DA9">
        <w:rPr>
          <w:bCs/>
          <w:sz w:val="24"/>
          <w:szCs w:val="24"/>
        </w:rPr>
        <w:t xml:space="preserve"> </w:t>
      </w:r>
      <w:r w:rsidR="00FD0DA9" w:rsidRPr="00FD0DA9">
        <w:rPr>
          <w:bCs/>
          <w:sz w:val="24"/>
          <w:szCs w:val="24"/>
        </w:rPr>
        <w:t>3</w:t>
      </w:r>
      <w:r w:rsidR="00895182" w:rsidRPr="00FD0DA9">
        <w:rPr>
          <w:bCs/>
          <w:sz w:val="24"/>
          <w:szCs w:val="24"/>
        </w:rPr>
        <w:t>00 000 (</w:t>
      </w:r>
      <w:r w:rsidR="00FD0DA9" w:rsidRPr="00FD0DA9">
        <w:rPr>
          <w:bCs/>
          <w:sz w:val="24"/>
          <w:szCs w:val="24"/>
        </w:rPr>
        <w:t>Триста</w:t>
      </w:r>
      <w:r w:rsidR="00895182" w:rsidRPr="00FD0DA9">
        <w:rPr>
          <w:bCs/>
          <w:sz w:val="24"/>
          <w:szCs w:val="24"/>
        </w:rPr>
        <w:t xml:space="preserve"> тысяч) рублей </w:t>
      </w:r>
      <w:r w:rsidRPr="00FD0DA9">
        <w:rPr>
          <w:sz w:val="24"/>
          <w:szCs w:val="24"/>
        </w:rPr>
        <w:t xml:space="preserve">(НДС не облагается на основании </w:t>
      </w:r>
      <w:proofErr w:type="spellStart"/>
      <w:r w:rsidRPr="00FD0DA9">
        <w:rPr>
          <w:sz w:val="24"/>
          <w:szCs w:val="24"/>
        </w:rPr>
        <w:t>пп</w:t>
      </w:r>
      <w:proofErr w:type="spellEnd"/>
      <w:r w:rsidRPr="00FD0DA9">
        <w:rPr>
          <w:sz w:val="24"/>
          <w:szCs w:val="24"/>
        </w:rPr>
        <w:t>. 15. п. 2. ст. 146 НК РФ)</w:t>
      </w:r>
      <w:r w:rsidR="00895182" w:rsidRPr="00FD0DA9">
        <w:rPr>
          <w:sz w:val="24"/>
          <w:szCs w:val="24"/>
        </w:rPr>
        <w:t>.</w:t>
      </w:r>
    </w:p>
    <w:p w:rsidR="00135773" w:rsidRPr="009E73C7" w:rsidRDefault="00135773" w:rsidP="00135773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sz w:val="24"/>
          <w:szCs w:val="24"/>
        </w:rPr>
        <w:t xml:space="preserve">3.2. 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E73C7">
        <w:rPr>
          <w:sz w:val="24"/>
          <w:szCs w:val="24"/>
        </w:rPr>
        <w:t>. Ознакомление с документами по имуществу осуществляется по месту нахождения Организатора торгов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9E73C7">
        <w:rPr>
          <w:sz w:val="24"/>
          <w:szCs w:val="24"/>
        </w:rPr>
        <w:t>мск</w:t>
      </w:r>
      <w:proofErr w:type="spellEnd"/>
      <w:proofErr w:type="gramEnd"/>
      <w:r w:rsidRPr="009E73C7">
        <w:rPr>
          <w:sz w:val="24"/>
          <w:szCs w:val="24"/>
        </w:rPr>
        <w:t>). Ознакомление с имуществом осуществляется по месту его нахождения после предварительного согласования с Организатором торгов.</w:t>
      </w:r>
    </w:p>
    <w:p w:rsidR="00135773" w:rsidRPr="009E73C7" w:rsidRDefault="00135773" w:rsidP="00135773">
      <w:pPr>
        <w:shd w:val="clear" w:color="auto" w:fill="FFFFFF"/>
        <w:jc w:val="center"/>
        <w:rPr>
          <w:b/>
          <w:bCs/>
          <w:sz w:val="24"/>
          <w:szCs w:val="24"/>
        </w:rPr>
      </w:pPr>
      <w:r w:rsidRPr="009E73C7">
        <w:rPr>
          <w:b/>
          <w:sz w:val="24"/>
          <w:szCs w:val="24"/>
        </w:rPr>
        <w:t>4.</w:t>
      </w:r>
      <w:r w:rsidRPr="009E73C7">
        <w:rPr>
          <w:sz w:val="24"/>
          <w:szCs w:val="24"/>
        </w:rPr>
        <w:t xml:space="preserve"> </w:t>
      </w:r>
      <w:r w:rsidRPr="009E73C7">
        <w:rPr>
          <w:b/>
          <w:bCs/>
          <w:sz w:val="24"/>
          <w:szCs w:val="24"/>
        </w:rPr>
        <w:t>Организатор торгов</w:t>
      </w:r>
    </w:p>
    <w:p w:rsidR="00135773" w:rsidRPr="009E73C7" w:rsidRDefault="00135773" w:rsidP="00135773">
      <w:pPr>
        <w:numPr>
          <w:ilvl w:val="1"/>
          <w:numId w:val="7"/>
        </w:numPr>
        <w:shd w:val="clear" w:color="auto" w:fill="FFFFFF"/>
        <w:tabs>
          <w:tab w:val="num" w:pos="0"/>
          <w:tab w:val="left" w:pos="284"/>
          <w:tab w:val="left" w:pos="90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r w:rsidRPr="009E73C7">
        <w:rPr>
          <w:sz w:val="24"/>
          <w:szCs w:val="24"/>
        </w:rPr>
        <w:t>Организатор торгов выполняет следующие функции:</w:t>
      </w:r>
    </w:p>
    <w:p w:rsidR="00135773" w:rsidRPr="009E73C7" w:rsidRDefault="00135773" w:rsidP="00135773">
      <w:pPr>
        <w:shd w:val="clear" w:color="auto" w:fill="FFFFFF"/>
        <w:tabs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135773" w:rsidRPr="009E73C7" w:rsidRDefault="00135773" w:rsidP="00135773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РФ № 495 от 23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9E73C7">
        <w:rPr>
          <w:rFonts w:ascii="Times New Roman" w:hAnsi="Times New Roman" w:cs="Times New Roman"/>
          <w:sz w:val="24"/>
          <w:szCs w:val="24"/>
        </w:rPr>
        <w:t>2015 года;</w:t>
      </w:r>
    </w:p>
    <w:p w:rsidR="00135773" w:rsidRPr="009E73C7" w:rsidRDefault="00135773" w:rsidP="00135773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lastRenderedPageBreak/>
        <w:t>- представляет оператору электронной площадки заявку на проведение торгов;</w:t>
      </w:r>
    </w:p>
    <w:p w:rsidR="00135773" w:rsidRDefault="00135773" w:rsidP="00135773">
      <w:pPr>
        <w:numPr>
          <w:ilvl w:val="0"/>
          <w:numId w:val="2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F05C03" w:rsidRPr="009E73C7" w:rsidRDefault="00F05C03" w:rsidP="00135773">
      <w:pPr>
        <w:numPr>
          <w:ilvl w:val="0"/>
          <w:numId w:val="2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заключает с заявителями договор о задатке на участие в торгах;</w:t>
      </w:r>
    </w:p>
    <w:p w:rsidR="00135773" w:rsidRPr="009E73C7" w:rsidRDefault="00135773" w:rsidP="00135773">
      <w:pPr>
        <w:numPr>
          <w:ilvl w:val="0"/>
          <w:numId w:val="2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135773" w:rsidRPr="009E73C7" w:rsidRDefault="00135773" w:rsidP="00135773">
      <w:pPr>
        <w:numPr>
          <w:ilvl w:val="0"/>
          <w:numId w:val="2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135773" w:rsidRPr="009E73C7" w:rsidRDefault="00135773" w:rsidP="00135773">
      <w:pPr>
        <w:pStyle w:val="a8"/>
        <w:numPr>
          <w:ilvl w:val="0"/>
          <w:numId w:val="2"/>
        </w:numPr>
        <w:tabs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135773" w:rsidRPr="009E73C7" w:rsidRDefault="00135773" w:rsidP="00135773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135773" w:rsidRPr="009E73C7" w:rsidRDefault="00135773" w:rsidP="00135773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135773" w:rsidRPr="009E73C7" w:rsidRDefault="00135773" w:rsidP="00135773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135773" w:rsidRPr="009E73C7" w:rsidRDefault="00135773" w:rsidP="00135773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135773" w:rsidRPr="009E73C7" w:rsidRDefault="00135773" w:rsidP="00135773">
      <w:pPr>
        <w:tabs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135773" w:rsidRPr="009E73C7" w:rsidRDefault="00135773" w:rsidP="00135773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135773" w:rsidRPr="009E73C7" w:rsidRDefault="00135773" w:rsidP="00135773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>4.</w:t>
      </w:r>
      <w:r w:rsidR="00F05C03">
        <w:rPr>
          <w:rFonts w:ascii="Times New Roman" w:hAnsi="Times New Roman" w:cs="Times New Roman"/>
          <w:sz w:val="24"/>
          <w:szCs w:val="24"/>
        </w:rPr>
        <w:t>2</w:t>
      </w:r>
      <w:r w:rsidRPr="009E73C7">
        <w:rPr>
          <w:rFonts w:ascii="Times New Roman" w:hAnsi="Times New Roman" w:cs="Times New Roman"/>
          <w:sz w:val="24"/>
          <w:szCs w:val="24"/>
        </w:rPr>
        <w:t xml:space="preserve">. 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 в срок не позднее тридцати дней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настоящих Предложений. Указанное сообщение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включается конкурсным управляющим в Единый федеральный реестр сведений о банкротстве.</w:t>
      </w:r>
    </w:p>
    <w:p w:rsidR="00135773" w:rsidRPr="009E73C7" w:rsidRDefault="00135773" w:rsidP="00135773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>4.</w:t>
      </w:r>
      <w:r w:rsidR="00F05C03">
        <w:rPr>
          <w:rFonts w:ascii="Times New Roman" w:hAnsi="Times New Roman" w:cs="Times New Roman"/>
          <w:sz w:val="24"/>
          <w:szCs w:val="24"/>
        </w:rPr>
        <w:t>3</w:t>
      </w:r>
      <w:r w:rsidRPr="009E73C7">
        <w:rPr>
          <w:rFonts w:ascii="Times New Roman" w:hAnsi="Times New Roman" w:cs="Times New Roman"/>
          <w:sz w:val="24"/>
          <w:szCs w:val="24"/>
        </w:rPr>
        <w:t xml:space="preserve">. 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«Коммерсантъ». </w:t>
      </w:r>
    </w:p>
    <w:p w:rsidR="00135773" w:rsidRDefault="00135773" w:rsidP="00135773">
      <w:pPr>
        <w:shd w:val="clear" w:color="auto" w:fill="FFFFFF"/>
        <w:tabs>
          <w:tab w:val="left" w:pos="284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4.</w:t>
      </w:r>
      <w:r w:rsidR="00F05C03">
        <w:rPr>
          <w:spacing w:val="-1"/>
          <w:sz w:val="24"/>
          <w:szCs w:val="24"/>
        </w:rPr>
        <w:t>4</w:t>
      </w:r>
      <w:r w:rsidRPr="009E73C7">
        <w:rPr>
          <w:spacing w:val="-1"/>
          <w:sz w:val="24"/>
          <w:szCs w:val="24"/>
        </w:rPr>
        <w:t xml:space="preserve">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135773" w:rsidRDefault="00135773" w:rsidP="00135773">
      <w:pPr>
        <w:shd w:val="clear" w:color="auto" w:fill="FFFFFF"/>
        <w:tabs>
          <w:tab w:val="left" w:pos="28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</w:t>
      </w:r>
      <w:r w:rsidR="00F05C03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. </w:t>
      </w:r>
      <w:r>
        <w:rPr>
          <w:sz w:val="24"/>
          <w:szCs w:val="24"/>
        </w:rPr>
        <w:t>Организатор торгов обязан начать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заявок </w:t>
      </w:r>
      <w:r>
        <w:rPr>
          <w:spacing w:val="-1"/>
          <w:sz w:val="24"/>
          <w:szCs w:val="24"/>
        </w:rPr>
        <w:t xml:space="preserve">на участие в торгах посредством публичного предложения не позднее чем через 35 дней с даты, опубликования сообщения о проведении торгов посредством публичного предложения </w:t>
      </w:r>
      <w:r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>
        <w:rPr>
          <w:spacing w:val="-1"/>
          <w:sz w:val="24"/>
          <w:szCs w:val="24"/>
        </w:rPr>
        <w:t>.</w:t>
      </w:r>
    </w:p>
    <w:p w:rsidR="00135773" w:rsidRPr="009E73C7" w:rsidRDefault="00135773" w:rsidP="00135773">
      <w:pPr>
        <w:shd w:val="clear" w:color="auto" w:fill="FFFFFF"/>
        <w:tabs>
          <w:tab w:val="left" w:pos="284"/>
        </w:tabs>
        <w:spacing w:line="274" w:lineRule="exact"/>
        <w:ind w:firstLine="567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>5. Содержание сообщения о продаже имущества</w:t>
      </w:r>
    </w:p>
    <w:p w:rsidR="00135773" w:rsidRPr="009E73C7" w:rsidRDefault="00135773" w:rsidP="00135773">
      <w:pPr>
        <w:shd w:val="clear" w:color="auto" w:fill="FFFFFF"/>
        <w:tabs>
          <w:tab w:val="left" w:pos="284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9E73C7">
        <w:rPr>
          <w:sz w:val="24"/>
          <w:szCs w:val="24"/>
        </w:rPr>
        <w:t xml:space="preserve">5.1. В сообщении о продаже имущества </w:t>
      </w:r>
      <w:r w:rsidRPr="009E73C7">
        <w:rPr>
          <w:color w:val="000000"/>
          <w:sz w:val="24"/>
          <w:szCs w:val="24"/>
        </w:rPr>
        <w:t>должны содержаться:</w:t>
      </w:r>
    </w:p>
    <w:p w:rsidR="00135773" w:rsidRPr="009E73C7" w:rsidRDefault="00135773" w:rsidP="00135773">
      <w:pPr>
        <w:numPr>
          <w:ilvl w:val="0"/>
          <w:numId w:val="3"/>
        </w:numPr>
        <w:shd w:val="clear" w:color="auto" w:fill="FFFFFF"/>
        <w:tabs>
          <w:tab w:val="left" w:pos="284"/>
          <w:tab w:val="left" w:pos="770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135773" w:rsidRPr="009E73C7" w:rsidRDefault="00135773" w:rsidP="00135773">
      <w:pPr>
        <w:numPr>
          <w:ilvl w:val="0"/>
          <w:numId w:val="3"/>
        </w:numPr>
        <w:shd w:val="clear" w:color="auto" w:fill="FFFFFF"/>
        <w:tabs>
          <w:tab w:val="left" w:pos="284"/>
          <w:tab w:val="left" w:pos="770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135773" w:rsidRPr="009E73C7" w:rsidRDefault="00135773" w:rsidP="00135773">
      <w:pPr>
        <w:shd w:val="clear" w:color="auto" w:fill="FFFFFF"/>
        <w:tabs>
          <w:tab w:val="left" w:pos="284"/>
          <w:tab w:val="left" w:pos="706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</w:t>
      </w:r>
      <w:r w:rsidRPr="009E73C7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135773" w:rsidRPr="009E73C7" w:rsidRDefault="00135773" w:rsidP="00135773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135773" w:rsidRPr="009E73C7" w:rsidRDefault="00135773" w:rsidP="00135773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135773" w:rsidRPr="009E73C7" w:rsidRDefault="00135773" w:rsidP="00135773">
      <w:pPr>
        <w:shd w:val="clear" w:color="auto" w:fill="FFFFFF"/>
        <w:tabs>
          <w:tab w:val="left" w:pos="284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начальная продажная цена имущества;</w:t>
      </w:r>
    </w:p>
    <w:p w:rsidR="00135773" w:rsidRPr="009E73C7" w:rsidRDefault="00135773" w:rsidP="00135773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величина повышения начальной цены продажи имущества («шаг аукциона»);</w:t>
      </w:r>
    </w:p>
    <w:p w:rsidR="00135773" w:rsidRPr="009E73C7" w:rsidRDefault="00135773" w:rsidP="00135773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порядок и критерии выявления победителя торгов;</w:t>
      </w:r>
    </w:p>
    <w:p w:rsidR="00135773" w:rsidRPr="009E73C7" w:rsidRDefault="00135773" w:rsidP="00135773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дата, время и место подведения результатов торгов;</w:t>
      </w:r>
    </w:p>
    <w:p w:rsidR="00135773" w:rsidRPr="009E73C7" w:rsidRDefault="00135773" w:rsidP="00135773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порядок и срок заключения договора купли-продажи имущества;</w:t>
      </w:r>
    </w:p>
    <w:p w:rsidR="00135773" w:rsidRPr="009E73C7" w:rsidRDefault="00135773" w:rsidP="00135773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сроки платежей, реквизиты счетов, на которые вносятся платежи;</w:t>
      </w:r>
    </w:p>
    <w:p w:rsidR="00135773" w:rsidRPr="009E73C7" w:rsidRDefault="00135773" w:rsidP="00135773">
      <w:pPr>
        <w:shd w:val="clear" w:color="auto" w:fill="FFFFFF"/>
        <w:tabs>
          <w:tab w:val="left" w:pos="284"/>
          <w:tab w:val="left" w:pos="785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663D07" w:rsidRDefault="00663D07" w:rsidP="00135773">
      <w:pPr>
        <w:shd w:val="clear" w:color="auto" w:fill="FFFFFF"/>
        <w:tabs>
          <w:tab w:val="left" w:pos="284"/>
        </w:tabs>
        <w:spacing w:line="274" w:lineRule="exact"/>
        <w:ind w:firstLine="567"/>
        <w:jc w:val="center"/>
        <w:rPr>
          <w:b/>
          <w:bCs/>
          <w:spacing w:val="-1"/>
          <w:sz w:val="24"/>
          <w:szCs w:val="24"/>
        </w:rPr>
      </w:pPr>
    </w:p>
    <w:p w:rsidR="00135773" w:rsidRPr="009E73C7" w:rsidRDefault="00135773" w:rsidP="00135773">
      <w:pPr>
        <w:shd w:val="clear" w:color="auto" w:fill="FFFFFF"/>
        <w:tabs>
          <w:tab w:val="left" w:pos="284"/>
        </w:tabs>
        <w:spacing w:line="274" w:lineRule="exact"/>
        <w:ind w:firstLine="567"/>
        <w:jc w:val="center"/>
        <w:rPr>
          <w:b/>
          <w:bCs/>
          <w:spacing w:val="-1"/>
          <w:sz w:val="24"/>
          <w:szCs w:val="24"/>
        </w:rPr>
      </w:pPr>
      <w:r w:rsidRPr="009E73C7">
        <w:rPr>
          <w:b/>
          <w:bCs/>
          <w:spacing w:val="-1"/>
          <w:sz w:val="24"/>
          <w:szCs w:val="24"/>
        </w:rPr>
        <w:lastRenderedPageBreak/>
        <w:t>6.  Задаток для участия в торгах</w:t>
      </w:r>
    </w:p>
    <w:p w:rsidR="00135773" w:rsidRPr="009E73C7" w:rsidRDefault="00135773" w:rsidP="00135773">
      <w:pPr>
        <w:numPr>
          <w:ilvl w:val="0"/>
          <w:numId w:val="4"/>
        </w:numPr>
        <w:shd w:val="clear" w:color="auto" w:fill="FFFFFF"/>
        <w:tabs>
          <w:tab w:val="left" w:pos="284"/>
          <w:tab w:val="left" w:pos="482"/>
        </w:tabs>
        <w:spacing w:line="252" w:lineRule="exact"/>
        <w:ind w:right="7" w:firstLine="567"/>
        <w:jc w:val="both"/>
        <w:rPr>
          <w:spacing w:val="-9"/>
          <w:sz w:val="24"/>
          <w:szCs w:val="24"/>
        </w:rPr>
      </w:pPr>
      <w:r w:rsidRPr="009E73C7">
        <w:rPr>
          <w:spacing w:val="-2"/>
          <w:sz w:val="24"/>
          <w:szCs w:val="24"/>
        </w:rPr>
        <w:t xml:space="preserve">Размер задатка для участия в торгах составляет 20 (Двадцать) процентов от начальной </w:t>
      </w:r>
      <w:r w:rsidRPr="009E73C7">
        <w:rPr>
          <w:spacing w:val="-5"/>
          <w:sz w:val="24"/>
          <w:szCs w:val="24"/>
        </w:rPr>
        <w:t xml:space="preserve">цены продажи </w:t>
      </w:r>
      <w:r w:rsidRPr="009E73C7">
        <w:rPr>
          <w:sz w:val="24"/>
          <w:szCs w:val="24"/>
        </w:rPr>
        <w:t>имущества</w:t>
      </w:r>
      <w:r w:rsidRPr="009E73C7">
        <w:rPr>
          <w:spacing w:val="-5"/>
          <w:sz w:val="24"/>
          <w:szCs w:val="24"/>
        </w:rPr>
        <w:t>, установленной для первых, повторных торгов в форме аукциона</w:t>
      </w:r>
      <w:r>
        <w:rPr>
          <w:spacing w:val="-5"/>
          <w:sz w:val="24"/>
          <w:szCs w:val="24"/>
        </w:rPr>
        <w:t xml:space="preserve"> и продажи посредством </w:t>
      </w:r>
      <w:r>
        <w:rPr>
          <w:spacing w:val="-6"/>
          <w:sz w:val="24"/>
          <w:szCs w:val="24"/>
        </w:rPr>
        <w:t>публичного предложения на каждый определенный период снижения начальной цены</w:t>
      </w:r>
      <w:r w:rsidRPr="009E73C7">
        <w:rPr>
          <w:spacing w:val="-6"/>
          <w:sz w:val="24"/>
          <w:szCs w:val="24"/>
        </w:rPr>
        <w:t xml:space="preserve">. </w:t>
      </w:r>
    </w:p>
    <w:p w:rsidR="00135773" w:rsidRPr="009E73C7" w:rsidRDefault="00135773" w:rsidP="00135773">
      <w:pPr>
        <w:pStyle w:val="a8"/>
        <w:numPr>
          <w:ilvl w:val="0"/>
          <w:numId w:val="4"/>
        </w:numPr>
        <w:shd w:val="clear" w:color="auto" w:fill="FFFFFF"/>
        <w:tabs>
          <w:tab w:val="left" w:pos="547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9E73C7">
        <w:rPr>
          <w:sz w:val="24"/>
          <w:szCs w:val="24"/>
        </w:rPr>
        <w:t>дств в в</w:t>
      </w:r>
      <w:proofErr w:type="gramEnd"/>
      <w:r w:rsidRPr="009E73C7">
        <w:rPr>
          <w:sz w:val="24"/>
          <w:szCs w:val="24"/>
        </w:rPr>
        <w:t xml:space="preserve">алюте Российской Федерации на специальный счет Должника, указанный в сообщении о проведении торгов.  </w:t>
      </w:r>
    </w:p>
    <w:p w:rsidR="00135773" w:rsidRDefault="00135773" w:rsidP="00135773">
      <w:pPr>
        <w:pStyle w:val="a8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9E73C7">
        <w:rPr>
          <w:sz w:val="24"/>
          <w:szCs w:val="24"/>
        </w:rPr>
        <w:t>дств в п</w:t>
      </w:r>
      <w:proofErr w:type="gramEnd"/>
      <w:r w:rsidRPr="009E73C7"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135773" w:rsidRDefault="00135773" w:rsidP="00135773">
      <w:pPr>
        <w:pStyle w:val="a8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торгов.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135773" w:rsidRPr="00EA48CD" w:rsidRDefault="00135773" w:rsidP="00135773">
      <w:pPr>
        <w:pStyle w:val="a8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EA48CD">
        <w:rPr>
          <w:rFonts w:eastAsiaTheme="minorHAnsi"/>
          <w:sz w:val="24"/>
          <w:szCs w:val="24"/>
          <w:lang w:eastAsia="en-US"/>
        </w:rPr>
        <w:t xml:space="preserve">Реквизиты, на которые вносится задаток: </w:t>
      </w:r>
      <w:r w:rsidRPr="00EA48CD">
        <w:rPr>
          <w:sz w:val="24"/>
          <w:szCs w:val="24"/>
        </w:rPr>
        <w:t>Получатель: ООО «</w:t>
      </w:r>
      <w:r w:rsidR="00F05C03" w:rsidRPr="00EA48CD">
        <w:rPr>
          <w:sz w:val="24"/>
          <w:szCs w:val="24"/>
        </w:rPr>
        <w:t>ТК</w:t>
      </w:r>
      <w:r w:rsidRPr="00EA48CD">
        <w:rPr>
          <w:sz w:val="24"/>
          <w:szCs w:val="24"/>
        </w:rPr>
        <w:t xml:space="preserve"> </w:t>
      </w:r>
      <w:r w:rsidR="00F05C03" w:rsidRPr="00EA48CD">
        <w:rPr>
          <w:sz w:val="24"/>
          <w:szCs w:val="24"/>
        </w:rPr>
        <w:t>Октан</w:t>
      </w:r>
      <w:r w:rsidRPr="00EA48CD">
        <w:rPr>
          <w:sz w:val="24"/>
          <w:szCs w:val="24"/>
        </w:rPr>
        <w:t xml:space="preserve">»; ИНН </w:t>
      </w:r>
      <w:r w:rsidR="00DE3361" w:rsidRPr="00EA48CD">
        <w:rPr>
          <w:sz w:val="24"/>
          <w:szCs w:val="24"/>
        </w:rPr>
        <w:t>5260292347</w:t>
      </w:r>
      <w:r w:rsidRPr="00EA48CD">
        <w:rPr>
          <w:sz w:val="24"/>
          <w:szCs w:val="24"/>
        </w:rPr>
        <w:t xml:space="preserve">, КПП </w:t>
      </w:r>
      <w:r w:rsidR="00DE3361" w:rsidRPr="00EA48CD">
        <w:rPr>
          <w:sz w:val="24"/>
          <w:szCs w:val="24"/>
        </w:rPr>
        <w:t>525601001</w:t>
      </w:r>
      <w:r w:rsidRPr="00EA48CD">
        <w:rPr>
          <w:sz w:val="24"/>
          <w:szCs w:val="24"/>
        </w:rPr>
        <w:t xml:space="preserve">; </w:t>
      </w:r>
      <w:proofErr w:type="spellStart"/>
      <w:r w:rsidRPr="00EA48CD">
        <w:rPr>
          <w:sz w:val="24"/>
          <w:szCs w:val="24"/>
        </w:rPr>
        <w:t>спец.сч</w:t>
      </w:r>
      <w:proofErr w:type="spellEnd"/>
      <w:r w:rsidRPr="00EA48CD">
        <w:rPr>
          <w:sz w:val="24"/>
          <w:szCs w:val="24"/>
        </w:rPr>
        <w:t xml:space="preserve">. </w:t>
      </w:r>
      <w:r w:rsidR="00DE3361" w:rsidRPr="00EA48CD">
        <w:rPr>
          <w:sz w:val="24"/>
          <w:szCs w:val="24"/>
        </w:rPr>
        <w:t>40702810842000032990</w:t>
      </w:r>
      <w:r w:rsidRPr="00EA48CD">
        <w:rPr>
          <w:sz w:val="24"/>
          <w:szCs w:val="24"/>
        </w:rPr>
        <w:t xml:space="preserve"> в </w:t>
      </w:r>
      <w:r w:rsidR="00DE3361" w:rsidRPr="00EA48CD">
        <w:rPr>
          <w:sz w:val="24"/>
          <w:szCs w:val="24"/>
        </w:rPr>
        <w:t>Волго-Вятский банк ПАО Сбербанк</w:t>
      </w:r>
      <w:r w:rsidRPr="00EA48CD">
        <w:rPr>
          <w:sz w:val="24"/>
          <w:szCs w:val="24"/>
        </w:rPr>
        <w:t xml:space="preserve">; </w:t>
      </w:r>
      <w:proofErr w:type="gramStart"/>
      <w:r w:rsidRPr="00EA48CD">
        <w:rPr>
          <w:sz w:val="24"/>
          <w:szCs w:val="24"/>
        </w:rPr>
        <w:t>к</w:t>
      </w:r>
      <w:proofErr w:type="gramEnd"/>
      <w:r w:rsidRPr="00EA48CD">
        <w:rPr>
          <w:sz w:val="24"/>
          <w:szCs w:val="24"/>
        </w:rPr>
        <w:t xml:space="preserve">/с </w:t>
      </w:r>
      <w:r w:rsidR="00EA48CD" w:rsidRPr="00EA48CD">
        <w:rPr>
          <w:sz w:val="24"/>
          <w:szCs w:val="24"/>
        </w:rPr>
        <w:t>30101810900000000603</w:t>
      </w:r>
      <w:r w:rsidRPr="00EA48CD">
        <w:rPr>
          <w:sz w:val="24"/>
          <w:szCs w:val="24"/>
        </w:rPr>
        <w:t xml:space="preserve">; БИК </w:t>
      </w:r>
      <w:r w:rsidR="00EA48CD" w:rsidRPr="00EA48CD">
        <w:rPr>
          <w:sz w:val="24"/>
          <w:szCs w:val="24"/>
        </w:rPr>
        <w:t>042202603</w:t>
      </w:r>
      <w:r w:rsidRPr="00EA48CD">
        <w:rPr>
          <w:sz w:val="24"/>
          <w:szCs w:val="24"/>
        </w:rPr>
        <w:t>.</w:t>
      </w:r>
    </w:p>
    <w:p w:rsidR="00135773" w:rsidRPr="009E73C7" w:rsidRDefault="00135773" w:rsidP="00135773">
      <w:pPr>
        <w:pStyle w:val="a8"/>
        <w:numPr>
          <w:ilvl w:val="0"/>
          <w:numId w:val="4"/>
        </w:numPr>
        <w:shd w:val="clear" w:color="auto" w:fill="FFFFFF"/>
        <w:tabs>
          <w:tab w:val="left" w:pos="284"/>
          <w:tab w:val="left" w:pos="547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Pr="009E73C7">
        <w:rPr>
          <w:sz w:val="24"/>
          <w:szCs w:val="24"/>
        </w:rPr>
        <w:t>с даты опубликования</w:t>
      </w:r>
      <w:proofErr w:type="gramEnd"/>
      <w:r w:rsidRPr="009E73C7">
        <w:rPr>
          <w:sz w:val="24"/>
          <w:szCs w:val="24"/>
        </w:rPr>
        <w:t xml:space="preserve"> Протокола о результатах проведения торгов. </w:t>
      </w:r>
    </w:p>
    <w:p w:rsidR="00663D07" w:rsidRDefault="00135773" w:rsidP="001357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73C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 Порядок </w:t>
      </w:r>
      <w:r w:rsidRPr="009E73C7">
        <w:rPr>
          <w:rFonts w:ascii="Times New Roman" w:hAnsi="Times New Roman" w:cs="Times New Roman"/>
          <w:b/>
          <w:sz w:val="24"/>
          <w:szCs w:val="24"/>
        </w:rPr>
        <w:t xml:space="preserve">оформления участия в торгах. </w:t>
      </w:r>
    </w:p>
    <w:p w:rsidR="00135773" w:rsidRPr="009E73C7" w:rsidRDefault="00135773" w:rsidP="001357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73C7">
        <w:rPr>
          <w:rFonts w:ascii="Times New Roman" w:hAnsi="Times New Roman" w:cs="Times New Roman"/>
          <w:b/>
          <w:sz w:val="24"/>
          <w:szCs w:val="24"/>
        </w:rPr>
        <w:t>Определение участников торгов</w:t>
      </w:r>
    </w:p>
    <w:p w:rsidR="00135773" w:rsidRPr="009E73C7" w:rsidRDefault="00135773" w:rsidP="001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участия в торгах заявитель с помощью программно-аппаратных средств сайта представляет оператору электронной площадки заявку на участие в торгах, соответствующ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требованиям, установленным </w:t>
      </w:r>
      <w:hyperlink r:id="rId9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5773" w:rsidRPr="009E73C7" w:rsidRDefault="00135773" w:rsidP="0013577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7.2. Для участия в торгах в форме аукциона</w:t>
      </w:r>
      <w:r>
        <w:rPr>
          <w:rFonts w:ascii="Times New Roman" w:hAnsi="Times New Roman" w:cs="Times New Roman"/>
          <w:sz w:val="24"/>
          <w:szCs w:val="24"/>
        </w:rPr>
        <w:t>, а также в торгах посредством публичного предложения,</w:t>
      </w:r>
      <w:r w:rsidRPr="009E73C7">
        <w:rPr>
          <w:rFonts w:ascii="Times New Roman" w:hAnsi="Times New Roman" w:cs="Times New Roman"/>
          <w:sz w:val="24"/>
          <w:szCs w:val="24"/>
        </w:rPr>
        <w:t xml:space="preserve">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135773" w:rsidRPr="009E73C7" w:rsidRDefault="00135773" w:rsidP="00135773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135773" w:rsidRPr="009E73C7" w:rsidRDefault="00135773" w:rsidP="00135773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135773" w:rsidRPr="009E73C7" w:rsidRDefault="00135773" w:rsidP="00135773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135773" w:rsidRPr="009E73C7" w:rsidRDefault="00135773" w:rsidP="00135773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135773" w:rsidRPr="009E73C7" w:rsidRDefault="00135773" w:rsidP="00135773">
      <w:pPr>
        <w:shd w:val="clear" w:color="auto" w:fill="FFFFFF"/>
        <w:tabs>
          <w:tab w:val="left" w:pos="0"/>
          <w:tab w:val="left" w:pos="1080"/>
        </w:tabs>
        <w:spacing w:line="274" w:lineRule="exact"/>
        <w:ind w:right="22"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135773" w:rsidRPr="009E73C7" w:rsidRDefault="00135773" w:rsidP="00135773">
      <w:pPr>
        <w:pStyle w:val="a8"/>
        <w:widowControl/>
        <w:numPr>
          <w:ilvl w:val="1"/>
          <w:numId w:val="5"/>
        </w:numPr>
        <w:tabs>
          <w:tab w:val="num" w:pos="0"/>
          <w:tab w:val="left" w:pos="1134"/>
        </w:tabs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135773" w:rsidRPr="009E73C7" w:rsidRDefault="00135773" w:rsidP="001357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9E73C7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E73C7">
        <w:rPr>
          <w:sz w:val="24"/>
          <w:szCs w:val="24"/>
        </w:rPr>
        <w:t xml:space="preserve">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135773" w:rsidRPr="009E73C7" w:rsidRDefault="00135773" w:rsidP="001357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lastRenderedPageBreak/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135773" w:rsidRDefault="00135773" w:rsidP="001357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135773" w:rsidRDefault="00135773" w:rsidP="001357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135773" w:rsidRDefault="00135773" w:rsidP="001357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135773" w:rsidRPr="009E73C7" w:rsidRDefault="00135773" w:rsidP="001357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135773" w:rsidRPr="009E73C7" w:rsidRDefault="00135773" w:rsidP="00135773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</w:t>
      </w:r>
      <w:r>
        <w:rPr>
          <w:rFonts w:ascii="Times New Roman" w:hAnsi="Times New Roman" w:cs="Times New Roman"/>
          <w:spacing w:val="-11"/>
          <w:sz w:val="24"/>
          <w:szCs w:val="24"/>
        </w:rPr>
        <w:t>5</w:t>
      </w:r>
      <w:r w:rsidRPr="009E73C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135773" w:rsidRPr="009E73C7" w:rsidRDefault="00135773" w:rsidP="0013577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135773" w:rsidRPr="009E73C7" w:rsidRDefault="00135773" w:rsidP="0013577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135773" w:rsidRPr="009E73C7" w:rsidRDefault="00135773" w:rsidP="00135773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135773" w:rsidRPr="009E73C7" w:rsidRDefault="00135773" w:rsidP="00135773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line="274" w:lineRule="exact"/>
        <w:ind w:left="0" w:firstLine="851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 xml:space="preserve">Порядок проведения и </w:t>
      </w:r>
      <w:r w:rsidRPr="009E73C7">
        <w:rPr>
          <w:rFonts w:eastAsiaTheme="minorHAnsi"/>
          <w:b/>
          <w:sz w:val="24"/>
          <w:szCs w:val="24"/>
          <w:lang w:eastAsia="en-US"/>
        </w:rPr>
        <w:t xml:space="preserve">подведения результатов торгов. </w:t>
      </w:r>
    </w:p>
    <w:p w:rsidR="00135773" w:rsidRPr="009E73C7" w:rsidRDefault="00135773" w:rsidP="00135773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9E73C7">
        <w:rPr>
          <w:b/>
          <w:bCs/>
          <w:sz w:val="24"/>
          <w:szCs w:val="24"/>
        </w:rPr>
        <w:t>Заключение договора-купли продажи</w:t>
      </w:r>
    </w:p>
    <w:p w:rsidR="00135773" w:rsidRPr="009E73C7" w:rsidRDefault="00135773" w:rsidP="00135773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При проведении торгов </w:t>
      </w:r>
      <w:r>
        <w:rPr>
          <w:spacing w:val="-1"/>
          <w:sz w:val="24"/>
          <w:szCs w:val="24"/>
        </w:rPr>
        <w:t xml:space="preserve">в форме аукциона </w:t>
      </w:r>
      <w:r w:rsidRPr="009E73C7">
        <w:rPr>
          <w:spacing w:val="-1"/>
          <w:sz w:val="24"/>
          <w:szCs w:val="24"/>
        </w:rPr>
        <w:t>используется открытая форма представления предложений о цене имущества</w:t>
      </w:r>
      <w:r w:rsidRPr="009E73C7">
        <w:rPr>
          <w:sz w:val="24"/>
          <w:szCs w:val="24"/>
        </w:rPr>
        <w:t>.</w:t>
      </w:r>
    </w:p>
    <w:p w:rsidR="00135773" w:rsidRPr="009E73C7" w:rsidRDefault="00135773" w:rsidP="00135773">
      <w:pPr>
        <w:widowControl/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  <w:tab w:val="left" w:pos="1134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</w:t>
      </w:r>
      <w:r>
        <w:rPr>
          <w:spacing w:val="-1"/>
          <w:sz w:val="24"/>
          <w:szCs w:val="24"/>
        </w:rPr>
        <w:t xml:space="preserve">по каждому из лотов </w:t>
      </w:r>
      <w:r w:rsidRPr="009E73C7">
        <w:rPr>
          <w:spacing w:val="-1"/>
          <w:sz w:val="24"/>
          <w:szCs w:val="24"/>
        </w:rPr>
        <w:t xml:space="preserve">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 (Пять) процентов от начальной цены продажи имущества.</w:t>
      </w:r>
    </w:p>
    <w:p w:rsidR="00135773" w:rsidRPr="009E73C7" w:rsidRDefault="00135773" w:rsidP="00135773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135773" w:rsidRPr="009E73C7" w:rsidRDefault="00135773" w:rsidP="00135773">
      <w:pPr>
        <w:pStyle w:val="a8"/>
        <w:widowControl/>
        <w:numPr>
          <w:ilvl w:val="1"/>
          <w:numId w:val="6"/>
        </w:numPr>
        <w:tabs>
          <w:tab w:val="clear" w:pos="374"/>
          <w:tab w:val="num" w:pos="0"/>
          <w:tab w:val="left" w:pos="851"/>
          <w:tab w:val="left" w:pos="993"/>
        </w:tabs>
        <w:ind w:left="0" w:firstLine="47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 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135773" w:rsidRPr="009E73C7" w:rsidRDefault="00135773" w:rsidP="00135773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477"/>
        <w:jc w:val="both"/>
        <w:rPr>
          <w:sz w:val="24"/>
          <w:szCs w:val="24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9E73C7">
        <w:rPr>
          <w:sz w:val="24"/>
          <w:szCs w:val="24"/>
        </w:rPr>
        <w:t xml:space="preserve">Датой подведения итогов торгов в форме аукциона является назначенная дата проведения торгов. Место подведения итогов - по месту проведения торгов </w:t>
      </w:r>
    </w:p>
    <w:p w:rsidR="00135773" w:rsidRPr="009E73C7" w:rsidRDefault="00135773" w:rsidP="00135773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b/>
          <w:bCs/>
          <w:spacing w:val="-1"/>
          <w:sz w:val="24"/>
          <w:szCs w:val="24"/>
        </w:rPr>
      </w:pPr>
      <w:r w:rsidRPr="009E73C7">
        <w:rPr>
          <w:sz w:val="24"/>
          <w:szCs w:val="24"/>
        </w:rPr>
        <w:lastRenderedPageBreak/>
        <w:t xml:space="preserve">8.5. Победителем торгов в форме аукциона признается участник торгов, предложивший </w:t>
      </w:r>
      <w:r w:rsidRPr="009E73C7">
        <w:rPr>
          <w:spacing w:val="-1"/>
          <w:sz w:val="24"/>
          <w:szCs w:val="24"/>
        </w:rPr>
        <w:t xml:space="preserve">наиболее высокую цену за имущество. </w:t>
      </w:r>
    </w:p>
    <w:p w:rsidR="00135773" w:rsidRPr="009E73C7" w:rsidRDefault="00135773" w:rsidP="00135773">
      <w:pPr>
        <w:suppressAutoHyphens/>
        <w:ind w:firstLine="540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8.6.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135773" w:rsidRPr="009E73C7" w:rsidRDefault="00135773" w:rsidP="00135773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8.7. </w:t>
      </w:r>
      <w:proofErr w:type="gramStart"/>
      <w:r w:rsidRPr="009E73C7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продажной цены имущества</w:t>
      </w:r>
      <w:r w:rsidRPr="009E73C7">
        <w:rPr>
          <w:color w:val="000000"/>
          <w:sz w:val="24"/>
          <w:szCs w:val="24"/>
        </w:rPr>
        <w:t xml:space="preserve">, </w:t>
      </w:r>
      <w:r w:rsidRPr="009E73C7">
        <w:rPr>
          <w:sz w:val="24"/>
          <w:szCs w:val="24"/>
        </w:rPr>
        <w:t xml:space="preserve">то договор купли-продажи имущества </w:t>
      </w:r>
      <w:r>
        <w:rPr>
          <w:sz w:val="24"/>
          <w:szCs w:val="24"/>
        </w:rPr>
        <w:t xml:space="preserve">(уступки права требования (цессии) </w:t>
      </w:r>
      <w:r w:rsidRPr="009E73C7">
        <w:rPr>
          <w:sz w:val="24"/>
          <w:szCs w:val="24"/>
        </w:rPr>
        <w:t>заключается конкурсным управляющим с этим участником торгов в соответствии с предложенной ценой.</w:t>
      </w:r>
      <w:proofErr w:type="gramEnd"/>
    </w:p>
    <w:p w:rsidR="00135773" w:rsidRPr="009E73C7" w:rsidRDefault="00135773" w:rsidP="00135773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9E73C7">
        <w:rPr>
          <w:sz w:val="24"/>
          <w:szCs w:val="24"/>
        </w:rPr>
        <w:t xml:space="preserve">8.8. </w:t>
      </w:r>
      <w:proofErr w:type="gramStart"/>
      <w:r w:rsidRPr="009E73C7">
        <w:rPr>
          <w:sz w:val="24"/>
          <w:szCs w:val="24"/>
        </w:rPr>
        <w:t xml:space="preserve">В случае признания торгов несостоявшимися и не заключения договора купли-продажи </w:t>
      </w:r>
      <w:r w:rsidRPr="009E73C7">
        <w:rPr>
          <w:spacing w:val="-1"/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(уступки права требования (цессии) </w:t>
      </w:r>
      <w:r w:rsidRPr="009E73C7">
        <w:rPr>
          <w:spacing w:val="-1"/>
          <w:sz w:val="24"/>
          <w:szCs w:val="24"/>
        </w:rPr>
        <w:t xml:space="preserve">по результатам торгов, конкурсный управляющий в течение двух </w:t>
      </w:r>
      <w:r w:rsidRPr="009E73C7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9E73C7">
        <w:rPr>
          <w:color w:val="000000"/>
          <w:sz w:val="24"/>
          <w:szCs w:val="24"/>
        </w:rPr>
        <w:t>на повторных торгах.</w:t>
      </w:r>
      <w:proofErr w:type="gramEnd"/>
    </w:p>
    <w:p w:rsidR="00135773" w:rsidRDefault="00135773" w:rsidP="00135773">
      <w:pPr>
        <w:widowControl/>
        <w:ind w:firstLine="540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8.9. </w:t>
      </w:r>
      <w:r w:rsidRPr="009E73C7">
        <w:rPr>
          <w:bCs/>
          <w:sz w:val="24"/>
          <w:szCs w:val="24"/>
        </w:rPr>
        <w:t>Повторные торги</w:t>
      </w:r>
      <w:r w:rsidRPr="009E73C7">
        <w:rPr>
          <w:b/>
          <w:bCs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проводятся на условиях настоящего Порядка. Начальная продажная цена имущества </w:t>
      </w:r>
      <w:r w:rsidRPr="009E73C7">
        <w:rPr>
          <w:color w:val="000000"/>
          <w:sz w:val="24"/>
          <w:szCs w:val="24"/>
        </w:rPr>
        <w:t>на</w:t>
      </w:r>
      <w:r w:rsidRPr="009E73C7">
        <w:rPr>
          <w:sz w:val="24"/>
          <w:szCs w:val="24"/>
        </w:rPr>
        <w:t xml:space="preserve"> повторных торгах </w:t>
      </w:r>
      <w:r>
        <w:rPr>
          <w:sz w:val="24"/>
          <w:szCs w:val="24"/>
        </w:rPr>
        <w:t xml:space="preserve">по каждому из лотов </w:t>
      </w:r>
      <w:r w:rsidRPr="009E73C7">
        <w:rPr>
          <w:sz w:val="24"/>
          <w:szCs w:val="24"/>
        </w:rPr>
        <w:t xml:space="preserve">устанавливается на десять процентов ниже начальной продажной цены имущества, установленной на первых торгах. </w:t>
      </w:r>
    </w:p>
    <w:p w:rsidR="00135773" w:rsidRDefault="00135773" w:rsidP="00135773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8.10. В случае признания повторных торгов по продаже имущества несостоявшимися или если договор купли-продажи имущества не был заключен с единственным участником, а также в случае не заключения договора купли-продажи имущества по результатам повторных торгов, Имущество подлежит продаже посредством публичного предложения в порядке, установленном пунктом 4 статьи 139 Федерального закона.</w:t>
      </w:r>
    </w:p>
    <w:p w:rsidR="00135773" w:rsidRDefault="00135773" w:rsidP="00135773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8.11. </w:t>
      </w:r>
      <w:proofErr w:type="gramStart"/>
      <w:r>
        <w:rPr>
          <w:sz w:val="24"/>
          <w:szCs w:val="24"/>
        </w:rPr>
        <w:t xml:space="preserve">При продаже имущества посредством публичного предложения в сообщении о проведении торгов дополнительно к требованиям, изложенным в п. </w:t>
      </w:r>
      <w:r>
        <w:rPr>
          <w:spacing w:val="-1"/>
          <w:sz w:val="24"/>
          <w:szCs w:val="24"/>
        </w:rPr>
        <w:t xml:space="preserve">5.1. настоящих Предложений, указывается, что </w:t>
      </w:r>
      <w:r>
        <w:rPr>
          <w:bCs/>
          <w:spacing w:val="-1"/>
          <w:sz w:val="24"/>
          <w:szCs w:val="24"/>
        </w:rPr>
        <w:t xml:space="preserve">снижение начальной цены </w:t>
      </w:r>
      <w:r>
        <w:rPr>
          <w:spacing w:val="-1"/>
          <w:sz w:val="24"/>
          <w:szCs w:val="24"/>
        </w:rPr>
        <w:t xml:space="preserve">продажи имущества по каждому из лотов </w:t>
      </w:r>
      <w:r>
        <w:rPr>
          <w:sz w:val="24"/>
          <w:szCs w:val="24"/>
        </w:rPr>
        <w:t>составляет 9</w:t>
      </w:r>
      <w:r w:rsidRPr="00F840CE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</w:t>
      </w:r>
      <w:r w:rsidRPr="00F840CE">
        <w:rPr>
          <w:sz w:val="24"/>
          <w:szCs w:val="24"/>
        </w:rPr>
        <w:t>)</w:t>
      </w:r>
      <w:r>
        <w:rPr>
          <w:sz w:val="24"/>
          <w:szCs w:val="24"/>
        </w:rPr>
        <w:t xml:space="preserve">% от начальной цены продажи, </w:t>
      </w:r>
      <w:r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>
        <w:rPr>
          <w:sz w:val="24"/>
          <w:szCs w:val="24"/>
        </w:rPr>
        <w:t>и снижается каждые 5</w:t>
      </w:r>
      <w:r w:rsidRPr="00F840CE">
        <w:rPr>
          <w:sz w:val="24"/>
          <w:szCs w:val="24"/>
        </w:rPr>
        <w:t xml:space="preserve"> </w:t>
      </w:r>
      <w:r w:rsidRPr="00F840C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Пять</w:t>
      </w:r>
      <w:r w:rsidRPr="00F840CE">
        <w:rPr>
          <w:bCs/>
          <w:sz w:val="24"/>
          <w:szCs w:val="24"/>
        </w:rPr>
        <w:t>) рабочих дн</w:t>
      </w:r>
      <w:r>
        <w:rPr>
          <w:bCs/>
          <w:sz w:val="24"/>
          <w:szCs w:val="24"/>
        </w:rPr>
        <w:t xml:space="preserve">ей </w:t>
      </w:r>
      <w:r>
        <w:rPr>
          <w:sz w:val="24"/>
          <w:szCs w:val="24"/>
        </w:rPr>
        <w:t xml:space="preserve">с даты начала приема заявок. </w:t>
      </w:r>
      <w:proofErr w:type="gramEnd"/>
    </w:p>
    <w:p w:rsidR="00135773" w:rsidRDefault="00135773" w:rsidP="00135773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8.12. Начальная цена продажи имущества посредством публичного предложения устанавливается в размере начальной продажной цены имущества, указанной в сообщении о продаже имущества на повторных торгах. </w:t>
      </w:r>
    </w:p>
    <w:p w:rsidR="00135773" w:rsidRDefault="00135773" w:rsidP="00135773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8.13. Рассмотрение представленной заявки на участие в торгах по продаже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– 7.5. настоящих Предложений.</w:t>
      </w:r>
    </w:p>
    <w:p w:rsidR="00135773" w:rsidRDefault="00135773" w:rsidP="00135773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proofErr w:type="gramStart"/>
      <w:r>
        <w:rPr>
          <w:sz w:val="24"/>
          <w:szCs w:val="24"/>
        </w:rPr>
        <w:t xml:space="preserve">При отсутствии в установленный срок заявки на участие в торгах по продаже имущества </w:t>
      </w:r>
      <w:r>
        <w:rPr>
          <w:spacing w:val="-1"/>
          <w:sz w:val="24"/>
          <w:szCs w:val="24"/>
        </w:rPr>
        <w:t xml:space="preserve">посредством публичного предложения, содержащей предложение о цене имущества, которая не ниже установленной начальной цены продажи имущества, </w:t>
      </w:r>
      <w:r>
        <w:rPr>
          <w:sz w:val="24"/>
          <w:szCs w:val="24"/>
        </w:rPr>
        <w:t>снижение начальной цены продажи имущества осуществляется в сроки, указанные в п. 8.11 настоящих Предложений, а также сообщении о продаже имущества посредством публичного предложения.</w:t>
      </w:r>
      <w:proofErr w:type="gramEnd"/>
    </w:p>
    <w:p w:rsidR="00135773" w:rsidRDefault="00135773" w:rsidP="0013577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8.15. Заявки на участие в торгах посредством публичного предложения,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135773" w:rsidRDefault="00135773" w:rsidP="00135773">
      <w:pPr>
        <w:shd w:val="clear" w:color="auto" w:fill="FFFFFF"/>
        <w:spacing w:line="274" w:lineRule="exact"/>
        <w:ind w:right="-16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8.16. </w:t>
      </w:r>
      <w:proofErr w:type="gramStart"/>
      <w:r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135773" w:rsidRDefault="00135773" w:rsidP="00135773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135773" w:rsidRDefault="00135773" w:rsidP="00135773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</w:t>
      </w:r>
      <w:r>
        <w:rPr>
          <w:rFonts w:eastAsiaTheme="minorHAnsi"/>
          <w:sz w:val="24"/>
          <w:szCs w:val="24"/>
          <w:lang w:eastAsia="en-US"/>
        </w:rPr>
        <w:lastRenderedPageBreak/>
        <w:t>первым представил в установленный срок заявку на участие в торгах по продаже имущества посредством публичного предложения</w:t>
      </w:r>
    </w:p>
    <w:p w:rsidR="00135773" w:rsidRPr="009E73C7" w:rsidRDefault="00135773" w:rsidP="00135773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8.17. С даты, определения победителя торгов по продаже имущества  посредством публичного предложения прием заявок прекращается</w:t>
      </w:r>
    </w:p>
    <w:p w:rsidR="00135773" w:rsidRPr="009E73C7" w:rsidRDefault="00135773" w:rsidP="00135773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8.18</w:t>
      </w:r>
      <w:r w:rsidRPr="009E73C7">
        <w:rPr>
          <w:sz w:val="24"/>
          <w:szCs w:val="24"/>
        </w:rPr>
        <w:t xml:space="preserve">. </w:t>
      </w:r>
      <w:r w:rsidRPr="009E73C7">
        <w:rPr>
          <w:rFonts w:eastAsiaTheme="minorHAnsi"/>
          <w:sz w:val="24"/>
          <w:szCs w:val="24"/>
          <w:lang w:eastAsia="en-US"/>
        </w:rPr>
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Протокола о признании торгов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>.</w:t>
      </w:r>
    </w:p>
    <w:p w:rsidR="00135773" w:rsidRPr="009E73C7" w:rsidRDefault="00135773" w:rsidP="001357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Протокол о признании торгов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>.</w:t>
      </w:r>
    </w:p>
    <w:p w:rsidR="00135773" w:rsidRPr="009E73C7" w:rsidRDefault="00135773" w:rsidP="001357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Протокол о результатах проведения торгов или Протокол о признании торгов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размещаются оператором электронной площадки на электронной площадке.</w:t>
      </w:r>
    </w:p>
    <w:p w:rsidR="00135773" w:rsidRPr="009E73C7" w:rsidRDefault="00135773" w:rsidP="0013577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135773" w:rsidRPr="009E73C7" w:rsidRDefault="00135773" w:rsidP="00135773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9E73C7">
        <w:rPr>
          <w:sz w:val="24"/>
          <w:szCs w:val="24"/>
        </w:rPr>
        <w:t>8.1</w:t>
      </w:r>
      <w:r>
        <w:rPr>
          <w:sz w:val="24"/>
          <w:szCs w:val="24"/>
        </w:rPr>
        <w:t>9</w:t>
      </w:r>
      <w:r w:rsidRPr="009E73C7">
        <w:rPr>
          <w:sz w:val="24"/>
          <w:szCs w:val="24"/>
        </w:rPr>
        <w:t xml:space="preserve">. В течение пятнадцати рабочих дней со дня подписания Протокола о результатах проведения торгов или принятия решения о </w:t>
      </w:r>
      <w:r w:rsidRPr="009E73C7">
        <w:rPr>
          <w:spacing w:val="-1"/>
          <w:sz w:val="24"/>
          <w:szCs w:val="24"/>
        </w:rPr>
        <w:t xml:space="preserve">признании торгов несостоявшимися, </w:t>
      </w:r>
      <w:r w:rsidRPr="009E73C7">
        <w:rPr>
          <w:sz w:val="24"/>
          <w:szCs w:val="24"/>
        </w:rPr>
        <w:t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</w:t>
      </w:r>
      <w:r w:rsidRPr="009E73C7">
        <w:rPr>
          <w:color w:val="000000"/>
          <w:spacing w:val="1"/>
          <w:sz w:val="24"/>
          <w:szCs w:val="24"/>
        </w:rPr>
        <w:t>.</w:t>
      </w:r>
    </w:p>
    <w:p w:rsidR="00135773" w:rsidRPr="009E73C7" w:rsidRDefault="00135773" w:rsidP="00135773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В случае</w:t>
      </w:r>
      <w:proofErr w:type="gramStart"/>
      <w:r w:rsidRPr="009E73C7">
        <w:rPr>
          <w:sz w:val="24"/>
          <w:szCs w:val="24"/>
        </w:rPr>
        <w:t>,</w:t>
      </w:r>
      <w:proofErr w:type="gramEnd"/>
      <w:r w:rsidRPr="009E73C7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9E73C7">
        <w:rPr>
          <w:spacing w:val="-1"/>
          <w:sz w:val="24"/>
          <w:szCs w:val="24"/>
        </w:rPr>
        <w:t xml:space="preserve">залогодателю, кредиторам, Конкурсному управляющему и о характере этой заинтересованности, </w:t>
      </w:r>
      <w:r w:rsidRPr="009E73C7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9E73C7">
        <w:rPr>
          <w:sz w:val="24"/>
          <w:szCs w:val="24"/>
        </w:rPr>
        <w:t>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имущества.</w:t>
      </w:r>
    </w:p>
    <w:p w:rsidR="00135773" w:rsidRPr="009E73C7" w:rsidRDefault="00135773" w:rsidP="00135773">
      <w:pPr>
        <w:pStyle w:val="a8"/>
        <w:shd w:val="clear" w:color="auto" w:fill="FFFFFF"/>
        <w:tabs>
          <w:tab w:val="left" w:pos="284"/>
          <w:tab w:val="left" w:pos="1134"/>
        </w:tabs>
        <w:spacing w:line="274" w:lineRule="exact"/>
        <w:ind w:left="0" w:right="7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8.2</w:t>
      </w:r>
      <w:r>
        <w:rPr>
          <w:sz w:val="24"/>
          <w:szCs w:val="24"/>
        </w:rPr>
        <w:t>0</w:t>
      </w:r>
      <w:r w:rsidRPr="009E73C7">
        <w:rPr>
          <w:sz w:val="24"/>
          <w:szCs w:val="24"/>
        </w:rPr>
        <w:t xml:space="preserve">. В течение пяти дней с даты подписания Протокола о результатах проведения торгов или принятия решения о </w:t>
      </w:r>
      <w:r w:rsidRPr="009E73C7">
        <w:rPr>
          <w:spacing w:val="-1"/>
          <w:sz w:val="24"/>
          <w:szCs w:val="24"/>
        </w:rPr>
        <w:t>признании торгов несостоявшимися (</w:t>
      </w:r>
      <w:r w:rsidRPr="009E73C7">
        <w:rPr>
          <w:sz w:val="24"/>
          <w:szCs w:val="24"/>
        </w:rPr>
        <w:t xml:space="preserve">в случае если к участию в торгах был допущен только один участник, предложивший цену не ниже установленной начальной продажной цены имущества, и договор купли-продажи заключается конкурсным управляющим с этим участником торгов в соответствии с предложенной </w:t>
      </w:r>
      <w:proofErr w:type="gramStart"/>
      <w:r w:rsidRPr="009E73C7">
        <w:rPr>
          <w:sz w:val="24"/>
          <w:szCs w:val="24"/>
        </w:rPr>
        <w:t>ценой)</w:t>
      </w:r>
      <w:r w:rsidRPr="009E73C7">
        <w:rPr>
          <w:spacing w:val="-1"/>
          <w:sz w:val="24"/>
          <w:szCs w:val="24"/>
        </w:rPr>
        <w:t xml:space="preserve"> </w:t>
      </w:r>
      <w:proofErr w:type="gramEnd"/>
      <w:r w:rsidRPr="009E73C7">
        <w:rPr>
          <w:sz w:val="24"/>
          <w:szCs w:val="24"/>
        </w:rPr>
        <w:t>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</w:t>
      </w:r>
    </w:p>
    <w:p w:rsidR="00135773" w:rsidRPr="009E73C7" w:rsidRDefault="00135773" w:rsidP="00135773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8.</w:t>
      </w:r>
      <w:r>
        <w:rPr>
          <w:sz w:val="24"/>
          <w:szCs w:val="24"/>
        </w:rPr>
        <w:t>2</w:t>
      </w:r>
      <w:r w:rsidRPr="009E73C7">
        <w:rPr>
          <w:sz w:val="24"/>
          <w:szCs w:val="24"/>
        </w:rPr>
        <w:t xml:space="preserve">1. </w:t>
      </w:r>
      <w:proofErr w:type="gramStart"/>
      <w:r w:rsidRPr="009E73C7">
        <w:rPr>
          <w:sz w:val="24"/>
          <w:szCs w:val="24"/>
        </w:rPr>
        <w:t xml:space="preserve"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внесенный </w:t>
      </w:r>
      <w:r w:rsidRPr="009E73C7">
        <w:rPr>
          <w:spacing w:val="-1"/>
          <w:sz w:val="24"/>
          <w:szCs w:val="24"/>
        </w:rPr>
        <w:t xml:space="preserve">задаток ему не возвращается и конкурсный управляющий вправе предложить заключить договор </w:t>
      </w:r>
      <w:r w:rsidRPr="009E73C7">
        <w:rPr>
          <w:sz w:val="24"/>
          <w:szCs w:val="24"/>
        </w:rPr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135773" w:rsidRPr="009E73C7" w:rsidRDefault="00135773" w:rsidP="00135773">
      <w:pPr>
        <w:widowControl/>
        <w:ind w:firstLine="540"/>
        <w:jc w:val="both"/>
        <w:outlineLvl w:val="1"/>
        <w:rPr>
          <w:sz w:val="24"/>
          <w:szCs w:val="24"/>
        </w:rPr>
      </w:pPr>
      <w:r w:rsidRPr="009E73C7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135773" w:rsidRPr="009E73C7" w:rsidRDefault="00135773" w:rsidP="00135773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 w:rsidRPr="009E73C7">
        <w:rPr>
          <w:sz w:val="24"/>
          <w:szCs w:val="24"/>
        </w:rPr>
        <w:t>8.</w:t>
      </w:r>
      <w:r>
        <w:rPr>
          <w:sz w:val="24"/>
          <w:szCs w:val="24"/>
        </w:rPr>
        <w:t>22</w:t>
      </w:r>
      <w:r w:rsidRPr="009E73C7">
        <w:rPr>
          <w:sz w:val="24"/>
          <w:szCs w:val="24"/>
        </w:rPr>
        <w:t xml:space="preserve">. Продажа имущества оформляется договором купли-продажи, который конкурсный управляющий заключает с победителем торгов. </w:t>
      </w:r>
    </w:p>
    <w:p w:rsidR="00135773" w:rsidRPr="009E73C7" w:rsidRDefault="00135773" w:rsidP="00135773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9E73C7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9E73C7">
        <w:rPr>
          <w:sz w:val="24"/>
          <w:szCs w:val="24"/>
        </w:rPr>
        <w:t xml:space="preserve">цена продажи имущества; </w:t>
      </w:r>
      <w:r w:rsidRPr="009E73C7">
        <w:rPr>
          <w:spacing w:val="-1"/>
          <w:sz w:val="24"/>
          <w:szCs w:val="24"/>
        </w:rPr>
        <w:t>порядок и срок передачи имущества покупателю;</w:t>
      </w:r>
      <w:r w:rsidRPr="009E73C7">
        <w:rPr>
          <w:sz w:val="24"/>
          <w:szCs w:val="24"/>
        </w:rPr>
        <w:t xml:space="preserve"> </w:t>
      </w:r>
      <w:r w:rsidRPr="009E73C7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9E73C7">
        <w:rPr>
          <w:sz w:val="24"/>
          <w:szCs w:val="24"/>
        </w:rPr>
        <w:t xml:space="preserve">публичного сервитута; </w:t>
      </w:r>
      <w:r w:rsidRPr="009E73C7">
        <w:rPr>
          <w:spacing w:val="-1"/>
          <w:sz w:val="24"/>
          <w:szCs w:val="24"/>
        </w:rPr>
        <w:t xml:space="preserve">иные предусмотренные законодательством Российской Федерации условия. </w:t>
      </w:r>
      <w:r w:rsidRPr="009E73C7">
        <w:rPr>
          <w:color w:val="000000"/>
          <w:sz w:val="24"/>
          <w:szCs w:val="24"/>
          <w:shd w:val="clear" w:color="auto" w:fill="FFFFFF"/>
        </w:rPr>
        <w:t>Заключение договора - по месту нахождения конкурсного управляющего.</w:t>
      </w:r>
    </w:p>
    <w:p w:rsidR="00135773" w:rsidRPr="009E73C7" w:rsidRDefault="00135773" w:rsidP="00135773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9E73C7">
        <w:rPr>
          <w:sz w:val="24"/>
          <w:szCs w:val="24"/>
        </w:rPr>
        <w:t>8.</w:t>
      </w:r>
      <w:r>
        <w:rPr>
          <w:sz w:val="24"/>
          <w:szCs w:val="24"/>
        </w:rPr>
        <w:t>23</w:t>
      </w:r>
      <w:r w:rsidRPr="009E73C7">
        <w:rPr>
          <w:sz w:val="24"/>
          <w:szCs w:val="24"/>
        </w:rPr>
        <w:t xml:space="preserve">. При продаже имущества оплата в соответствии с договором должна быть осуществлена покупателем в течение тридцати дней со дня подписания договора купли продажи. 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 </w:t>
      </w:r>
    </w:p>
    <w:p w:rsidR="00135773" w:rsidRDefault="00135773" w:rsidP="00135773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lastRenderedPageBreak/>
        <w:t>8.</w:t>
      </w:r>
      <w:r>
        <w:rPr>
          <w:spacing w:val="-1"/>
          <w:sz w:val="24"/>
          <w:szCs w:val="24"/>
        </w:rPr>
        <w:t>24</w:t>
      </w:r>
      <w:r w:rsidRPr="009E73C7">
        <w:rPr>
          <w:spacing w:val="-1"/>
          <w:sz w:val="24"/>
          <w:szCs w:val="24"/>
        </w:rPr>
        <w:t xml:space="preserve">. </w:t>
      </w:r>
      <w:r w:rsidRPr="009E73C7">
        <w:rPr>
          <w:sz w:val="24"/>
          <w:szCs w:val="24"/>
        </w:rPr>
        <w:t>Реквизиты для оплаты имущества:</w:t>
      </w:r>
      <w:r w:rsidR="00663D07">
        <w:rPr>
          <w:sz w:val="24"/>
          <w:szCs w:val="24"/>
        </w:rPr>
        <w:t xml:space="preserve"> </w:t>
      </w:r>
      <w:r w:rsidR="00663D07" w:rsidRPr="00EA48CD">
        <w:rPr>
          <w:sz w:val="24"/>
          <w:szCs w:val="24"/>
        </w:rPr>
        <w:t xml:space="preserve">Получатель: ООО «ТК Октан»; ИНН 5260292347, КПП 525601001; </w:t>
      </w:r>
      <w:proofErr w:type="gramStart"/>
      <w:r w:rsidR="00663D07">
        <w:rPr>
          <w:sz w:val="24"/>
          <w:szCs w:val="24"/>
        </w:rPr>
        <w:t>р</w:t>
      </w:r>
      <w:proofErr w:type="gramEnd"/>
      <w:r w:rsidR="00663D07">
        <w:rPr>
          <w:sz w:val="24"/>
          <w:szCs w:val="24"/>
        </w:rPr>
        <w:t>/с</w:t>
      </w:r>
      <w:r w:rsidR="00663D07" w:rsidRPr="00EA48CD">
        <w:rPr>
          <w:sz w:val="24"/>
          <w:szCs w:val="24"/>
        </w:rPr>
        <w:t xml:space="preserve"> </w:t>
      </w:r>
      <w:r w:rsidR="00663D07" w:rsidRPr="00663D07">
        <w:rPr>
          <w:sz w:val="24"/>
          <w:szCs w:val="24"/>
        </w:rPr>
        <w:t xml:space="preserve">40702810142000032988 </w:t>
      </w:r>
      <w:r w:rsidR="00663D07" w:rsidRPr="00EA48CD">
        <w:rPr>
          <w:sz w:val="24"/>
          <w:szCs w:val="24"/>
        </w:rPr>
        <w:t>в Волго-Вятский банк ПАО Сбербанк; к/с 30101810900000000603; БИК 042202603</w:t>
      </w:r>
      <w:r w:rsidRPr="009E73C7">
        <w:rPr>
          <w:sz w:val="24"/>
          <w:szCs w:val="24"/>
        </w:rPr>
        <w:t>.</w:t>
      </w:r>
    </w:p>
    <w:p w:rsidR="00135773" w:rsidRPr="009E73C7" w:rsidRDefault="00135773" w:rsidP="00135773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>25</w:t>
      </w:r>
      <w:r w:rsidRPr="009E73C7">
        <w:rPr>
          <w:spacing w:val="-1"/>
          <w:sz w:val="24"/>
          <w:szCs w:val="24"/>
        </w:rPr>
        <w:t>. Денежные средства, вырученные от продажи Имущества</w:t>
      </w:r>
      <w:r w:rsidRPr="009E73C7"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 w:rsidRPr="009E73C7">
        <w:rPr>
          <w:spacing w:val="-1"/>
          <w:sz w:val="24"/>
          <w:szCs w:val="24"/>
        </w:rPr>
        <w:t>в соответствии со статьей 142 Федерального закона.</w:t>
      </w:r>
    </w:p>
    <w:p w:rsidR="00135773" w:rsidRPr="009E73C7" w:rsidRDefault="00135773" w:rsidP="00135773">
      <w:pPr>
        <w:shd w:val="clear" w:color="auto" w:fill="FFFFFF"/>
        <w:rPr>
          <w:b/>
          <w:sz w:val="24"/>
          <w:szCs w:val="24"/>
        </w:rPr>
      </w:pPr>
    </w:p>
    <w:p w:rsidR="00135773" w:rsidRPr="009E73C7" w:rsidRDefault="00135773" w:rsidP="00135773">
      <w:pPr>
        <w:shd w:val="clear" w:color="auto" w:fill="FFFFFF"/>
        <w:rPr>
          <w:b/>
          <w:sz w:val="24"/>
          <w:szCs w:val="24"/>
        </w:rPr>
      </w:pPr>
      <w:r w:rsidRPr="009E73C7">
        <w:rPr>
          <w:b/>
          <w:sz w:val="24"/>
          <w:szCs w:val="24"/>
        </w:rPr>
        <w:t xml:space="preserve">Конкурсный управляющий </w:t>
      </w:r>
    </w:p>
    <w:p w:rsidR="00135773" w:rsidRPr="009E73C7" w:rsidRDefault="00135773" w:rsidP="00135773">
      <w:pPr>
        <w:shd w:val="clear" w:color="auto" w:fill="FFFFFF"/>
        <w:rPr>
          <w:b/>
          <w:sz w:val="24"/>
          <w:szCs w:val="24"/>
        </w:rPr>
      </w:pPr>
      <w:r w:rsidRPr="009E73C7">
        <w:rPr>
          <w:b/>
          <w:sz w:val="24"/>
          <w:szCs w:val="24"/>
        </w:rPr>
        <w:t>ООО «</w:t>
      </w:r>
      <w:r w:rsidR="00663D07">
        <w:rPr>
          <w:b/>
          <w:sz w:val="24"/>
          <w:szCs w:val="24"/>
        </w:rPr>
        <w:t>ТК Октан</w:t>
      </w:r>
      <w:r w:rsidRPr="009E73C7">
        <w:rPr>
          <w:b/>
          <w:sz w:val="24"/>
          <w:szCs w:val="24"/>
        </w:rPr>
        <w:t>»</w:t>
      </w:r>
      <w:r w:rsidRPr="009E73C7">
        <w:rPr>
          <w:b/>
          <w:sz w:val="24"/>
          <w:szCs w:val="24"/>
        </w:rPr>
        <w:tab/>
      </w:r>
      <w:r w:rsidRPr="009E73C7">
        <w:rPr>
          <w:b/>
          <w:sz w:val="24"/>
          <w:szCs w:val="24"/>
        </w:rPr>
        <w:tab/>
      </w:r>
      <w:r w:rsidRPr="009E73C7">
        <w:rPr>
          <w:b/>
          <w:sz w:val="24"/>
          <w:szCs w:val="24"/>
        </w:rPr>
        <w:tab/>
      </w:r>
      <w:r w:rsidRPr="009E73C7">
        <w:rPr>
          <w:b/>
          <w:sz w:val="24"/>
          <w:szCs w:val="24"/>
        </w:rPr>
        <w:tab/>
      </w:r>
      <w:r w:rsidRPr="009E73C7">
        <w:rPr>
          <w:b/>
          <w:sz w:val="24"/>
          <w:szCs w:val="24"/>
        </w:rPr>
        <w:tab/>
        <w:t xml:space="preserve">                                                          </w:t>
      </w:r>
      <w:r w:rsidR="00663D07">
        <w:rPr>
          <w:b/>
          <w:sz w:val="24"/>
          <w:szCs w:val="24"/>
        </w:rPr>
        <w:t>Д</w:t>
      </w:r>
      <w:r w:rsidRPr="009E73C7">
        <w:rPr>
          <w:b/>
          <w:sz w:val="24"/>
          <w:szCs w:val="24"/>
        </w:rPr>
        <w:t xml:space="preserve">. </w:t>
      </w:r>
      <w:r w:rsidR="00663D07">
        <w:rPr>
          <w:b/>
          <w:sz w:val="24"/>
          <w:szCs w:val="24"/>
        </w:rPr>
        <w:t>А</w:t>
      </w:r>
      <w:r w:rsidRPr="009E73C7">
        <w:rPr>
          <w:b/>
          <w:sz w:val="24"/>
          <w:szCs w:val="24"/>
        </w:rPr>
        <w:t xml:space="preserve">. </w:t>
      </w:r>
      <w:r w:rsidR="00663D07">
        <w:rPr>
          <w:b/>
          <w:sz w:val="24"/>
          <w:szCs w:val="24"/>
        </w:rPr>
        <w:t>Плетнева</w:t>
      </w:r>
    </w:p>
    <w:p w:rsidR="00135773" w:rsidRPr="009E73C7" w:rsidRDefault="00135773" w:rsidP="00135773">
      <w:pPr>
        <w:rPr>
          <w:sz w:val="24"/>
          <w:szCs w:val="24"/>
        </w:rPr>
      </w:pPr>
    </w:p>
    <w:p w:rsidR="000214CF" w:rsidRDefault="000214CF"/>
    <w:sectPr w:rsidR="000214CF" w:rsidSect="00663D07">
      <w:footerReference w:type="even" r:id="rId12"/>
      <w:footerReference w:type="default" r:id="rId13"/>
      <w:headerReference w:type="first" r:id="rId14"/>
      <w:pgSz w:w="11909" w:h="16834"/>
      <w:pgMar w:top="426" w:right="569" w:bottom="709" w:left="58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B5" w:rsidRDefault="00C053B5">
      <w:r>
        <w:separator/>
      </w:r>
    </w:p>
  </w:endnote>
  <w:endnote w:type="continuationSeparator" w:id="0">
    <w:p w:rsidR="00C053B5" w:rsidRDefault="00C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50" w:rsidRDefault="00135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650" w:rsidRDefault="00C053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50" w:rsidRDefault="00135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DC1">
      <w:rPr>
        <w:rStyle w:val="a5"/>
        <w:noProof/>
      </w:rPr>
      <w:t>2</w:t>
    </w:r>
    <w:r>
      <w:rPr>
        <w:rStyle w:val="a5"/>
      </w:rPr>
      <w:fldChar w:fldCharType="end"/>
    </w:r>
  </w:p>
  <w:p w:rsidR="00220650" w:rsidRDefault="00C053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B5" w:rsidRDefault="00C053B5">
      <w:r>
        <w:separator/>
      </w:r>
    </w:p>
  </w:footnote>
  <w:footnote w:type="continuationSeparator" w:id="0">
    <w:p w:rsidR="00C053B5" w:rsidRDefault="00C0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50" w:rsidRDefault="00C053B5">
    <w:pPr>
      <w:pStyle w:val="a6"/>
    </w:pPr>
  </w:p>
  <w:p w:rsidR="00220650" w:rsidRDefault="00C053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4">
    <w:nsid w:val="420208C5"/>
    <w:multiLevelType w:val="multilevel"/>
    <w:tmpl w:val="5458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570A681E"/>
    <w:multiLevelType w:val="multilevel"/>
    <w:tmpl w:val="3900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73"/>
    <w:rsid w:val="00002A7F"/>
    <w:rsid w:val="00010D91"/>
    <w:rsid w:val="00011A2E"/>
    <w:rsid w:val="00012E94"/>
    <w:rsid w:val="000135CD"/>
    <w:rsid w:val="00015EB8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5773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5CAB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134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063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52EF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3D07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77A7B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100"/>
    <w:rsid w:val="007D2599"/>
    <w:rsid w:val="007D2982"/>
    <w:rsid w:val="007D57B9"/>
    <w:rsid w:val="007E1451"/>
    <w:rsid w:val="007E442F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5182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0E52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0933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3B5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870A1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13DC1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5701D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3361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8CD"/>
    <w:rsid w:val="00EA4F5C"/>
    <w:rsid w:val="00EA511F"/>
    <w:rsid w:val="00EA582E"/>
    <w:rsid w:val="00EB1C45"/>
    <w:rsid w:val="00EB5877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5C03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DA9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35773"/>
  </w:style>
  <w:style w:type="paragraph" w:styleId="a6">
    <w:name w:val="header"/>
    <w:basedOn w:val="a"/>
    <w:link w:val="a7"/>
    <w:uiPriority w:val="99"/>
    <w:unhideWhenUsed/>
    <w:rsid w:val="001357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35773"/>
    <w:pPr>
      <w:ind w:left="720"/>
      <w:contextualSpacing/>
    </w:pPr>
  </w:style>
  <w:style w:type="character" w:styleId="a9">
    <w:name w:val="Hyperlink"/>
    <w:basedOn w:val="a0"/>
    <w:rsid w:val="00135773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135773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135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1357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35773"/>
  </w:style>
  <w:style w:type="paragraph" w:styleId="a6">
    <w:name w:val="header"/>
    <w:basedOn w:val="a"/>
    <w:link w:val="a7"/>
    <w:uiPriority w:val="99"/>
    <w:unhideWhenUsed/>
    <w:rsid w:val="001357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35773"/>
    <w:pPr>
      <w:ind w:left="720"/>
      <w:contextualSpacing/>
    </w:pPr>
  </w:style>
  <w:style w:type="character" w:styleId="a9">
    <w:name w:val="Hyperlink"/>
    <w:basedOn w:val="a0"/>
    <w:rsid w:val="00135773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135773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135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1357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c1a80Ye5rKT+tsrnGyykbKtOwDV1rSBOps3tS1VrNCc=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Ri+bAXFZAVerhCYILfyxwTOFFbvasHBoW8vWMlRwSig=</DigestValue>
    </Reference>
  </SignedInfo>
  <SignatureValue>QZSrIjFUomc4pz+7HAyx+uJf9TCkDO3jogalfDF/iXnyXBIqtnFjsLFF4+dlQAFn
uZ1a/MYjK4QlGoYVJv1vNQ==</SignatureValue>
  <KeyInfo>
    <X509Data>
      <X509Certificate>MIIJpDCCCVOgAwIBAgIRAK9j4HrEDMiA6BGBArU4F/8wCAYGKoUDAgIDMIIBcTEe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kNCeICLQn9CkICLQodCa0JEg0JrQvtC90YLRg9GAIjAeFw0xODAxMjYxMDA3MDBa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uSDRg9C00L7RgdGC0L7QstC10YDRj9GO0YnQuNC5INGG0LXQvdGC0YCCCwDtc8yu
AAAAAAF6MB0GA1UdDgQWBBQ9Cwyo1LzVg2egEoaxYf6rBZxVTjArBgNVHRAEJDAi
gA8yMDE4MDEyNjEwMDcwMFqBDzIwMTkwMTI2MTAwNzAwWjCCATMGBSqFA2RwBIIB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MTI0LTI4NjQg0L7RgiAyMC4wMy4yMDE2DE/QodC10YDRgtC40YTQuNC60LDRgiDR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CZ88NuQfWm+r8PYXoExOZYD8wzg=</DigestValue>
      </Reference>
      <Reference URI="/word/document.xml?ContentType=application/vnd.openxmlformats-officedocument.wordprocessingml.document.main+xml">
        <DigestMethod Algorithm="http://www.w3.org/2000/09/xmldsig#sha1"/>
        <DigestValue>KjGjm5CMxYBitGiJCnhZV4C7joc=</DigestValue>
      </Reference>
      <Reference URI="/word/endnotes.xml?ContentType=application/vnd.openxmlformats-officedocument.wordprocessingml.endnotes+xml">
        <DigestMethod Algorithm="http://www.w3.org/2000/09/xmldsig#sha1"/>
        <DigestValue>NSY2EBglT5F3/gV7bMPTaB4CZMY=</DigestValue>
      </Reference>
      <Reference URI="/word/fontTable.xml?ContentType=application/vnd.openxmlformats-officedocument.wordprocessingml.fontTable+xml">
        <DigestMethod Algorithm="http://www.w3.org/2000/09/xmldsig#sha1"/>
        <DigestValue>N3TyxQ4clzRgFAUdLWmcr4ssyyk=</DigestValue>
      </Reference>
      <Reference URI="/word/footer1.xml?ContentType=application/vnd.openxmlformats-officedocument.wordprocessingml.footer+xml">
        <DigestMethod Algorithm="http://www.w3.org/2000/09/xmldsig#sha1"/>
        <DigestValue>NBbF/mjU0Zpn4wCqdnOYkAdiwVw=</DigestValue>
      </Reference>
      <Reference URI="/word/footer2.xml?ContentType=application/vnd.openxmlformats-officedocument.wordprocessingml.footer+xml">
        <DigestMethod Algorithm="http://www.w3.org/2000/09/xmldsig#sha1"/>
        <DigestValue>WfEC39cGg0oFR8q3FgMSOmSJQ2g=</DigestValue>
      </Reference>
      <Reference URI="/word/footnotes.xml?ContentType=application/vnd.openxmlformats-officedocument.wordprocessingml.footnotes+xml">
        <DigestMethod Algorithm="http://www.w3.org/2000/09/xmldsig#sha1"/>
        <DigestValue>HQ/k1QR/lExGrKD7OpsCAMIW7uY=</DigestValue>
      </Reference>
      <Reference URI="/word/header1.xml?ContentType=application/vnd.openxmlformats-officedocument.wordprocessingml.header+xml">
        <DigestMethod Algorithm="http://www.w3.org/2000/09/xmldsig#sha1"/>
        <DigestValue>MjcFn0bXTtaS4OVPPS5S9jRO4Qk=</DigestValue>
      </Reference>
      <Reference URI="/word/numbering.xml?ContentType=application/vnd.openxmlformats-officedocument.wordprocessingml.numbering+xml">
        <DigestMethod Algorithm="http://www.w3.org/2000/09/xmldsig#sha1"/>
        <DigestValue>bFahdwHF8b3M0/VaSG1Edb+8NVA=</DigestValue>
      </Reference>
      <Reference URI="/word/settings.xml?ContentType=application/vnd.openxmlformats-officedocument.wordprocessingml.settings+xml">
        <DigestMethod Algorithm="http://www.w3.org/2000/09/xmldsig#sha1"/>
        <DigestValue>0xTSJI+jgbmhVCOFNuI5rIljU8g=</DigestValue>
      </Reference>
      <Reference URI="/word/styles.xml?ContentType=application/vnd.openxmlformats-officedocument.wordprocessingml.styles+xml">
        <DigestMethod Algorithm="http://www.w3.org/2000/09/xmldsig#sha1"/>
        <DigestValue>GZvDuO/lyxvfK+51fzw5S8QR0fs=</DigestValue>
      </Reference>
      <Reference URI="/word/stylesWithEffects.xml?ContentType=application/vnd.ms-word.stylesWithEffects+xml">
        <DigestMethod Algorithm="http://www.w3.org/2000/09/xmldsig#sha1"/>
        <DigestValue>I+grX+HgnqsEeBeTsL/IvCgdtSU=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2018-09-12T11:37:06Z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2018-09-12T11:37:06Z</xd:SigningTime>
          <xd:SigningCertificate>
            <xd:Cert>
              <xd:CertDigest>
                <DigestMethod Algorithm="http://www.w3.org/2000/09/xmldsig#sha1"/>
                <DigestValue>1aEflnVq8TUt5E/UvspAzoxngoI=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233133489637616786293836018406355638271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Жигалов Алексей Федорович</cp:lastModifiedBy>
  <cp:revision>12</cp:revision>
  <dcterms:created xsi:type="dcterms:W3CDTF">2018-08-10T11:48:00Z</dcterms:created>
  <dcterms:modified xsi:type="dcterms:W3CDTF">2018-09-07T12:45:00Z</dcterms:modified>
</cp:coreProperties>
</file>