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B0" w:rsidRDefault="00A744B0" w:rsidP="00A744B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A744B0" w:rsidRDefault="00A744B0" w:rsidP="002114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44B0" w:rsidRDefault="00A744B0" w:rsidP="002114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1429" w:rsidRDefault="00211429" w:rsidP="002114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211429">
        <w:rPr>
          <w:rFonts w:ascii="Times New Roman" w:hAnsi="Times New Roman" w:cs="Times New Roman"/>
          <w:b/>
        </w:rPr>
        <w:t xml:space="preserve">Подробное описание </w:t>
      </w:r>
      <w:r w:rsidR="00010CCC" w:rsidRPr="00211429">
        <w:rPr>
          <w:rFonts w:ascii="Times New Roman" w:hAnsi="Times New Roman" w:cs="Times New Roman"/>
          <w:b/>
          <w:color w:val="000000"/>
        </w:rPr>
        <w:t>Лота №1:</w:t>
      </w:r>
    </w:p>
    <w:p w:rsidR="00A744B0" w:rsidRPr="00211429" w:rsidRDefault="00A744B0" w:rsidP="002114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10CCC" w:rsidRPr="00211429" w:rsidRDefault="00010CCC" w:rsidP="002114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11429">
        <w:rPr>
          <w:rFonts w:ascii="Times New Roman" w:hAnsi="Times New Roman" w:cs="Times New Roman"/>
          <w:color w:val="000000"/>
        </w:rPr>
        <w:t>«</w:t>
      </w:r>
      <w:r w:rsidR="00211429" w:rsidRPr="00211429">
        <w:rPr>
          <w:rFonts w:ascii="Times New Roman" w:hAnsi="Times New Roman" w:cs="Times New Roman"/>
        </w:rPr>
        <w:t xml:space="preserve">Земельный участок, категория земель: земли населенных пунктов, разрешенное использование: для размещения нежилых зданий, общая площадь 8 992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адрес объекта: относительно ориентира нежилое здание, расположенного в границах участка, адрес ориентира: г. Пенза, Первомайский район, ул. Галетная, дом 10А, кадастровый номер 58:29:03005002:0061; Гараж, назначение: нежилое, 3, ант – этажный, 1 552,6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инв. №56:401:002:007883850, лит. А, адрес (местонахождение) объекта: г. Пенза, Первомайский район, ул. Галетная, дом 10А, кадастровый номер 58:29:3005002:322; Котельная, назначение: нежилое 1-эт., общая площадь 65,2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инв. № 27552, лит. Г, адрес объекта: г. Пенза, Первомайский район, ул. Галетная, дом 10А, кадастровый номер: 58:29:3005005:305; Ангар, назначение: нежилое, 1-эт., общая площадь 185,3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инв. № 56:401:001:007883850, лит. Е, адрес объекта: г. Пенза, Первомайский район, ул. Галетная, дом 10А, кадастровый номер 58:29:3005005:309; Трансформаторная подстанция, назначение: нежилое, 1-эт., общая площадь 63,2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инв. № 27552, лит. Д, адрес объекта: г. Пенза, Первомайский район, ул. Галетная, дом 10А, кадастровый номер 58:29:3005005:307, 1979 </w:t>
      </w:r>
      <w:proofErr w:type="spellStart"/>
      <w:r w:rsidR="00211429" w:rsidRPr="00211429">
        <w:rPr>
          <w:rFonts w:ascii="Times New Roman" w:hAnsi="Times New Roman" w:cs="Times New Roman"/>
        </w:rPr>
        <w:t>г.п</w:t>
      </w:r>
      <w:proofErr w:type="spellEnd"/>
      <w:r w:rsidR="00211429" w:rsidRPr="00211429">
        <w:rPr>
          <w:rFonts w:ascii="Times New Roman" w:hAnsi="Times New Roman" w:cs="Times New Roman"/>
        </w:rPr>
        <w:t xml:space="preserve">.; АЗС со складом горюче-смазочных материалов, назначение: нежилое, 1-эт., общая площадь 46,2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инв. № 27552, лит. В, адрес объекта: г. Пенза, Первомайский район, ул. Галетная, дом 10А, кадастровый номер 58:29:3005005:308, 1977 </w:t>
      </w:r>
      <w:proofErr w:type="spellStart"/>
      <w:r w:rsidR="00211429" w:rsidRPr="00211429">
        <w:rPr>
          <w:rFonts w:ascii="Times New Roman" w:hAnsi="Times New Roman" w:cs="Times New Roman"/>
        </w:rPr>
        <w:t>г.в</w:t>
      </w:r>
      <w:proofErr w:type="spellEnd"/>
      <w:r w:rsidR="00211429" w:rsidRPr="00211429">
        <w:rPr>
          <w:rFonts w:ascii="Times New Roman" w:hAnsi="Times New Roman" w:cs="Times New Roman"/>
        </w:rPr>
        <w:t xml:space="preserve">.; Сооружение (склад), назначение: нежилое, 1-эт., общая площадь 213,9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инв. № 27552, лит. Д, адрес объекта: г. Пенза, Первомайский район, ул. Галетная, дом 10А, кадастровый номер 58:29:3005002:336; Проходная, назначение: нежилое, 1-эт., общая площадь 6 </w:t>
      </w:r>
      <w:proofErr w:type="spellStart"/>
      <w:r w:rsidR="00211429" w:rsidRPr="00211429">
        <w:rPr>
          <w:rFonts w:ascii="Times New Roman" w:hAnsi="Times New Roman" w:cs="Times New Roman"/>
        </w:rPr>
        <w:t>кв.м</w:t>
      </w:r>
      <w:proofErr w:type="spellEnd"/>
      <w:r w:rsidR="00211429" w:rsidRPr="00211429">
        <w:rPr>
          <w:rFonts w:ascii="Times New Roman" w:hAnsi="Times New Roman" w:cs="Times New Roman"/>
        </w:rPr>
        <w:t xml:space="preserve">., инв. № 56:401:001:007883850, лит. Ж, адрес объекта: г. Пенза, Первомайский район, ул. Галетная, дом 10А, кадастровый номер 58:29:3005005:311; Сооружение - забор с воротами общей протяженностью 80 м., назначение: нежилое, инв. № 27552, лит. </w:t>
      </w:r>
      <w:r w:rsidR="00211429" w:rsidRPr="00211429">
        <w:rPr>
          <w:rFonts w:ascii="Times New Roman" w:hAnsi="Times New Roman" w:cs="Times New Roman"/>
          <w:lang w:val="en-US"/>
        </w:rPr>
        <w:t>I</w:t>
      </w:r>
      <w:r w:rsidR="00211429" w:rsidRPr="00211429">
        <w:rPr>
          <w:rFonts w:ascii="Times New Roman" w:hAnsi="Times New Roman" w:cs="Times New Roman"/>
        </w:rPr>
        <w:t xml:space="preserve">, </w:t>
      </w:r>
      <w:r w:rsidR="00211429" w:rsidRPr="00211429">
        <w:rPr>
          <w:rFonts w:ascii="Times New Roman" w:hAnsi="Times New Roman" w:cs="Times New Roman"/>
          <w:lang w:val="en-US"/>
        </w:rPr>
        <w:t>II</w:t>
      </w:r>
      <w:r w:rsidR="00211429" w:rsidRPr="00211429">
        <w:rPr>
          <w:rFonts w:ascii="Times New Roman" w:hAnsi="Times New Roman" w:cs="Times New Roman"/>
        </w:rPr>
        <w:t xml:space="preserve">, </w:t>
      </w:r>
      <w:r w:rsidR="00211429" w:rsidRPr="00211429">
        <w:rPr>
          <w:rFonts w:ascii="Times New Roman" w:hAnsi="Times New Roman" w:cs="Times New Roman"/>
          <w:lang w:val="en-US"/>
        </w:rPr>
        <w:t>III</w:t>
      </w:r>
      <w:r w:rsidR="00211429" w:rsidRPr="00211429">
        <w:rPr>
          <w:rFonts w:ascii="Times New Roman" w:hAnsi="Times New Roman" w:cs="Times New Roman"/>
        </w:rPr>
        <w:t>, (ворота автоматические), адрес объекта: г. Пенза, Первомайский район, ул. Галетная, дом 10А, кадастровый номер 58:29:3005002:</w:t>
      </w:r>
      <w:proofErr w:type="gramStart"/>
      <w:r w:rsidR="00211429" w:rsidRPr="00211429">
        <w:rPr>
          <w:rFonts w:ascii="Times New Roman" w:hAnsi="Times New Roman" w:cs="Times New Roman"/>
        </w:rPr>
        <w:t>403.</w:t>
      </w:r>
      <w:r w:rsidRPr="00211429">
        <w:rPr>
          <w:rFonts w:ascii="Times New Roman" w:hAnsi="Times New Roman" w:cs="Times New Roman"/>
          <w:color w:val="000000"/>
        </w:rPr>
        <w:t>»</w:t>
      </w:r>
      <w:proofErr w:type="gramEnd"/>
    </w:p>
    <w:p w:rsidR="00010CCC" w:rsidRPr="00211429" w:rsidRDefault="00010CCC" w:rsidP="002114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0CCC" w:rsidRPr="00211429" w:rsidRDefault="00010CCC" w:rsidP="002114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0CCC" w:rsidRPr="00211429" w:rsidRDefault="00010CCC" w:rsidP="002114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0CCC" w:rsidRPr="00211429" w:rsidRDefault="00010CCC" w:rsidP="002114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3B25" w:rsidRPr="00211429" w:rsidRDefault="00403B25" w:rsidP="0021142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03B25" w:rsidRPr="00211429" w:rsidSect="00D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AB7"/>
    <w:rsid w:val="00006B3A"/>
    <w:rsid w:val="00010CCC"/>
    <w:rsid w:val="001C4883"/>
    <w:rsid w:val="00211429"/>
    <w:rsid w:val="00224206"/>
    <w:rsid w:val="002726E3"/>
    <w:rsid w:val="00403B25"/>
    <w:rsid w:val="00404F8F"/>
    <w:rsid w:val="00671D94"/>
    <w:rsid w:val="007117AA"/>
    <w:rsid w:val="007E74AC"/>
    <w:rsid w:val="009C0E0B"/>
    <w:rsid w:val="00A744B0"/>
    <w:rsid w:val="00AF7580"/>
    <w:rsid w:val="00C62AB7"/>
    <w:rsid w:val="00C811B8"/>
    <w:rsid w:val="00D77B84"/>
    <w:rsid w:val="00EE7F31"/>
    <w:rsid w:val="00F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3856"/>
  <w15:docId w15:val="{53F48FF9-3EB7-4B79-B461-E056EF2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7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084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AF7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SNp9+hzKLpVQ2cz85Hrm+ELWN+7fmRyvTHQ+tb1lcO0=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JkqOndW3jMnBkanHa/wFCCqLqSQjn6QuVkamVej7zXg=</DigestValue>
    </Reference>
  </SignedInfo>
  <SignatureValue>2t7wE0gyxL3BcW4Z1xQ2Y2ZLVHkCpzkz1NxtohXw4TLjRX0Xz/Y8Qn0VoTtRkGic
hvdxaFqSQ6ZFjurGBdtPMQ==</SignatureValue>
  <KeyInfo>
    <X509Data>
      <X509Certificate>MIII/jCCCKugAwIBAgIQMvUoVlAAapXoEQvHoEDogjAKBggqhQMHAQEDAjCCAbgx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oNC+0YHRgdC40LiCCnsvW1AAAAAAAGMwHQYDVR0OBBYEFBxVEOjgmQ4rUTdPa9Da
y6oP8xV4MGAGCSsGAQQBgjcVCgRTMFEwCQYHKoUDAgIiBjAJBgcqhQMCAiIZMAoG
CCsGAQUFBwMEMAkGByqFAwICIhowCgYIKoUDAkABAQEwCgYIKwYBBQUHAwIwCgYI
KoUDBwIyAQIwggEzBgUqhQNkcASCASgwggEkDCsi0JrRgNC40L/RgtC+0J/RgNC+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0YLRgdGC0LLQuNGPIOKEliDQodCkLzEyNC0yODY0INC+0YIgMjAuMDMuMjAxNgxP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HOjdn40D7e8Zq7cBgEJcRYMvKtg=</DigestValue>
      </Reference>
      <Reference URI="/word/fontTable.xml?ContentType=application/vnd.openxmlformats-officedocument.wordprocessingml.fontTable+xml">
        <DigestMethod Algorithm="http://www.w3.org/2000/09/xmldsig#sha1"/>
        <DigestValue>kW6g9O9fkhZqsus1BnUTdqaG+wI=</DigestValue>
      </Reference>
      <Reference URI="/word/settings.xml?ContentType=application/vnd.openxmlformats-officedocument.wordprocessingml.settings+xml">
        <DigestMethod Algorithm="http://www.w3.org/2000/09/xmldsig#sha1"/>
        <DigestValue>i94VxQvCTOvz/2B30sXsilLV4lI=</DigestValue>
      </Reference>
      <Reference URI="/word/styles.xml?ContentType=application/vnd.openxmlformats-officedocument.wordprocessingml.styles+xml">
        <DigestMethod Algorithm="http://www.w3.org/2000/09/xmldsig#sha1"/>
        <DigestValue>t3Rl4boZ+SaDWfLXD320aGse0uE=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orl1VkkjVA+KzoRr912xIAU1AGw=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2018-10-18T12:19:25Z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2018-10-18T12:19:25Z</xd:SigningTime>
          <xd:SigningCertificate>
            <xd:Cert>
              <xd:CertDigest>
                <DigestMethod Algorithm="http://www.w3.org/2000/09/xmldsig#sha1"/>
                <DigestValue>9qv6NKp6emmw12zydbQYG3/5ujY=</DigestValue>
              </xd:CertDigest>
              <xd:IssuerSerial>
                <X509IssuerName>CN="Общество с ограниченной ответственностью ""БТП""", O="Общество с ограниченной ответственностью ""БТП""", OU=Удостоверяющий центр, STREET="ул. Интернациональная, д.110", L=г. Барнаул, S=22 Алтайский край, C=RU, ИНН=002225096425, ОГРН=1082225007875</X509IssuerName>
                <X509SerialNumber>67734330654352252829572132056024017026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Lenovo-777</dc:creator>
  <cp:keywords/>
  <dc:description/>
  <cp:lastModifiedBy>Lenovo-777</cp:lastModifiedBy>
  <cp:revision>40</cp:revision>
  <dcterms:created xsi:type="dcterms:W3CDTF">2018-03-12T10:19:00Z</dcterms:created>
  <dcterms:modified xsi:type="dcterms:W3CDTF">2018-10-18T12:19:00Z</dcterms:modified>
</cp:coreProperties>
</file>