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1B" w:rsidRPr="00F3531B" w:rsidRDefault="00F3531B" w:rsidP="00F35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1B">
        <w:rPr>
          <w:rFonts w:ascii="Times New Roman" w:hAnsi="Times New Roman" w:cs="Times New Roman"/>
          <w:b/>
          <w:sz w:val="24"/>
          <w:szCs w:val="24"/>
        </w:rPr>
        <w:t>ПРОЕКТ ДОГОВОРА КУПЛИ-ПРОДАЖИ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1B" w:rsidRPr="00F3531B" w:rsidRDefault="00F3531B" w:rsidP="00F353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Организатор торгов финансовый управляющий Родин Игорь Сергеевич (ИНН 420520341515, СНИЛС 12561884569, 650066, г. Кемерово, </w:t>
      </w:r>
      <w:proofErr w:type="spellStart"/>
      <w:r w:rsidRPr="00F3531B">
        <w:rPr>
          <w:rFonts w:ascii="Times New Roman" w:hAnsi="Times New Roman" w:cs="Times New Roman"/>
          <w:sz w:val="24"/>
          <w:szCs w:val="24"/>
        </w:rPr>
        <w:t>б-р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 xml:space="preserve"> Пионерский, 14-46, тел. 8-951-587-54-18, </w:t>
      </w:r>
      <w:r w:rsidRPr="00F353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531B">
        <w:rPr>
          <w:rFonts w:ascii="Times New Roman" w:hAnsi="Times New Roman" w:cs="Times New Roman"/>
          <w:sz w:val="24"/>
          <w:szCs w:val="24"/>
        </w:rPr>
        <w:t>-</w:t>
      </w:r>
      <w:r w:rsidRPr="00F3531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531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353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rodin</w:t>
        </w:r>
        <w:r w:rsidRPr="00F3531B">
          <w:rPr>
            <w:rStyle w:val="a3"/>
            <w:rFonts w:ascii="Times New Roman" w:hAnsi="Times New Roman" w:cs="Times New Roman"/>
            <w:sz w:val="24"/>
            <w:szCs w:val="24"/>
          </w:rPr>
          <w:t>200@</w:t>
        </w:r>
        <w:r w:rsidRPr="00F353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F353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353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3531B">
        <w:rPr>
          <w:rFonts w:ascii="Times New Roman" w:hAnsi="Times New Roman" w:cs="Times New Roman"/>
          <w:sz w:val="24"/>
          <w:szCs w:val="24"/>
        </w:rPr>
        <w:t>) – член ААУ «Сибирский центр экспертов антикризисного управления», ОГРН 1035402470036, ИНН 5406245522</w:t>
      </w:r>
      <w:r w:rsidRPr="00F353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3531B">
        <w:rPr>
          <w:rFonts w:ascii="Times New Roman" w:hAnsi="Times New Roman" w:cs="Times New Roman"/>
          <w:sz w:val="24"/>
          <w:szCs w:val="24"/>
        </w:rPr>
        <w:t xml:space="preserve"> 630091, г. Новосибирск, ул. Писарева, 4, от своего имени, но в интересах и за счет </w:t>
      </w:r>
      <w:r w:rsidRPr="00F353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ИП </w:t>
      </w:r>
      <w:proofErr w:type="spellStart"/>
      <w:r w:rsidRPr="00F353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Донченко</w:t>
      </w:r>
      <w:proofErr w:type="spellEnd"/>
      <w:r w:rsidRPr="00F353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Инны Борисовны</w:t>
      </w:r>
      <w:r w:rsidRPr="00F3531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F3531B">
        <w:rPr>
          <w:rFonts w:ascii="Times New Roman" w:hAnsi="Times New Roman" w:cs="Times New Roman"/>
          <w:sz w:val="24"/>
          <w:szCs w:val="24"/>
        </w:rPr>
        <w:t>(ОГРНИП 306420529600045, ИНН 420531520918, г. Кемерово, ул. Дзержинского, 18-15)</w:t>
      </w:r>
      <w:r w:rsidRPr="00F353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F3531B">
        <w:rPr>
          <w:rFonts w:ascii="Times New Roman" w:hAnsi="Times New Roman" w:cs="Times New Roman"/>
          <w:sz w:val="24"/>
          <w:szCs w:val="24"/>
        </w:rPr>
        <w:t>именуемый в дальнейшем Продавец (Организатор торгов), с одной стороны, и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ab/>
        <w:t xml:space="preserve">лицо, признанное по лоту № ___ Победителем (Единственным участником) торгов и подписавшее данный договор с другой стороны, именуемое в дальнейшем Покупатель,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ab/>
        <w:t>заключили настоящий договор о нижеследующем: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1.1. Продавец обязался передать в собственность Покупателя, а последний - принять и оплатить следующее имущество: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536"/>
        <w:gridCol w:w="7280"/>
        <w:gridCol w:w="1755"/>
      </w:tblGrid>
      <w:tr w:rsidR="00F3531B" w:rsidRPr="00F3531B" w:rsidTr="008E667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F3531B" w:rsidRPr="00F3531B" w:rsidTr="008E667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1.2. Продавец передает Покупателю имущество на условиях «как он есть», т.е.:</w:t>
      </w:r>
    </w:p>
    <w:p w:rsidR="00F3531B" w:rsidRPr="00F3531B" w:rsidRDefault="00F3531B" w:rsidP="00F3531B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тары и (или) упаковки, </w:t>
      </w:r>
    </w:p>
    <w:p w:rsidR="00F3531B" w:rsidRPr="00F3531B" w:rsidRDefault="00F3531B" w:rsidP="00F3531B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принадлежностей и документов,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Продавец не отвечает за работоспособность, комплектность и имеющиеся недостатки (в т.ч. скрытые) имущества.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1B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oxTAIAAFgEAAAOAAAAZHJzL2Uyb0RvYy54bWysVMGO0zAQvSPxD1bubZJu2u1GTVeoabks&#10;sNIuH+DaTmPh2JbtNq0QEnBG2k/gFziAtNIC35D+EbaTFgoXhOjBHY9nnt+8GWdyua0Y2BClqeBZ&#10;EPejABCOBKZ8lQUvbxe9cQC0gRxDJjjJgh3RweX08aNJLVMyEKVgmChgQbhOa5kFpTEyDUONSlJB&#10;3ReScHtYCFVBY7dqFWIFa4tesXAQRa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" o:allowincell="f" strokeweight=".5pt">
            <w10:wrap anchorx="margin"/>
          </v:line>
        </w:pic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2.1. Покупатель уведомлен о том, что имущество ранее было в употреблении и имеет эксплуатационный износ.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2.2. Покупатель удовлетворен качеством и комплектностью имущества, с которым он ознакомился (имел возможность ознакомиться) перед заключением настоящего договора.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3. На момент передачи Покупателю имущество не продано, не заложено, в споре, под арестом и запретом не состоит и свободно от любых прав третьих лиц.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4.1. Покупатель имущества обязан уплатить цену продажи имущества, определенную на торгах, в соответствии с договором купли-продажи имущества в течение тридцати дней со дня подписания договора купли-продажи.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4.2. При неисполнении Покупателем обязанности по своевременной оплате имущества, Продавец вправе в одностороннем порядке отказаться от исполнения договора.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5.1. Имущество передается Покупателю по акту приема-передачи в течение 30 (тридцати) дней с момента оплаты Покупателем полной стоимости имущества.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6. 1. 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прав, в отношении имущества, не требующего государственной регистрации перехода права -  </w:t>
      </w:r>
      <w:proofErr w:type="spellStart"/>
      <w:r w:rsidRPr="00F3531B">
        <w:rPr>
          <w:rFonts w:ascii="Times New Roman" w:hAnsi="Times New Roman" w:cs="Times New Roman"/>
          <w:sz w:val="24"/>
          <w:szCs w:val="24"/>
        </w:rPr>
        <w:t>смомента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 xml:space="preserve"> передачи.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6.2. Расходы, связанные с государственной регистрацией права собственности Покупателя, оплачиваются за счет Покупателя.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ab/>
        <w:t>7. Настоящий Договор составлен в трех экземплярах, по одному для каждой из Сторон и для органа, осуществляющего государственную регистрацию прав на недвижимое имущество.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0000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Продавец: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F3531B">
        <w:rPr>
          <w:rFonts w:ascii="Times New Roman" w:hAnsi="Times New Roman" w:cs="Times New Roman"/>
          <w:sz w:val="24"/>
          <w:szCs w:val="24"/>
        </w:rPr>
        <w:t>Донченко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 xml:space="preserve"> Инна Борисовна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в лице финансового управляющего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Родина И.С.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ИНН 420531520918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3531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>/с 40802810632210001619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в филиал ПАО "Банк </w:t>
      </w:r>
      <w:proofErr w:type="spellStart"/>
      <w:r w:rsidRPr="00F3531B">
        <w:rPr>
          <w:rFonts w:ascii="Times New Roman" w:hAnsi="Times New Roman" w:cs="Times New Roman"/>
          <w:sz w:val="24"/>
          <w:szCs w:val="24"/>
        </w:rPr>
        <w:t>Уралсиб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>" в г.  Новосибирск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к/с 30101810400000000725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БИК 045004725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Финансовый управляющий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_________________И.С. Родин</w:t>
      </w:r>
    </w:p>
    <w:sectPr w:rsidR="00F3531B" w:rsidRPr="00F3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3531B"/>
    <w:rsid w:val="00F3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31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5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3531B"/>
  </w:style>
  <w:style w:type="paragraph" w:customStyle="1" w:styleId="ConsPlusNormal">
    <w:name w:val="ConsPlusNormal"/>
    <w:rsid w:val="00F35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">
    <w:name w:val="Без интервала1"/>
    <w:rsid w:val="00F3531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F3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in20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ixamgNhEcbKUYz1w+Ye8vb0MTD4sMYnAnR9B7XazU7g=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Bsp5TgB5hSlXtN2RJoC7OB/zCwiywL6JMKlpCyHjdMwmgOX0ZX5AYtQSJPN5BdC8Jk27Dklg
    KApu+pYl35kAyw==
  </SignatureValue>
  <KeyInfo>
    <X509Data>
      <X509Certificate>
          MIIJWTCCCQigAwIBAgIRAK9j4HrEDMeA5xGxcddC6+wwCAYGKoUDAgIDMIIBejEeMBwGCSqG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BgNVBAMMJ9Cj0KYg0JfQkNCeICLQn9CkICLQodCa0JEg0JrQvtC90YLRg9GAIjAeFw0xNzA3
          MjYwMzE1MDBaFw0xODA4MjYwMzI1MDBaMIIBUTEaMBgGCCqFAwOBAwEBEgw0MjA1MjAzNDE1
          MTUxSTBHBgkqhkiG9w0BCQEWOjUzMzkxNzVhMWYyYWEyNTBjNjFjNWY5NjE2MzVkMGU5QGNh
          LnNrYmtvbnR1ci5yb3NyZWVzdHIucnUxCzAJBgNVBAYTAlJVMTUwMwYDVQQIHiwANAAyACAE
          GgQ1BDwENQRABD4EMgRBBDoEMARPACAEPgQxBDsEMARBBEIETDEZMBcGA1UEBx4QBBoENQQ8
          BDUEQAQ+BDIEPjEzMDEGA1UEAx4qBCAEPgQ0BDgEPQAgBBgEMwQ+BEAETAAgBCEENQRABDME
          NQQ1BDIEOARHMRMwEQYDVQQEHgoEIAQ+BDQEOAQ9MScwJQYDVQQqHh4EGAQzBD4EQARMACAE
          IQQ1BEAEMwQ1BDUEMgQ4BEcxFjAUBgUqhQNkAxILMTI1NjE4ODQ1NjkwYzAcBgYqhQMCAhMw
          EgYHKoUDAgIkAAYHKoUDAgIeAQNDAARA3m2OH3oDP3Njbb373fotb1+730R6MiJlzX5M2zml
          utTF4fUOJLqECw1iNoqERd68P39oo+H+icovkNdWRTKM9KOCBYowggWGMA4GA1UdDwEB/wQE
          AwIE8DAcBgNVHREEFTATgRE1ODEyMDBAcmFtYmxlci5ydTATBgNVHSAEDDAKMAgGBiqFA2Rx
          ATBWBgNVHSUETzBNBggrBgEFBQcDAgYHKoUDAgIiBgYIKwYBBQUHAwQGCCqFAwUBGAIbBgcq
          hQMDBwgBBggqhQMDBQoCDAYHKoUDAwcDFwYIKoUDAwcAAQ0wggFjBgNVHSMEggFaMIIBVoAU
          /VEB61qWaePOLoXurxWFFEC5A2mhggEppIIBJTCCASExGjAYBggqhQMDgQMBARIMMDA3NzEw
          NDc0Mzc1MRgwFgYFKoUDZAESDTEwNDc3MDIwMjY3MDExHjAcBgkqhkiG9w0BCQEWD2RpdEBt
          aW5zdnlhei5ydTE8MDoGA1UECQwzMTI1Mzc1INCzLiDQnNC+0YHQutCy0LAg0YPQuy4g0KLQ
          stC10YDRgdC60LDRjyDQtC43MSwwKgYDVQQKDCPQnNC40L3QutC+0LzRgdCy0Y/Qt9GMINCg
          0L7RgdGB0LjQuDEVMBMGA1UEBwwM0JzQvtGB0LrQstCwMRwwGgYDVQQIDBM3NyDQsy4g0JzQ
          vtGB0LrQstCwMQswCQYDVQQGEwJSVTEbMBkGA1UEAwwS0KPQpiAxINCY0KEg0JPQo9CmghEE
          qB5ABakYXILmEc7BE8ZlrjAdBgNVHQ4EFgQU/sQzeK4DVVWw+iAHm8t4dqJksbMwKwYDVR0Q
          BCQwIoAPMjAxNzA3MjYwMzE1MDBagQ8yMDE4MDgyNjAzMTUwMFowggEzBgUqhQNkcASCASgw
          ggEkDCsi0JrRgNC40L/RgtC+0J/RgNC+IENTUCIgKNCy0LXRgNGB0LjRjyA0LjApDFMi0KPQ
          tNC+0YHRgtC+0LLQtdGA0Y/RjtGJ0LjQuSDRhtC10L3RgtGAICLQmtGA0LjQv9GC0L7Qn9GA
          0L4g0KPQpiIg0LLQtdGA0YHQuNC4IDIuMAxP0KHQtdGA0YLQuNGE0LjQutCw0YIg0YHQvtC+
          0YLQstC10YLRgdGC0LLQuNGPIOKEliDQodCkLzEyNC0yODY0INC+0YIgMjAuMDMuMjAxNgxP
          0KHQtdGA0YLQuNGE0LjQutCw0YIg0YHQvtC+0YLQstC10YLRgdGC0LLQuNGPIOKEliDQodCk
          LzEyOC0yOTgzINC+0YIgMTguMTEuMjAxNjAjBgUqhQNkbwQaDBgi0JrRgNC40L/RgtC+0J/R
          gNC+IENTUCIwdAYDVR0fBG0wazAzoDGgL4YtaHR0cDovL2NkcC5za2Jrb250dXIucnUvY2Rw
          L2tvbnR1ci1xLTIwMTYuY3JsMDSgMqAwhi5odHRwOi8vY2RwMi5za2Jrb250dXIucnUvY2Rw
          L2tvbnR1ci1xLTIwMTYuY3JsMIHNBggrBgEFBQcBAQSBwDCBvTAyBggrBgEFBQcwAYYmaHR0
          cDovL3BraS5za2Jrb250dXIucnUvb2NzcHEvb2NzcC5zcmYwQgYIKwYBBQUHMAKGNmh0dHA6
          Ly9jZHAuc2tia29udHVyLnJ1L2NlcnRpZmljYXRlcy9rb250dXItcS0yMDE2LmNydDBDBggr
          BgEFBQcwAoY3aHR0cDovL2NkcDIuc2tia29udHVyLnJ1L2NlcnRpZmljYXRlcy9rb250dXIt
          cS0yMDE2LmNydDCBkwYHKoUDAgIxAgSBhzCBhDB0FkJodHRwOi8vY2Euc2tia29udHVyLnJ1
          L2Fib3V0L2RvY3VtZW50cy9jcnlwdG9wcm8tbGljZW5zZS1xdWFsaWZpZWQMKtCh0JrQkSDQ
          mtC+0L3RgtGD0YAg0Lgg0KHQtdGA0YLRg9C8LdCf0YDQvgMCBeAEDCTvYztfS9FFS4A8tTAI
          BgYqhQMCAgMDQQBZ0Y4i8MSNfrs+MI4JF8/wuByF13v83horHIi7ui0lxOv+884XamQLs42d
          iyKFncRhAy36aeU9Pw8IcjEkapjw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aPR1YUUA1+esskhMibQ8GjYCBZs=</DigestValue>
      </Reference>
      <Reference URI="/word/fontTable.xml?ContentType=application/vnd.openxmlformats-officedocument.wordprocessingml.fontTable+xml">
        <DigestMethod Algorithm="http://www.w3.org/2000/09/xmldsig#sha1"/>
        <DigestValue>M6kz2YVrTqP3pK/zP0m161bQ6YA=</DigestValue>
      </Reference>
      <Reference URI="/word/numbering.xml?ContentType=application/vnd.openxmlformats-officedocument.wordprocessingml.numbering+xml">
        <DigestMethod Algorithm="http://www.w3.org/2000/09/xmldsig#sha1"/>
        <DigestValue>yL4Dlcqb+HWflA5BwCEg9G7ez+8=</DigestValue>
      </Reference>
      <Reference URI="/word/settings.xml?ContentType=application/vnd.openxmlformats-officedocument.wordprocessingml.settings+xml">
        <DigestMethod Algorithm="http://www.w3.org/2000/09/xmldsig#sha1"/>
        <DigestValue>g4BqUUsRLJKe9xyXtRJTgw20Ilw=</DigestValue>
      </Reference>
      <Reference URI="/word/styles.xml?ContentType=application/vnd.openxmlformats-officedocument.wordprocessingml.styles+xml">
        <DigestMethod Algorithm="http://www.w3.org/2000/09/xmldsig#sha1"/>
        <DigestValue>YBHiLX9OhWKsBJW/TMXH3K9VSSU=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2018-07-17T04:28:55Z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2018-07-17T04:17:00Z</dcterms:created>
  <dcterms:modified xsi:type="dcterms:W3CDTF">2018-07-17T04:17:00Z</dcterms:modified>
</cp:coreProperties>
</file>