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5A" w:rsidRDefault="00904A5A" w:rsidP="00904A5A">
      <w:pPr>
        <w:jc w:val="center"/>
        <w:rPr>
          <w:b/>
          <w:color w:val="auto"/>
        </w:rPr>
      </w:pPr>
      <w:bookmarkStart w:id="0" w:name="_GoBack"/>
      <w:bookmarkEnd w:id="0"/>
    </w:p>
    <w:p w:rsidR="00904A5A" w:rsidRDefault="00904A5A" w:rsidP="003C77D1">
      <w:pPr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  <w:r>
        <w:rPr>
          <w:b/>
          <w:color w:val="auto"/>
        </w:rPr>
        <w:t xml:space="preserve">Конкурсному управляющему </w:t>
      </w:r>
    </w:p>
    <w:p w:rsidR="00904A5A" w:rsidRDefault="00904A5A" w:rsidP="00904A5A">
      <w:pPr>
        <w:ind w:left="4956"/>
        <w:rPr>
          <w:b/>
          <w:color w:val="auto"/>
        </w:rPr>
      </w:pPr>
      <w:r>
        <w:rPr>
          <w:b/>
          <w:color w:val="auto"/>
        </w:rPr>
        <w:t>ООО «</w:t>
      </w:r>
      <w:proofErr w:type="spellStart"/>
      <w:r>
        <w:rPr>
          <w:b/>
          <w:color w:val="auto"/>
        </w:rPr>
        <w:t>Квартстрой</w:t>
      </w:r>
      <w:proofErr w:type="spellEnd"/>
      <w:r>
        <w:rPr>
          <w:b/>
          <w:color w:val="auto"/>
        </w:rPr>
        <w:t>-ВГ»</w:t>
      </w:r>
    </w:p>
    <w:p w:rsidR="00904A5A" w:rsidRDefault="00904A5A" w:rsidP="00904A5A">
      <w:pPr>
        <w:ind w:left="4956"/>
        <w:rPr>
          <w:b/>
          <w:color w:val="auto"/>
        </w:rPr>
      </w:pPr>
      <w:proofErr w:type="spellStart"/>
      <w:r>
        <w:rPr>
          <w:b/>
          <w:color w:val="auto"/>
        </w:rPr>
        <w:t>Шлякину</w:t>
      </w:r>
      <w:proofErr w:type="spellEnd"/>
      <w:r>
        <w:rPr>
          <w:b/>
          <w:color w:val="auto"/>
        </w:rPr>
        <w:t xml:space="preserve"> В.В.</w:t>
      </w:r>
    </w:p>
    <w:p w:rsidR="00904A5A" w:rsidRDefault="00904A5A" w:rsidP="00904A5A">
      <w:pPr>
        <w:ind w:left="4956"/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</w:p>
    <w:p w:rsidR="00904A5A" w:rsidRDefault="00904A5A" w:rsidP="00904A5A">
      <w:pPr>
        <w:ind w:left="4956"/>
        <w:rPr>
          <w:b/>
          <w:color w:val="auto"/>
        </w:rPr>
      </w:pPr>
    </w:p>
    <w:p w:rsidR="00904A5A" w:rsidRPr="00054CCB" w:rsidRDefault="00904A5A" w:rsidP="00904A5A">
      <w:pPr>
        <w:jc w:val="center"/>
        <w:rPr>
          <w:b/>
          <w:color w:val="auto"/>
        </w:rPr>
      </w:pPr>
      <w:r w:rsidRPr="00054CCB">
        <w:rPr>
          <w:b/>
          <w:color w:val="auto"/>
        </w:rPr>
        <w:t xml:space="preserve">Обязательство  </w:t>
      </w:r>
    </w:p>
    <w:p w:rsidR="00054CCB" w:rsidRPr="003C77D1" w:rsidRDefault="00904A5A" w:rsidP="00054CCB">
      <w:pPr>
        <w:rPr>
          <w:b/>
          <w:color w:val="auto"/>
          <w:lang w:eastAsia="en-US"/>
        </w:rPr>
      </w:pPr>
      <w:r>
        <w:rPr>
          <w:color w:val="auto"/>
        </w:rPr>
        <w:t>на выполнение условий конкурса</w:t>
      </w:r>
      <w:r w:rsidR="00054CCB">
        <w:rPr>
          <w:color w:val="auto"/>
        </w:rPr>
        <w:t>,</w:t>
      </w:r>
      <w:r w:rsidR="00054CCB" w:rsidRPr="00054CCB">
        <w:rPr>
          <w:color w:val="auto"/>
          <w:lang w:eastAsia="en-US"/>
        </w:rPr>
        <w:t xml:space="preserve"> </w:t>
      </w:r>
      <w:r w:rsidR="00054CCB" w:rsidRPr="003C77D1">
        <w:rPr>
          <w:color w:val="auto"/>
          <w:lang w:eastAsia="en-US"/>
        </w:rPr>
        <w:t xml:space="preserve">объявленного конкурсным управляющим </w:t>
      </w:r>
      <w:r w:rsidR="00054CCB">
        <w:rPr>
          <w:color w:val="auto"/>
          <w:lang w:eastAsia="en-US"/>
        </w:rPr>
        <w:t xml:space="preserve">                       </w:t>
      </w:r>
      <w:r w:rsidR="00054CCB" w:rsidRPr="003C77D1">
        <w:rPr>
          <w:color w:val="auto"/>
          <w:lang w:eastAsia="en-US"/>
        </w:rPr>
        <w:t>ООО «</w:t>
      </w:r>
      <w:proofErr w:type="spellStart"/>
      <w:r w:rsidR="00054CCB" w:rsidRPr="003C77D1">
        <w:rPr>
          <w:color w:val="auto"/>
          <w:lang w:eastAsia="en-US"/>
        </w:rPr>
        <w:t>Квартстрой</w:t>
      </w:r>
      <w:proofErr w:type="spellEnd"/>
      <w:r w:rsidR="00054CCB" w:rsidRPr="003C77D1">
        <w:rPr>
          <w:color w:val="auto"/>
          <w:lang w:eastAsia="en-US"/>
        </w:rPr>
        <w:t xml:space="preserve">-ВГ» </w:t>
      </w:r>
      <w:r w:rsidR="00054CCB">
        <w:rPr>
          <w:color w:val="auto"/>
          <w:lang w:eastAsia="en-US"/>
        </w:rPr>
        <w:t xml:space="preserve">на </w:t>
      </w:r>
      <w:r w:rsidR="00054CCB" w:rsidRPr="003C77D1">
        <w:rPr>
          <w:color w:val="auto"/>
        </w:rPr>
        <w:t>16.11.2018г</w:t>
      </w:r>
      <w:r w:rsidR="00054CCB">
        <w:rPr>
          <w:color w:val="auto"/>
        </w:rPr>
        <w:t xml:space="preserve">. в </w:t>
      </w:r>
      <w:r w:rsidR="00054CCB" w:rsidRPr="00C1727C">
        <w:rPr>
          <w:color w:val="auto"/>
        </w:rPr>
        <w:t>10 час. 00 мин. по Московскому</w:t>
      </w:r>
      <w:r w:rsidR="00054CCB">
        <w:rPr>
          <w:color w:val="auto"/>
        </w:rPr>
        <w:t xml:space="preserve"> времени</w:t>
      </w:r>
      <w:r w:rsidR="00054CCB" w:rsidRPr="00C1727C">
        <w:rPr>
          <w:color w:val="auto"/>
        </w:rPr>
        <w:t xml:space="preserve"> </w:t>
      </w:r>
      <w:r w:rsidR="00054CCB" w:rsidRPr="00E940E7">
        <w:rPr>
          <w:color w:val="auto"/>
        </w:rPr>
        <w:t>на электронной площадке (ЭТП) АО «Российский аукционный дом»</w:t>
      </w:r>
      <w:r w:rsidR="00054CCB" w:rsidRPr="003C77D1">
        <w:rPr>
          <w:color w:val="auto"/>
        </w:rPr>
        <w:t>:</w:t>
      </w:r>
    </w:p>
    <w:p w:rsidR="00904A5A" w:rsidRDefault="00904A5A" w:rsidP="00904A5A">
      <w:pPr>
        <w:jc w:val="center"/>
        <w:rPr>
          <w:b/>
          <w:color w:val="auto"/>
        </w:rPr>
      </w:pPr>
    </w:p>
    <w:p w:rsidR="00904A5A" w:rsidRDefault="00904A5A" w:rsidP="003C77D1">
      <w:pPr>
        <w:rPr>
          <w:b/>
          <w:color w:val="auto"/>
        </w:rPr>
      </w:pPr>
    </w:p>
    <w:p w:rsidR="00054CCB" w:rsidRDefault="00904A5A" w:rsidP="003C77D1">
      <w:pPr>
        <w:rPr>
          <w:color w:val="auto"/>
          <w:lang w:eastAsia="en-US"/>
        </w:rPr>
      </w:pPr>
      <w:proofErr w:type="gramStart"/>
      <w:r>
        <w:rPr>
          <w:color w:val="auto"/>
          <w:lang w:eastAsia="en-US"/>
        </w:rPr>
        <w:t>________________________________</w:t>
      </w:r>
      <w:r w:rsidRPr="00E66AC9">
        <w:rPr>
          <w:color w:val="auto"/>
          <w:lang w:eastAsia="en-US"/>
        </w:rPr>
        <w:t xml:space="preserve"> обяз</w:t>
      </w:r>
      <w:r>
        <w:rPr>
          <w:color w:val="auto"/>
          <w:lang w:eastAsia="en-US"/>
        </w:rPr>
        <w:t>уется</w:t>
      </w:r>
      <w:r w:rsidRPr="00E66AC9">
        <w:rPr>
          <w:color w:val="auto"/>
          <w:lang w:eastAsia="en-US"/>
        </w:rPr>
        <w:t xml:space="preserve">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потребителям,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</w:t>
      </w:r>
      <w:proofErr w:type="gramEnd"/>
      <w:r w:rsidRPr="00E66AC9">
        <w:rPr>
          <w:color w:val="auto"/>
          <w:lang w:eastAsia="en-US"/>
        </w:rPr>
        <w:t xml:space="preserve"> оплате товаров (работ, услуг); </w:t>
      </w:r>
    </w:p>
    <w:p w:rsidR="00054CCB" w:rsidRDefault="00054CCB" w:rsidP="003C77D1">
      <w:pPr>
        <w:rPr>
          <w:color w:val="auto"/>
          <w:lang w:eastAsia="en-US"/>
        </w:rPr>
      </w:pPr>
    </w:p>
    <w:p w:rsidR="00054CCB" w:rsidRDefault="00054CCB" w:rsidP="00054CCB">
      <w:pPr>
        <w:rPr>
          <w:color w:val="auto"/>
          <w:lang w:eastAsia="en-US"/>
        </w:rPr>
      </w:pPr>
      <w:r>
        <w:rPr>
          <w:color w:val="auto"/>
          <w:lang w:eastAsia="en-US"/>
        </w:rPr>
        <w:t xml:space="preserve">__________________________________ обязуется </w:t>
      </w:r>
      <w:r w:rsidR="00904A5A" w:rsidRPr="00E66AC9">
        <w:rPr>
          <w:color w:val="auto"/>
        </w:rPr>
        <w:t>обеспечивать надлежащее содержание и использование</w:t>
      </w:r>
      <w:r>
        <w:rPr>
          <w:color w:val="auto"/>
        </w:rPr>
        <w:t xml:space="preserve"> </w:t>
      </w:r>
      <w:r w:rsidRPr="00E66AC9">
        <w:rPr>
          <w:color w:val="auto"/>
        </w:rPr>
        <w:t>в соответствии с его целевым назначением</w:t>
      </w:r>
      <w:r w:rsidRPr="00054CCB">
        <w:rPr>
          <w:color w:val="auto"/>
        </w:rPr>
        <w:t xml:space="preserve"> </w:t>
      </w:r>
      <w:r>
        <w:rPr>
          <w:color w:val="auto"/>
        </w:rPr>
        <w:t>следующего и</w:t>
      </w:r>
      <w:r w:rsidRPr="00E66AC9">
        <w:rPr>
          <w:color w:val="auto"/>
        </w:rPr>
        <w:t>мущества</w:t>
      </w:r>
      <w:r w:rsidRPr="00054CCB">
        <w:rPr>
          <w:color w:val="auto"/>
        </w:rPr>
        <w:t>:</w:t>
      </w:r>
      <w:r w:rsidRPr="00E66AC9">
        <w:rPr>
          <w:color w:val="auto"/>
        </w:rPr>
        <w:t xml:space="preserve"> </w:t>
      </w:r>
    </w:p>
    <w:p w:rsidR="00054CCB" w:rsidRDefault="00054CCB" w:rsidP="003C77D1">
      <w:pPr>
        <w:rPr>
          <w:color w:val="auto"/>
        </w:rPr>
      </w:pPr>
    </w:p>
    <w:p w:rsidR="00054CCB" w:rsidRPr="00054CCB" w:rsidRDefault="00054CCB" w:rsidP="00054CCB">
      <w:pPr>
        <w:ind w:left="708"/>
        <w:rPr>
          <w:color w:val="auto"/>
        </w:rPr>
      </w:pPr>
      <w:r w:rsidRPr="00054CCB">
        <w:rPr>
          <w:color w:val="auto"/>
        </w:rPr>
        <w:t xml:space="preserve">1. </w:t>
      </w:r>
      <w:proofErr w:type="gramStart"/>
      <w:r w:rsidRPr="00054CCB">
        <w:rPr>
          <w:color w:val="auto"/>
        </w:rPr>
        <w:t>Трансформаторная подстанция, нежилое здание 2007 г. по адресу г. Волгоград, ул. им. Циолковского, д. 29 площадью 41,3 кв. м., кадастр. № 34:34:050061:957, этажность 1.</w:t>
      </w:r>
      <w:r w:rsidRPr="00054CCB">
        <w:rPr>
          <w:color w:val="auto"/>
          <w:sz w:val="20"/>
          <w:szCs w:val="20"/>
        </w:rPr>
        <w:t xml:space="preserve">  </w:t>
      </w:r>
      <w:proofErr w:type="gramEnd"/>
    </w:p>
    <w:p w:rsidR="00054CCB" w:rsidRPr="00054CCB" w:rsidRDefault="00054CCB" w:rsidP="00054CCB">
      <w:pPr>
        <w:ind w:left="708"/>
        <w:rPr>
          <w:color w:val="auto"/>
        </w:rPr>
      </w:pPr>
      <w:r w:rsidRPr="00054CCB">
        <w:rPr>
          <w:color w:val="auto"/>
        </w:rPr>
        <w:t xml:space="preserve">2. </w:t>
      </w:r>
      <w:proofErr w:type="gramStart"/>
      <w:r w:rsidRPr="00054CCB">
        <w:rPr>
          <w:color w:val="auto"/>
        </w:rPr>
        <w:t>Водопроводная сеть, сооружение 2007г. по адресу г. Волгоград, ул. им. Циолковского – ул. Баррикадная – ул. им. Огарева протяженностью 372,2 м., кадастр. № 34:34:000000:56531.</w:t>
      </w:r>
      <w:proofErr w:type="gramEnd"/>
    </w:p>
    <w:p w:rsidR="00054CCB" w:rsidRPr="00054CCB" w:rsidRDefault="00054CCB" w:rsidP="00054CCB">
      <w:pPr>
        <w:ind w:left="708"/>
        <w:rPr>
          <w:color w:val="auto"/>
        </w:rPr>
      </w:pPr>
      <w:r w:rsidRPr="00054CCB">
        <w:rPr>
          <w:color w:val="auto"/>
        </w:rPr>
        <w:t>3. Кабельная линия электроснабжения, сооружение 2007г. по адресу г. Волгоград, ул. Авиаторская протяженностью 3054,7 м., кадастр. № 34:34:000000:55963, напряжение 6кВ.</w:t>
      </w:r>
    </w:p>
    <w:p w:rsidR="00054CCB" w:rsidRPr="00054CCB" w:rsidRDefault="00054CCB" w:rsidP="00054CCB">
      <w:pPr>
        <w:ind w:left="708"/>
        <w:rPr>
          <w:color w:val="auto"/>
        </w:rPr>
      </w:pPr>
      <w:r w:rsidRPr="00054CCB">
        <w:rPr>
          <w:color w:val="auto"/>
        </w:rPr>
        <w:t>4. Кабельная линия электроснабжения, сооружение 2007г. по адресу г. Волгоград, ул. Авиаторская протяженностью 686,5 м., кадастр. № 34:34:060022:8617, напряжение 6кВ.</w:t>
      </w:r>
    </w:p>
    <w:p w:rsidR="00054CCB" w:rsidRDefault="00054CCB" w:rsidP="003C77D1">
      <w:pPr>
        <w:rPr>
          <w:color w:val="auto"/>
        </w:rPr>
      </w:pPr>
      <w:r w:rsidRPr="00E66AC9">
        <w:rPr>
          <w:color w:val="auto"/>
        </w:rPr>
        <w:t>а также выполнять иные устанавливаемые в соответствии с законодательством Российской Федерации обязательства</w:t>
      </w:r>
      <w:r w:rsidRPr="00E66AC9">
        <w:rPr>
          <w:color w:val="auto"/>
          <w:lang w:eastAsia="en-US"/>
        </w:rPr>
        <w:t>.</w:t>
      </w:r>
    </w:p>
    <w:p w:rsidR="00054CCB" w:rsidRDefault="00054CCB" w:rsidP="003C77D1">
      <w:pPr>
        <w:rPr>
          <w:color w:val="auto"/>
          <w:lang w:eastAsia="en-US"/>
        </w:rPr>
      </w:pPr>
    </w:p>
    <w:p w:rsidR="00904A5A" w:rsidRPr="00904A5A" w:rsidRDefault="00904A5A" w:rsidP="003C77D1">
      <w:pPr>
        <w:rPr>
          <w:b/>
          <w:color w:val="auto"/>
        </w:rPr>
      </w:pPr>
      <w:r w:rsidRPr="00E66AC9">
        <w:rPr>
          <w:color w:val="auto"/>
          <w:lang w:eastAsia="en-US"/>
        </w:rPr>
        <w:t xml:space="preserve">После проведения конкурса </w:t>
      </w:r>
      <w:r w:rsidR="00054CCB">
        <w:rPr>
          <w:color w:val="auto"/>
          <w:lang w:eastAsia="en-US"/>
        </w:rPr>
        <w:t>___________________________________________</w:t>
      </w:r>
      <w:r w:rsidRPr="00E66AC9">
        <w:rPr>
          <w:color w:val="auto"/>
          <w:lang w:eastAsia="en-US"/>
        </w:rPr>
        <w:t xml:space="preserve"> обязуется заключить с органами местного самоуправления соглашение об исполнении условий конкурса</w:t>
      </w:r>
    </w:p>
    <w:p w:rsidR="00904A5A" w:rsidRPr="00904A5A" w:rsidRDefault="00904A5A" w:rsidP="003C77D1">
      <w:pPr>
        <w:rPr>
          <w:b/>
          <w:color w:val="auto"/>
        </w:rPr>
      </w:pPr>
    </w:p>
    <w:p w:rsidR="00904A5A" w:rsidRDefault="00904A5A" w:rsidP="003C77D1">
      <w:pPr>
        <w:rPr>
          <w:b/>
          <w:color w:val="auto"/>
        </w:rPr>
      </w:pPr>
    </w:p>
    <w:p w:rsidR="00054CCB" w:rsidRDefault="00054CCB" w:rsidP="003C77D1">
      <w:pPr>
        <w:rPr>
          <w:b/>
          <w:color w:val="auto"/>
        </w:rPr>
      </w:pPr>
    </w:p>
    <w:p w:rsidR="00054CCB" w:rsidRPr="00904A5A" w:rsidRDefault="00054CCB" w:rsidP="003C77D1">
      <w:pPr>
        <w:rPr>
          <w:b/>
          <w:color w:val="auto"/>
        </w:rPr>
      </w:pPr>
    </w:p>
    <w:p w:rsidR="003C77D1" w:rsidRPr="003C77D1" w:rsidRDefault="00054CCB" w:rsidP="003C77D1">
      <w:pPr>
        <w:rPr>
          <w:color w:val="auto"/>
        </w:rPr>
      </w:pPr>
      <w:r>
        <w:rPr>
          <w:b/>
          <w:color w:val="auto"/>
        </w:rPr>
        <w:t>_____________________________________  /________________________/</w:t>
      </w:r>
      <w:r w:rsidR="003C77D1" w:rsidRPr="003C77D1">
        <w:rPr>
          <w:b/>
          <w:color w:val="auto"/>
        </w:rPr>
        <w:t xml:space="preserve">                                                 </w:t>
      </w:r>
    </w:p>
    <w:p w:rsidR="003C77D1" w:rsidRDefault="003C77D1"/>
    <w:sectPr w:rsidR="003C77D1" w:rsidSect="00054C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D1"/>
    <w:rsid w:val="00054CCB"/>
    <w:rsid w:val="00210D72"/>
    <w:rsid w:val="003C77D1"/>
    <w:rsid w:val="00904A5A"/>
    <w:rsid w:val="00F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dcterms:created xsi:type="dcterms:W3CDTF">2018-09-26T11:13:00Z</dcterms:created>
  <dcterms:modified xsi:type="dcterms:W3CDTF">2018-09-27T08:44:00Z</dcterms:modified>
</cp:coreProperties>
</file>