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6" w:rsidRPr="00AA4C5D" w:rsidRDefault="005756C6" w:rsidP="005756C6">
      <w:pPr>
        <w:jc w:val="center"/>
        <w:rPr>
          <w:b/>
        </w:rPr>
      </w:pPr>
      <w:r w:rsidRPr="00AA4C5D">
        <w:rPr>
          <w:b/>
        </w:rPr>
        <w:t>Договор о задатке</w:t>
      </w:r>
    </w:p>
    <w:p w:rsidR="005756C6" w:rsidRPr="00AA4C5D" w:rsidRDefault="005756C6" w:rsidP="005756C6">
      <w:pPr>
        <w:jc w:val="both"/>
        <w:rPr>
          <w:b/>
        </w:rPr>
      </w:pPr>
      <w:r w:rsidRPr="00AA4C5D">
        <w:rPr>
          <w:b/>
        </w:rPr>
        <w:t xml:space="preserve">        г. Барнаул                                                                                      «__»  _________   201</w:t>
      </w:r>
      <w:r w:rsidR="0070512B" w:rsidRPr="00AA4C5D">
        <w:rPr>
          <w:b/>
        </w:rPr>
        <w:t>8</w:t>
      </w:r>
      <w:r w:rsidRPr="00AA4C5D">
        <w:rPr>
          <w:b/>
        </w:rPr>
        <w:t>г.</w:t>
      </w:r>
    </w:p>
    <w:p w:rsidR="005756C6" w:rsidRPr="00AA4C5D" w:rsidRDefault="005756C6" w:rsidP="005756C6">
      <w:pPr>
        <w:jc w:val="both"/>
      </w:pPr>
      <w:r w:rsidRPr="00AA4C5D">
        <w:t xml:space="preserve">    </w:t>
      </w:r>
    </w:p>
    <w:p w:rsidR="00042040" w:rsidRPr="00AA4C5D" w:rsidRDefault="00042040" w:rsidP="00042040">
      <w:pPr>
        <w:jc w:val="both"/>
      </w:pPr>
      <w:r w:rsidRPr="00AA4C5D">
        <w:rPr>
          <w:bCs/>
        </w:rPr>
        <w:t xml:space="preserve">Организатор торгов - </w:t>
      </w:r>
      <w:r w:rsidRPr="00AA4C5D">
        <w:t xml:space="preserve">финансовый управляющий Буздогаров Илья Александрович, действующий на основании Решения Арбитражного </w:t>
      </w:r>
      <w:r w:rsidR="00AA4C5D" w:rsidRPr="00AA4C5D">
        <w:t>суда Алтайского края А03-</w:t>
      </w:r>
      <w:r w:rsidR="00CB5B6F">
        <w:t>21234</w:t>
      </w:r>
      <w:r w:rsidR="00AA4C5D" w:rsidRPr="00AA4C5D">
        <w:t xml:space="preserve">/2017 от </w:t>
      </w:r>
      <w:r w:rsidR="00CB5B6F">
        <w:t>19</w:t>
      </w:r>
      <w:r w:rsidR="00AA4C5D" w:rsidRPr="00AA4C5D">
        <w:t>.</w:t>
      </w:r>
      <w:r w:rsidR="00CB5B6F">
        <w:t>01</w:t>
      </w:r>
      <w:r w:rsidR="00AA4C5D" w:rsidRPr="00AA4C5D">
        <w:t>.</w:t>
      </w:r>
      <w:r w:rsidR="00CB5B6F">
        <w:t>2018 г.</w:t>
      </w:r>
      <w:r w:rsidRPr="00AA4C5D">
        <w:t>, с одной стороны,</w:t>
      </w:r>
    </w:p>
    <w:p w:rsidR="005756C6" w:rsidRPr="00AA4C5D" w:rsidRDefault="00042040" w:rsidP="00042040">
      <w:pPr>
        <w:jc w:val="both"/>
      </w:pPr>
      <w:r w:rsidRPr="00AA4C5D">
        <w:t>и </w:t>
      </w:r>
      <w:r w:rsidRPr="00AA4C5D">
        <w:rPr>
          <w:shd w:val="clear" w:color="auto" w:fill="FFFFFF"/>
        </w:rPr>
        <w:t xml:space="preserve"> _______________________________________________________________</w:t>
      </w:r>
      <w:r w:rsidRPr="00AA4C5D">
        <w:t>, именуемый в дальнейшем «Заявитель», заключили настоящий Договор о нижеследующем</w:t>
      </w:r>
      <w:r w:rsidR="005756C6" w:rsidRPr="00AA4C5D">
        <w:t>:</w:t>
      </w:r>
    </w:p>
    <w:p w:rsidR="005756C6" w:rsidRPr="00AA4C5D" w:rsidRDefault="005756C6" w:rsidP="005756C6">
      <w:pPr>
        <w:jc w:val="center"/>
        <w:rPr>
          <w:b/>
        </w:rPr>
      </w:pPr>
    </w:p>
    <w:p w:rsidR="005756C6" w:rsidRPr="00AA4C5D" w:rsidRDefault="005756C6" w:rsidP="005756C6">
      <w:pPr>
        <w:numPr>
          <w:ilvl w:val="0"/>
          <w:numId w:val="1"/>
        </w:numPr>
        <w:jc w:val="center"/>
        <w:rPr>
          <w:b/>
        </w:rPr>
      </w:pPr>
      <w:r w:rsidRPr="00AA4C5D">
        <w:rPr>
          <w:b/>
        </w:rPr>
        <w:t>Предмет договора.</w:t>
      </w:r>
    </w:p>
    <w:p w:rsidR="005756C6" w:rsidRPr="00AA4C5D" w:rsidRDefault="005756C6" w:rsidP="005756C6">
      <w:pPr>
        <w:ind w:left="720"/>
        <w:rPr>
          <w:b/>
        </w:rPr>
      </w:pPr>
    </w:p>
    <w:p w:rsidR="005756C6" w:rsidRPr="00AA4C5D" w:rsidRDefault="005756C6" w:rsidP="00CB5B6F">
      <w:pPr>
        <w:pStyle w:val="a4"/>
        <w:numPr>
          <w:ilvl w:val="1"/>
          <w:numId w:val="1"/>
        </w:numPr>
        <w:ind w:left="0" w:firstLine="0"/>
        <w:jc w:val="both"/>
      </w:pPr>
      <w:r w:rsidRPr="00AA4C5D">
        <w:t>В соответствии с условиями настоящего Договора Заявитель  для участия в торгах по продаже</w:t>
      </w:r>
      <w:r w:rsidR="00CB5B6F">
        <w:t xml:space="preserve"> имущества Рыжиковой Н.И. </w:t>
      </w:r>
      <w:r w:rsidR="00CB5B6F" w:rsidRPr="00CB5B6F">
        <w:rPr>
          <w:rFonts w:eastAsiaTheme="minorHAnsi"/>
          <w:lang w:eastAsia="en-US"/>
        </w:rPr>
        <w:t xml:space="preserve">06.04.1958 г.р. уроженка с. </w:t>
      </w:r>
      <w:proofErr w:type="spellStart"/>
      <w:r w:rsidR="00CB5B6F" w:rsidRPr="00CB5B6F">
        <w:rPr>
          <w:rFonts w:eastAsiaTheme="minorHAnsi"/>
          <w:lang w:eastAsia="en-US"/>
        </w:rPr>
        <w:t>Ново-Шульба</w:t>
      </w:r>
      <w:proofErr w:type="spellEnd"/>
      <w:r w:rsidR="00CB5B6F" w:rsidRPr="00CB5B6F">
        <w:rPr>
          <w:rFonts w:eastAsiaTheme="minorHAnsi"/>
          <w:lang w:eastAsia="en-US"/>
        </w:rPr>
        <w:t xml:space="preserve"> </w:t>
      </w:r>
      <w:proofErr w:type="spellStart"/>
      <w:r w:rsidR="00CB5B6F" w:rsidRPr="00CB5B6F">
        <w:rPr>
          <w:rFonts w:eastAsiaTheme="minorHAnsi"/>
          <w:lang w:eastAsia="en-US"/>
        </w:rPr>
        <w:t>Ново-Шульбинского</w:t>
      </w:r>
      <w:proofErr w:type="spellEnd"/>
      <w:r w:rsidR="00CB5B6F" w:rsidRPr="00CB5B6F">
        <w:rPr>
          <w:rFonts w:eastAsiaTheme="minorHAnsi"/>
          <w:lang w:eastAsia="en-US"/>
        </w:rPr>
        <w:t xml:space="preserve"> района Семипалатинской области ИНН 227700047870 СНИЛС 05546057865, Алтайский край, Тальменка, ул. Трудовая, 21А,</w:t>
      </w:r>
      <w:proofErr w:type="gramStart"/>
      <w:r w:rsidR="00CB5B6F" w:rsidRPr="00CB5B6F">
        <w:rPr>
          <w:rFonts w:eastAsiaTheme="minorHAnsi"/>
          <w:lang w:eastAsia="en-US"/>
        </w:rPr>
        <w:t xml:space="preserve"> </w:t>
      </w:r>
      <w:r w:rsidRPr="00AA4C5D">
        <w:t>,</w:t>
      </w:r>
      <w:proofErr w:type="gramEnd"/>
      <w:r w:rsidRPr="00AA4C5D">
        <w:t xml:space="preserve"> перечисляет задаток:</w:t>
      </w:r>
      <w:r w:rsidR="00AA4C5D" w:rsidRPr="00AA4C5D">
        <w:t xml:space="preserve"> </w:t>
      </w:r>
      <w:r w:rsidRPr="00AA4C5D">
        <w:t xml:space="preserve">Размер задатка </w:t>
      </w:r>
      <w:r w:rsidR="00CB5B6F">
        <w:t>10 (десять</w:t>
      </w:r>
      <w:proofErr w:type="gramStart"/>
      <w:r w:rsidR="00CB5B6F">
        <w:t xml:space="preserve"> )</w:t>
      </w:r>
      <w:proofErr w:type="gramEnd"/>
      <w:r w:rsidR="00CB5B6F">
        <w:t xml:space="preserve"> </w:t>
      </w:r>
      <w:r w:rsidRPr="00AA4C5D">
        <w:t>% начальной цены лота.</w:t>
      </w:r>
    </w:p>
    <w:p w:rsidR="00CB5B6F" w:rsidRDefault="00CB5B6F" w:rsidP="00CB5B6F">
      <w:pPr>
        <w:pStyle w:val="a4"/>
        <w:numPr>
          <w:ilvl w:val="1"/>
          <w:numId w:val="1"/>
        </w:numPr>
        <w:ind w:left="0" w:firstLine="0"/>
        <w:jc w:val="both"/>
      </w:pPr>
      <w:r>
        <w:t>Список лотов, начальные цены (руб.):</w:t>
      </w:r>
    </w:p>
    <w:tbl>
      <w:tblPr>
        <w:tblW w:w="0" w:type="auto"/>
        <w:tblInd w:w="94" w:type="dxa"/>
        <w:tblLayout w:type="fixed"/>
        <w:tblLook w:val="0000"/>
      </w:tblPr>
      <w:tblGrid>
        <w:gridCol w:w="360"/>
        <w:gridCol w:w="7167"/>
        <w:gridCol w:w="1843"/>
      </w:tblGrid>
      <w:tr w:rsidR="00CB5B6F" w:rsidRPr="00F516FB" w:rsidTr="00CB5B6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F516FB" w:rsidRDefault="00CB5B6F" w:rsidP="00031A41">
            <w:pPr>
              <w:spacing w:line="100" w:lineRule="atLeast"/>
              <w:jc w:val="right"/>
            </w:pPr>
            <w:r w:rsidRPr="00F516FB"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CB5B6F" w:rsidRDefault="00CB5B6F" w:rsidP="00031A41">
            <w:pPr>
              <w:textAlignment w:val="center"/>
              <w:rPr>
                <w:iCs/>
              </w:rPr>
            </w:pPr>
            <w:r w:rsidRPr="00CB5B6F">
              <w:t xml:space="preserve">Автоцистерна 66131-06, 2016 г.в., </w:t>
            </w:r>
            <w:r w:rsidRPr="00CB5B6F">
              <w:rPr>
                <w:lang w:val="en-US"/>
              </w:rPr>
              <w:t>VIN</w:t>
            </w:r>
            <w:r w:rsidRPr="00CB5B6F">
              <w:t xml:space="preserve">: </w:t>
            </w:r>
            <w:r w:rsidRPr="00CB5B6F">
              <w:rPr>
                <w:lang w:val="en-US" w:eastAsia="en-US"/>
              </w:rPr>
              <w:t>XVU</w:t>
            </w:r>
            <w:r w:rsidRPr="00CB5B6F">
              <w:rPr>
                <w:lang w:eastAsia="en-US"/>
              </w:rPr>
              <w:t>66131</w:t>
            </w:r>
            <w:r w:rsidRPr="00CB5B6F">
              <w:rPr>
                <w:lang w:val="en-US" w:eastAsia="en-US"/>
              </w:rPr>
              <w:t>TG</w:t>
            </w:r>
            <w:r w:rsidRPr="00CB5B6F">
              <w:rPr>
                <w:lang w:eastAsia="en-US"/>
              </w:rPr>
              <w:t xml:space="preserve">0000006, </w:t>
            </w:r>
            <w:proofErr w:type="spellStart"/>
            <w:r w:rsidRPr="00CB5B6F">
              <w:rPr>
                <w:lang w:eastAsia="en-US"/>
              </w:rPr>
              <w:t>рег</w:t>
            </w:r>
            <w:proofErr w:type="spellEnd"/>
            <w:r w:rsidRPr="00CB5B6F">
              <w:rPr>
                <w:lang w:eastAsia="en-US"/>
              </w:rPr>
              <w:t>. знак К249ХУ22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6F" w:rsidRPr="00CB5B6F" w:rsidRDefault="000F5A86" w:rsidP="00CB5B6F">
            <w:pPr>
              <w:jc w:val="center"/>
            </w:pPr>
            <w:r w:rsidRPr="000F5A86">
              <w:t>1 302 300</w:t>
            </w:r>
          </w:p>
        </w:tc>
      </w:tr>
      <w:tr w:rsidR="00CB5B6F" w:rsidRPr="00F516FB" w:rsidTr="00CB5B6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F516FB" w:rsidRDefault="00CB5B6F" w:rsidP="00031A41">
            <w:pPr>
              <w:spacing w:line="100" w:lineRule="atLeast"/>
              <w:jc w:val="right"/>
            </w:pPr>
            <w:r>
              <w:t>2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6F" w:rsidRPr="00CB5B6F" w:rsidRDefault="00CB5B6F" w:rsidP="00031A41">
            <w:pPr>
              <w:textAlignment w:val="center"/>
              <w:rPr>
                <w:color w:val="000000"/>
              </w:rPr>
            </w:pPr>
            <w:r w:rsidRPr="00CB5B6F">
              <w:t xml:space="preserve">Грузовой тягач седельный </w:t>
            </w:r>
            <w:r w:rsidRPr="00CB5B6F">
              <w:rPr>
                <w:lang w:val="en-US"/>
              </w:rPr>
              <w:t>DAF</w:t>
            </w:r>
            <w:r w:rsidRPr="00CB5B6F">
              <w:t xml:space="preserve"> </w:t>
            </w:r>
            <w:r w:rsidRPr="00CB5B6F">
              <w:rPr>
                <w:lang w:val="en-US"/>
              </w:rPr>
              <w:t>XF</w:t>
            </w:r>
            <w:r w:rsidRPr="00CB5B6F">
              <w:t xml:space="preserve"> 95.430 4Х2, 2006 г.в., </w:t>
            </w:r>
            <w:r w:rsidRPr="00CB5B6F">
              <w:rPr>
                <w:lang w:val="en-US"/>
              </w:rPr>
              <w:t>VIN</w:t>
            </w:r>
            <w:r w:rsidRPr="00CB5B6F">
              <w:t xml:space="preserve">: </w:t>
            </w:r>
            <w:r w:rsidRPr="00CB5B6F">
              <w:rPr>
                <w:lang w:val="en-US"/>
              </w:rPr>
              <w:t>XLRTE</w:t>
            </w:r>
            <w:r w:rsidRPr="00CB5B6F">
              <w:t>47</w:t>
            </w:r>
            <w:r w:rsidRPr="00CB5B6F">
              <w:rPr>
                <w:lang w:val="en-US"/>
              </w:rPr>
              <w:t>XS</w:t>
            </w:r>
            <w:r w:rsidRPr="00CB5B6F">
              <w:t>0</w:t>
            </w:r>
            <w:r w:rsidRPr="00CB5B6F">
              <w:rPr>
                <w:lang w:val="en-US"/>
              </w:rPr>
              <w:t>E</w:t>
            </w:r>
            <w:r w:rsidRPr="00CB5B6F">
              <w:t xml:space="preserve">702469, </w:t>
            </w:r>
            <w:proofErr w:type="spellStart"/>
            <w:r w:rsidRPr="00CB5B6F">
              <w:t>рег</w:t>
            </w:r>
            <w:proofErr w:type="spellEnd"/>
            <w:r w:rsidRPr="00CB5B6F">
              <w:t xml:space="preserve">. знак О919УА22; Полуприцеп </w:t>
            </w:r>
            <w:r w:rsidRPr="00CB5B6F">
              <w:rPr>
                <w:lang w:val="en-US"/>
              </w:rPr>
              <w:t>SCHMITZ</w:t>
            </w:r>
            <w:r w:rsidRPr="00CB5B6F">
              <w:t xml:space="preserve"> </w:t>
            </w:r>
            <w:r w:rsidRPr="00CB5B6F">
              <w:rPr>
                <w:lang w:val="en-US"/>
              </w:rPr>
              <w:t>SKO</w:t>
            </w:r>
            <w:r w:rsidRPr="00CB5B6F">
              <w:t xml:space="preserve"> 20</w:t>
            </w:r>
            <w:r w:rsidRPr="00CB5B6F">
              <w:rPr>
                <w:lang w:val="en-US"/>
              </w:rPr>
              <w:t>L</w:t>
            </w:r>
            <w:r w:rsidRPr="00CB5B6F">
              <w:t xml:space="preserve"> рефрижератор, 2001 г. в., № шасси 210417, </w:t>
            </w:r>
            <w:proofErr w:type="spellStart"/>
            <w:r w:rsidRPr="00CB5B6F">
              <w:t>рег</w:t>
            </w:r>
            <w:proofErr w:type="spellEnd"/>
            <w:r w:rsidRPr="00CB5B6F">
              <w:t>. знак АО489422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B6F" w:rsidRPr="00CB5B6F" w:rsidRDefault="000F5A86" w:rsidP="00CB5B6F">
            <w:pPr>
              <w:jc w:val="center"/>
            </w:pPr>
            <w:r w:rsidRPr="000F5A86">
              <w:t>1 612 800</w:t>
            </w:r>
          </w:p>
        </w:tc>
      </w:tr>
    </w:tbl>
    <w:p w:rsidR="00CB5B6F" w:rsidRDefault="00CB5B6F" w:rsidP="00CB5B6F">
      <w:pPr>
        <w:ind w:left="405"/>
        <w:jc w:val="both"/>
      </w:pPr>
    </w:p>
    <w:p w:rsidR="00042040" w:rsidRPr="00AA4C5D" w:rsidRDefault="00CB5B6F" w:rsidP="005756C6">
      <w:pPr>
        <w:jc w:val="both"/>
        <w:rPr>
          <w:shd w:val="clear" w:color="auto" w:fill="FFFFFF"/>
        </w:rPr>
      </w:pPr>
      <w:r>
        <w:t xml:space="preserve">1.3. </w:t>
      </w:r>
      <w:r w:rsidR="005756C6" w:rsidRPr="00AA4C5D">
        <w:t xml:space="preserve">Организатор торгов  принимает </w:t>
      </w:r>
      <w:r>
        <w:t>задаток</w:t>
      </w:r>
      <w:r w:rsidR="005756C6" w:rsidRPr="00AA4C5D">
        <w:t xml:space="preserve">  на расчетный счет: </w:t>
      </w:r>
    </w:p>
    <w:p w:rsidR="00CB5B6F" w:rsidRDefault="00CB5B6F" w:rsidP="005756C6">
      <w:pPr>
        <w:jc w:val="both"/>
        <w:rPr>
          <w:b/>
          <w:shd w:val="clear" w:color="auto" w:fill="FFFFFF"/>
        </w:rPr>
      </w:pPr>
      <w:r w:rsidRPr="00C93503">
        <w:rPr>
          <w:b/>
          <w:shd w:val="clear" w:color="auto" w:fill="FFFFFF"/>
        </w:rPr>
        <w:t>Получатель: Рыжикова Надежда Ивановна, Р/</w:t>
      </w:r>
      <w:proofErr w:type="spellStart"/>
      <w:r w:rsidRPr="00C93503">
        <w:rPr>
          <w:b/>
          <w:shd w:val="clear" w:color="auto" w:fill="FFFFFF"/>
        </w:rPr>
        <w:t>сч</w:t>
      </w:r>
      <w:proofErr w:type="spellEnd"/>
      <w:r w:rsidRPr="00C93503">
        <w:rPr>
          <w:b/>
          <w:shd w:val="clear" w:color="auto" w:fill="FFFFFF"/>
        </w:rPr>
        <w:t xml:space="preserve"> № 40817810102006098311, Отделение 8644/0172 ПАО Сбербанк России 656038 г</w:t>
      </w:r>
      <w:proofErr w:type="gramStart"/>
      <w:r w:rsidRPr="00C93503">
        <w:rPr>
          <w:b/>
          <w:shd w:val="clear" w:color="auto" w:fill="FFFFFF"/>
        </w:rPr>
        <w:t>.Б</w:t>
      </w:r>
      <w:proofErr w:type="gramEnd"/>
      <w:r w:rsidRPr="00C93503">
        <w:rPr>
          <w:b/>
          <w:shd w:val="clear" w:color="auto" w:fill="FFFFFF"/>
        </w:rPr>
        <w:t xml:space="preserve">арнаул пр.Комсомольский 106а, ИНН 7707083893, КПП 220202001, БИК 040173604, к/с </w:t>
      </w:r>
      <w:r>
        <w:rPr>
          <w:b/>
          <w:shd w:val="clear" w:color="auto" w:fill="FFFFFF"/>
        </w:rPr>
        <w:t>30101810200000000604</w:t>
      </w:r>
    </w:p>
    <w:p w:rsidR="005756C6" w:rsidRPr="00AA4C5D" w:rsidRDefault="005756C6" w:rsidP="005756C6">
      <w:pPr>
        <w:jc w:val="both"/>
      </w:pPr>
      <w:r w:rsidRPr="00AA4C5D">
        <w:t>1.</w:t>
      </w:r>
      <w:r w:rsidR="00CB5B6F">
        <w:t>4</w:t>
      </w:r>
      <w:r w:rsidRPr="00AA4C5D">
        <w:t>. Задат</w:t>
      </w:r>
      <w:r w:rsidR="00CB5B6F">
        <w:t>ок</w:t>
      </w:r>
      <w:r w:rsidRPr="00AA4C5D">
        <w:t xml:space="preserve"> вносятся Заявителем в счет обеспечения обязательств по  заключению договоров купли-продажи по итогам торгов, не  переходят в собственность Организатора торгов, а подлежат перечислению в конкурсную массу или возврату Заявителю в соответствии с условиями настоящего договора. </w:t>
      </w:r>
    </w:p>
    <w:p w:rsidR="005756C6" w:rsidRPr="00AA4C5D" w:rsidRDefault="005756C6" w:rsidP="005756C6">
      <w:pPr>
        <w:jc w:val="center"/>
        <w:rPr>
          <w:b/>
        </w:rPr>
      </w:pPr>
    </w:p>
    <w:p w:rsidR="005756C6" w:rsidRPr="00AA4C5D" w:rsidRDefault="005756C6" w:rsidP="005756C6">
      <w:pPr>
        <w:numPr>
          <w:ilvl w:val="0"/>
          <w:numId w:val="1"/>
        </w:numPr>
        <w:jc w:val="center"/>
        <w:rPr>
          <w:b/>
        </w:rPr>
      </w:pPr>
      <w:r w:rsidRPr="00AA4C5D">
        <w:rPr>
          <w:b/>
        </w:rPr>
        <w:t xml:space="preserve">Порядок внесения задатков.   </w:t>
      </w:r>
    </w:p>
    <w:p w:rsidR="005756C6" w:rsidRPr="00AA4C5D" w:rsidRDefault="005756C6" w:rsidP="005756C6">
      <w:pPr>
        <w:ind w:left="720"/>
      </w:pPr>
      <w:r w:rsidRPr="00AA4C5D">
        <w:t xml:space="preserve">           </w:t>
      </w:r>
    </w:p>
    <w:p w:rsidR="005756C6" w:rsidRPr="00AA4C5D" w:rsidRDefault="005756C6" w:rsidP="005756C6">
      <w:pPr>
        <w:jc w:val="both"/>
      </w:pPr>
      <w:r w:rsidRPr="00AA4C5D">
        <w:t>2.1. Задат</w:t>
      </w:r>
      <w:r w:rsidR="00CB5B6F">
        <w:t>ок</w:t>
      </w:r>
      <w:r w:rsidRPr="00AA4C5D">
        <w:t>, указанны</w:t>
      </w:r>
      <w:r w:rsidR="00CB5B6F">
        <w:t>й</w:t>
      </w:r>
      <w:r w:rsidRPr="00AA4C5D">
        <w:t xml:space="preserve"> в п. 1.1. настоящего договора,   счита</w:t>
      </w:r>
      <w:r w:rsidR="00CB5B6F">
        <w:t>е</w:t>
      </w:r>
      <w:r w:rsidRPr="00AA4C5D">
        <w:t xml:space="preserve">тся внесенным </w:t>
      </w:r>
      <w:proofErr w:type="gramStart"/>
      <w:r w:rsidRPr="00AA4C5D">
        <w:t xml:space="preserve">с даты </w:t>
      </w:r>
      <w:r w:rsidR="00CB5B6F">
        <w:t>поступления</w:t>
      </w:r>
      <w:proofErr w:type="gramEnd"/>
      <w:r w:rsidR="00CB5B6F">
        <w:t xml:space="preserve"> всей суммы задатка на счет должника.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2.2. В случае не поступления  сумм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или невнесение Заявителем Задатка,  является выписка </w:t>
      </w:r>
      <w:r w:rsidR="00CB5B6F">
        <w:rPr>
          <w:rFonts w:ascii="Times New Roman" w:hAnsi="Times New Roman" w:cs="Times New Roman"/>
          <w:sz w:val="24"/>
          <w:szCs w:val="24"/>
        </w:rPr>
        <w:t>по расчетному счету</w:t>
      </w:r>
      <w:r w:rsidRPr="00AA4C5D">
        <w:rPr>
          <w:rFonts w:ascii="Times New Roman" w:hAnsi="Times New Roman" w:cs="Times New Roman"/>
          <w:sz w:val="24"/>
          <w:szCs w:val="24"/>
        </w:rPr>
        <w:t xml:space="preserve">, либо квитанция к приходно-кассовому ордеру.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:rsidR="005756C6" w:rsidRPr="00AA4C5D" w:rsidRDefault="005756C6" w:rsidP="005756C6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3.1. Задаток возвращается Заявителю  в случаи и в сроки, которые установлены в п.п. 3.2.-3.3. настоящего Договора.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пяти рабочих  дней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об определении участников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lastRenderedPageBreak/>
        <w:t>3.3. В случае если Заявитель участвовал в торгах, но не выиграл их, Организатор торгов обязуется возвратить сумму внесенного Заявителем  задатка в течение пяти рабочих дней со дня подписания Протокола о результатах проведения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3.4. Внесенный Заявителем задаток засчитывается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в счет оплаты приобретаемого на торгах Имущества при подписании в установленном порядке договора купли-продажи имущества по итогам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 проведения открытых торгов.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 xml:space="preserve">3.5. В случае отказа или уклонения Заявителя от подписания   договора купли-продажи в течение пяти дней </w:t>
      </w:r>
      <w:proofErr w:type="gramStart"/>
      <w:r w:rsidRPr="00AA4C5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A4C5D">
        <w:rPr>
          <w:rFonts w:ascii="Times New Roman" w:hAnsi="Times New Roman" w:cs="Times New Roman"/>
          <w:sz w:val="24"/>
          <w:szCs w:val="24"/>
        </w:rPr>
        <w:t xml:space="preserve"> предложения конкурсного  управляющего о заключении договора внесенный задаток ему не возвращается. </w:t>
      </w: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:rsidR="005756C6" w:rsidRPr="00AA4C5D" w:rsidRDefault="002E1192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C6" w:rsidRPr="00AA4C5D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 путем переговоров. </w:t>
      </w:r>
      <w:proofErr w:type="gramStart"/>
      <w:r w:rsidR="005756C6" w:rsidRPr="00AA4C5D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Федерации.</w:t>
      </w:r>
      <w:proofErr w:type="gramEnd"/>
    </w:p>
    <w:p w:rsidR="005756C6" w:rsidRPr="00AA4C5D" w:rsidRDefault="005756C6" w:rsidP="005756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4C5D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5D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60"/>
        <w:gridCol w:w="4711"/>
      </w:tblGrid>
      <w:tr w:rsidR="005756C6" w:rsidRPr="00AA4C5D" w:rsidTr="00A73407">
        <w:tc>
          <w:tcPr>
            <w:tcW w:w="5148" w:type="dxa"/>
          </w:tcPr>
          <w:p w:rsidR="005756C6" w:rsidRPr="00AA4C5D" w:rsidRDefault="005756C6" w:rsidP="00A7340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Организатор торгов: (Сторона 1):</w:t>
            </w:r>
          </w:p>
        </w:tc>
        <w:tc>
          <w:tcPr>
            <w:tcW w:w="5148" w:type="dxa"/>
          </w:tcPr>
          <w:p w:rsidR="005756C6" w:rsidRPr="00AA4C5D" w:rsidRDefault="005756C6" w:rsidP="00A7340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Заявитель (Сторона 2):</w:t>
            </w:r>
          </w:p>
        </w:tc>
      </w:tr>
      <w:tr w:rsidR="005756C6" w:rsidRPr="00AA4C5D" w:rsidTr="00A73407">
        <w:tc>
          <w:tcPr>
            <w:tcW w:w="5148" w:type="dxa"/>
          </w:tcPr>
          <w:p w:rsidR="005756C6" w:rsidRPr="00AA4C5D" w:rsidRDefault="005756C6" w:rsidP="00A7340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5D">
              <w:rPr>
                <w:rFonts w:ascii="Times New Roman" w:hAnsi="Times New Roman" w:cs="Times New Roman"/>
                <w:sz w:val="24"/>
                <w:szCs w:val="24"/>
              </w:rPr>
              <w:t>Буздогаров И.А.</w:t>
            </w:r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656031 г</w:t>
            </w:r>
            <w:proofErr w:type="gramStart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арнаул </w:t>
            </w:r>
            <w:proofErr w:type="spellStart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>ул.Папанинцев</w:t>
            </w:r>
            <w:proofErr w:type="spellEnd"/>
            <w:r w:rsidRPr="00AA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123-23 тел. 89039909044 </w:t>
            </w:r>
            <w:hyperlink r:id="rId5" w:history="1"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busdogarow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AA4C5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48" w:type="dxa"/>
          </w:tcPr>
          <w:p w:rsidR="005756C6" w:rsidRPr="00AA4C5D" w:rsidRDefault="005756C6" w:rsidP="00A7340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jc w:val="both"/>
      </w:pPr>
    </w:p>
    <w:p w:rsidR="005756C6" w:rsidRPr="00AA4C5D" w:rsidRDefault="005756C6" w:rsidP="005756C6">
      <w:pPr>
        <w:spacing w:line="360" w:lineRule="auto"/>
        <w:jc w:val="center"/>
        <w:rPr>
          <w:b/>
        </w:rPr>
      </w:pPr>
      <w:r w:rsidRPr="00AA4C5D">
        <w:rPr>
          <w:b/>
        </w:rPr>
        <w:t>6. Подписи сторон</w:t>
      </w:r>
    </w:p>
    <w:p w:rsidR="005756C6" w:rsidRPr="00AA4C5D" w:rsidRDefault="005756C6" w:rsidP="005756C6">
      <w:pPr>
        <w:spacing w:line="360" w:lineRule="auto"/>
        <w:jc w:val="center"/>
        <w:rPr>
          <w:b/>
        </w:rPr>
      </w:pP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 xml:space="preserve">  Организатор торгов: </w:t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  <w:t xml:space="preserve">Заявитель: </w:t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>Буздогаров Илья Александрович</w:t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</w:p>
    <w:p w:rsidR="005756C6" w:rsidRPr="00AA4C5D" w:rsidRDefault="005756C6" w:rsidP="005756C6">
      <w:pPr>
        <w:spacing w:line="360" w:lineRule="auto"/>
        <w:jc w:val="both"/>
        <w:rPr>
          <w:b/>
        </w:rPr>
      </w:pPr>
    </w:p>
    <w:p w:rsidR="005756C6" w:rsidRPr="00AA4C5D" w:rsidRDefault="005756C6" w:rsidP="005756C6">
      <w:pPr>
        <w:spacing w:line="360" w:lineRule="auto"/>
        <w:jc w:val="both"/>
        <w:rPr>
          <w:b/>
        </w:rPr>
      </w:pPr>
      <w:r w:rsidRPr="00AA4C5D">
        <w:rPr>
          <w:b/>
        </w:rPr>
        <w:t>___________________</w:t>
      </w:r>
      <w:r w:rsidRPr="00AA4C5D">
        <w:rPr>
          <w:b/>
        </w:rPr>
        <w:tab/>
      </w:r>
      <w:r w:rsidRPr="00AA4C5D">
        <w:rPr>
          <w:b/>
        </w:rPr>
        <w:tab/>
        <w:t xml:space="preserve">                                               ________________  </w:t>
      </w:r>
    </w:p>
    <w:p w:rsidR="005756C6" w:rsidRPr="00AA4C5D" w:rsidRDefault="005756C6" w:rsidP="005756C6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C6" w:rsidRPr="00AA4C5D" w:rsidRDefault="005756C6" w:rsidP="005756C6">
      <w:pPr>
        <w:ind w:firstLine="360"/>
        <w:jc w:val="both"/>
        <w:rPr>
          <w:b/>
        </w:rPr>
      </w:pPr>
      <w:r w:rsidRPr="00AA4C5D">
        <w:rPr>
          <w:b/>
        </w:rPr>
        <w:t>МП</w:t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r w:rsidRPr="00AA4C5D">
        <w:rPr>
          <w:b/>
        </w:rPr>
        <w:tab/>
      </w:r>
      <w:proofErr w:type="gramStart"/>
      <w:r w:rsidRPr="00AA4C5D">
        <w:rPr>
          <w:b/>
        </w:rPr>
        <w:t>МП</w:t>
      </w:r>
      <w:proofErr w:type="gramEnd"/>
      <w:r w:rsidRPr="00AA4C5D">
        <w:rPr>
          <w:b/>
        </w:rPr>
        <w:t xml:space="preserve"> </w:t>
      </w:r>
    </w:p>
    <w:p w:rsidR="005756C6" w:rsidRPr="00AA4C5D" w:rsidRDefault="005756C6" w:rsidP="005756C6"/>
    <w:p w:rsidR="00E43408" w:rsidRPr="00AA4C5D" w:rsidRDefault="00E43408"/>
    <w:sectPr w:rsidR="00E43408" w:rsidRPr="00AA4C5D" w:rsidSect="0026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21D"/>
    <w:multiLevelType w:val="multilevel"/>
    <w:tmpl w:val="7D22FC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45567D8"/>
    <w:multiLevelType w:val="multilevel"/>
    <w:tmpl w:val="5E380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6C6"/>
    <w:rsid w:val="00041644"/>
    <w:rsid w:val="00042040"/>
    <w:rsid w:val="000F5A86"/>
    <w:rsid w:val="002E1192"/>
    <w:rsid w:val="00392D38"/>
    <w:rsid w:val="004811E7"/>
    <w:rsid w:val="00500B84"/>
    <w:rsid w:val="005756C6"/>
    <w:rsid w:val="00592E1D"/>
    <w:rsid w:val="00691AC9"/>
    <w:rsid w:val="0070512B"/>
    <w:rsid w:val="00910BB0"/>
    <w:rsid w:val="00AA4C5D"/>
    <w:rsid w:val="00CB5B6F"/>
    <w:rsid w:val="00D00D94"/>
    <w:rsid w:val="00E43408"/>
    <w:rsid w:val="00E5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7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6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6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dogaro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0UZ09xx8YGmuISeIdv030Rvfos1YsW9fd2H6Nwe0Dkc=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QRgrvNoftbSD2L9gOs92zlJzNfoZOpDC4WcZH/7rCS0wo5Lp/OszNR1j1O5jgcgQo+0MpTCf
    f1jGGqwEmx+qqA==
  </SignatureValue>
  <KeyInfo>
    <X509Data>
      <X509Certificate>
          MIIJKjCCCNmgAwIBAgIRAK9j4HrEDMmA6BHYnvtG/14wCAYGKoUDAgIDMIIBcTEeMBwGCSqG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VQQDDCDQkNCeICLQn9CkICLQodCa0JEg0JrQvtC90YLRg9GAIjAeFw0xODA4MTMwODU4MDBa
          Fw0xOTA4MTMwOTA3MDBaMIIBYDFDMEEGA1UEAx46BBEEQwQ3BDQEPgQzBDAEQAQ+BDIAIAQY
          BDsETARPACAEEAQ7BDUEOgRBBDAEPQQ0BEAEPgQyBDgERzEdMBsGA1UEBB4UBBEEQwQ3BDQE
          PgQzBDAEQAQ+BDIxLTArBgNVBCoeJAQYBDsETARPACAEEAQ7BDUEOgRBBDAEPQQ0BEAEPgQy
          BDgERzELMAkGA1UEBhMCUlUxKzApBgNVBAgeIgAyADIAIAQQBDsEQgQwBDkEQQQ6BDgEOQAg
          BDoEQAQwBDkxFzAVBgNVBAceDgQRBDAEQAQ9BDAEQwQ7MRYwFAYFKoUDZAMSCzE0MjE2MzYz
          NzMzMRowGAYIKoUDA4EDAQESDDQyMDIxMDkwNTY1OTEjMCEGCSqGSIb3DQEJARYUYnVzZG9n
          YXJvd0B5YW5kZXgucnUxHzAdBgkqhkiG9w0BCQITEElOTj00MjAyMTA5MDU2NTkwYzAcBgYq
          hQMCAhMwEgYHKoUDAgIkAAYHKoUDAgIeAQNDAARAHn28JeGWaiuVZBI+v9bqGad/0uCo14Ou
          sEceX6wE2XujR/nhE6h4deg5bg6/AUy9i8t1G/ig9KJBy102BcWs/6OCBVUwggVRMA4GA1Ud
          DwEB/wQEAwIE8DAfBgNVHREEGDAWgRRidXNkb2dhcm93QHlhbmRleC5ydTATBgNVHSAEDDAK
          MAgGBiqFA2RxATCBjwYDVR0lBIGHMIGEBggrBgEFBQcDAgYHKoUDAgIiBgYIKwYBBQUHAwQG
          CCqFAwYDAQICBggqhQMGAwEDAQYIKoUDBgMBBAEGCCqFAwYDAQQCBggqhQMGAwEEAwYGKoUD
          A4FxBgUqhQMGAwYHKoUDBgMBAQYIKoUDAwUKAgwGByqFAwMHCAEGCCqFAwMHAAEMMIIBhgYD
          VR0jBIIBfTCCAXmAFIBwzz4u5HmzRIh3SQ5VRxbww63WoYIBUqSCAU4wggFKMR4wHAYJKoZI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u9C+0LLQvdC+0Lkg0YPQtNC+0YHRgtC+0LLQtdGA0Y/RjtGJ0LjQuSDRhtC10L3RgtGAggsA
          7XPMrgAAAAABejAdBgNVHQ4EFgQU5jeKv92GG7jJQtMZMWocvk59a7AwKwYDVR0QBCQwIoAP
          MjAxODA4MTMwODU4MDBagQ8yMDE5MDgxMzA4NTgwMFowggEzBgUqhQNkcASCASgwggEkDCsi
          0JrRgNC40L/RgtC+0J/RgNC+IENTUCIgKNCy0LXRgNGB0LjRjyA0LjApDFMi0KPQtNC+0YHR
          gtC+0LLQtdGA0Y/RjtGJ0LjQuSDRhtC10L3RgtGAICLQmtGA0LjQv9GC0L7Qn9GA0L4g0KPQ
          piIg0LLQtdGA0YHQuNC4IDIuMAxP0KHQtdGA0YLQuNGE0LjQutCw0YIg0YHQvtC+0YLQstC1
          0YLRgdGC0LLQuNGPIOKEliDQodCkLzEyNC0yODY0INC+0YIgMjAuMDMuMjAxNgxP0KHQtdGA
          0YLQuNGE0LjQutCw0YIg0YHQvtC+0YLQstC10YLRgdGC0LLQuNGPIOKEliDQodCkLzEyOC0y
          OTgzINC+0YIgMTguMTEuMjAxNjAjBgUqhQNkbwQaDBgi0JrRgNC40L/RgtC+0J/RgNC+IENT
          UCIwdAYDVR0fBG0wazAzoDGgL4YtaHR0cDovL2NkcC5za2Jrb250dXIucnUvY2RwL2tvbnR1
          ci1xLTIwMTcuY3JsMDSgMqAwhi5odHRwOi8vY2RwMi5za2Jrb250dXIucnUvY2RwL2tvbnR1
          ci1xLTIwMTcuY3JsMIHOBggrBgEFBQcBAQSBwTCBvjAzBggrBgEFBQcwAYYnaHR0cDovL3Br
          aS5za2Jrb250dXIucnUvb2NzcHEyL29jc3Auc3JmMEIGCCsGAQUFBzAChjZodHRwOi8vY2Rw
          LnNrYmtvbnR1ci5ydS9jZXJ0aWZpY2F0ZXMva29udHVyLXEtMjAxNy5jcnQwQwYIKwYBBQUH
          MAKGN2h0dHA6Ly9jZHAyLnNrYmtvbnR1ci5ydS9jZXJ0aWZpY2F0ZXMva29udHVyLXEtMjAx
          Ny5jcnQwCAYGKoUDAgIDA0EA9okmkjuoq1BMiopHPJHSyDeu+pZKG8X9I89A/jrkDSwlUcAx
          r2dAo0y2O+bTKMBgOOihRqfjpbAQ8p33RwTeJw==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+d0ZPduhIbKayPM0qu/YEHrQTNg=</DigestValue>
      </Reference>
      <Reference URI="/word/fontTable.xml?ContentType=application/vnd.openxmlformats-officedocument.wordprocessingml.fontTable+xml">
        <DigestMethod Algorithm="http://www.w3.org/2000/09/xmldsig#sha1"/>
        <DigestValue>zXHQ3f5tXtJLxMJYOySchnGVc3k=</DigestValue>
      </Reference>
      <Reference URI="/word/numbering.xml?ContentType=application/vnd.openxmlformats-officedocument.wordprocessingml.numbering+xml">
        <DigestMethod Algorithm="http://www.w3.org/2000/09/xmldsig#sha1"/>
        <DigestValue>oAz15UTKWls2PqrFg4bUbS6Im20=</DigestValue>
      </Reference>
      <Reference URI="/word/settings.xml?ContentType=application/vnd.openxmlformats-officedocument.wordprocessingml.settings+xml">
        <DigestMethod Algorithm="http://www.w3.org/2000/09/xmldsig#sha1"/>
        <DigestValue>dxoMvmd05R31CfuUt3Jo9M9lWtE=</DigestValue>
      </Reference>
      <Reference URI="/word/styles.xml?ContentType=application/vnd.openxmlformats-officedocument.wordprocessingml.styles+xml">
        <DigestMethod Algorithm="http://www.w3.org/2000/09/xmldsig#sha1"/>
        <DigestValue>QJtXwvreGVxh54H4uQ3q0Ax1hPM=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2018-10-01T16:35:14Z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2018-07-24T11:36:00Z</dcterms:created>
  <dcterms:modified xsi:type="dcterms:W3CDTF">2018-10-01T16:34:00Z</dcterms:modified>
</cp:coreProperties>
</file>