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 xml:space="preserve">ДОГОВОР </w:t>
      </w:r>
      <w:r w:rsidRPr="00DD6884">
        <w:rPr>
          <w:b/>
          <w:sz w:val="20"/>
        </w:rPr>
        <w:br/>
        <w:t>купли-продажи Имущества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 Хабаровск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 xml:space="preserve"> __________________201__ года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</w:r>
      <w:r w:rsidRPr="00A10C95">
        <w:rPr>
          <w:b/>
          <w:sz w:val="20"/>
        </w:rPr>
        <w:t xml:space="preserve">Индивидуальный предприниматель </w:t>
      </w:r>
      <w:proofErr w:type="spellStart"/>
      <w:r w:rsidRPr="00A10C95">
        <w:rPr>
          <w:b/>
          <w:sz w:val="20"/>
        </w:rPr>
        <w:t>Недашковский</w:t>
      </w:r>
      <w:proofErr w:type="spellEnd"/>
      <w:r w:rsidRPr="00A10C95">
        <w:rPr>
          <w:b/>
          <w:sz w:val="20"/>
        </w:rPr>
        <w:t xml:space="preserve"> Василий Владимирович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решения Арбитражного суда Хабаровского края от 04.09.17г. по делу № А73-14560/2016, именуемый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>_______ на основании ___________________________________________________ , именуем_____ в дальнейшем Покупатель, с другой стороны, заключили настоящий Договор о следующем: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1.Предмет Договора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1. По настоящему Договору Продавец обязуется передать Покупателю следующее имущество: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_________________________________________________________________________________________________________________________________________________________________________________________________.</w:t>
      </w:r>
    </w:p>
    <w:p w:rsidR="00DD6884" w:rsidRPr="00DD6884" w:rsidRDefault="00DD6884" w:rsidP="00DD6884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2.По настоящему Договору Покупатель обязуется принять имущество, указанное в пункте 1 настоящей статьи (далее – Имущество), и оплатить его.</w:t>
      </w:r>
    </w:p>
    <w:p w:rsidR="00DD6884" w:rsidRPr="00DD6884" w:rsidRDefault="00DD6884" w:rsidP="00DD6884">
      <w:pPr>
        <w:shd w:val="clear" w:color="auto" w:fill="FFFFFF"/>
        <w:spacing w:line="276" w:lineRule="auto"/>
        <w:ind w:firstLine="709"/>
        <w:jc w:val="both"/>
        <w:rPr>
          <w:sz w:val="20"/>
        </w:rPr>
      </w:pPr>
      <w:r w:rsidRPr="00DD6884">
        <w:rPr>
          <w:sz w:val="20"/>
        </w:rPr>
        <w:t>3. Имущество не обременено.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2.Цена Договора. Расчеты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1.Продажная цена Имущества _____________________________________ рублей </w:t>
      </w:r>
      <w:r w:rsidRPr="00DD6884">
        <w:rPr>
          <w:spacing w:val="1"/>
          <w:sz w:val="20"/>
        </w:rPr>
        <w:t>(_________________________________________________________________</w:t>
      </w:r>
      <w:r w:rsidRPr="00DD6884">
        <w:rPr>
          <w:sz w:val="20"/>
        </w:rPr>
        <w:t>).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Сумма задатка - _______________________ рублей, внесенная Покупателем на расчетный счет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в соответствии с Договором о внесении задатка на участие в торгах по продаже имущества ИП </w:t>
      </w:r>
      <w:proofErr w:type="spellStart"/>
      <w:r w:rsidRPr="00DD6884">
        <w:rPr>
          <w:sz w:val="20"/>
        </w:rPr>
        <w:t>Недашковского</w:t>
      </w:r>
      <w:proofErr w:type="spellEnd"/>
      <w:r w:rsidRPr="00DD6884">
        <w:rPr>
          <w:sz w:val="20"/>
        </w:rPr>
        <w:t xml:space="preserve"> В.В. зачитывается в счет продажной цены Имущества, установленной абзацем первым настоящего пункта.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Покупатель обязан уплатить Продавцу продажную цену Имущества, установленную абзацем первым настоящего пункта, за вычетом суммы задатка, указанной в абзаце втором настоящего пункта, </w:t>
      </w:r>
      <w:r w:rsidRPr="00DD6884">
        <w:rPr>
          <w:b/>
          <w:sz w:val="20"/>
        </w:rPr>
        <w:t>всего – _________________________</w:t>
      </w:r>
      <w:r w:rsidRPr="00DD6884">
        <w:rPr>
          <w:sz w:val="20"/>
        </w:rPr>
        <w:t> </w:t>
      </w:r>
      <w:r w:rsidRPr="00DD6884">
        <w:rPr>
          <w:b/>
          <w:sz w:val="20"/>
        </w:rPr>
        <w:t>рублей</w:t>
      </w:r>
      <w:r w:rsidRPr="00DD6884">
        <w:rPr>
          <w:sz w:val="20"/>
        </w:rPr>
        <w:t xml:space="preserve"> </w:t>
      </w:r>
      <w:r w:rsidRPr="00DD6884">
        <w:rPr>
          <w:spacing w:val="1"/>
          <w:sz w:val="20"/>
        </w:rPr>
        <w:t>(= продажная цена – сумма задатка</w:t>
      </w:r>
      <w:r w:rsidRPr="00DD6884">
        <w:rPr>
          <w:sz w:val="20"/>
        </w:rPr>
        <w:t>).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2.Сумма, указанная в абзаце третьем пункта 1 настоящего Договора, уплачивается на расчетный счет Продавца.</w:t>
      </w:r>
    </w:p>
    <w:p w:rsidR="00DD6884" w:rsidRPr="00DD6884" w:rsidRDefault="00DD6884" w:rsidP="00DD6884">
      <w:pPr>
        <w:spacing w:before="60" w:line="276" w:lineRule="auto"/>
        <w:ind w:firstLine="709"/>
        <w:jc w:val="both"/>
        <w:rPr>
          <w:b/>
          <w:sz w:val="20"/>
        </w:rPr>
      </w:pPr>
      <w:r w:rsidRPr="00DD6884">
        <w:rPr>
          <w:b/>
          <w:sz w:val="20"/>
        </w:rPr>
        <w:t>Реквизиты расчетного счета Продавца: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Получатель –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Недашковский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Василий Владимирович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>ИНН 272006414940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DD6884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DD6884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сч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 42307810070003214590</w:t>
      </w:r>
    </w:p>
    <w:p w:rsidR="00DD6884" w:rsidRPr="00DD6884" w:rsidRDefault="00DD6884" w:rsidP="00DD6884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D6884">
        <w:rPr>
          <w:rFonts w:ascii="Times New Roman" w:hAnsi="Times New Roman"/>
          <w:b/>
          <w:sz w:val="20"/>
          <w:szCs w:val="20"/>
        </w:rPr>
        <w:t xml:space="preserve">Дальневосточный банк ПАО СБЕРБАНК, </w:t>
      </w:r>
      <w:proofErr w:type="spellStart"/>
      <w:r w:rsidRPr="00DD6884">
        <w:rPr>
          <w:rFonts w:ascii="Times New Roman" w:hAnsi="Times New Roman"/>
          <w:b/>
          <w:sz w:val="20"/>
          <w:szCs w:val="20"/>
        </w:rPr>
        <w:t>г.Хабаровск</w:t>
      </w:r>
      <w:proofErr w:type="spellEnd"/>
      <w:r w:rsidRPr="00DD6884">
        <w:rPr>
          <w:rFonts w:ascii="Times New Roman" w:hAnsi="Times New Roman"/>
          <w:b/>
          <w:sz w:val="20"/>
          <w:szCs w:val="20"/>
        </w:rPr>
        <w:t xml:space="preserve">, </w:t>
      </w:r>
    </w:p>
    <w:p w:rsidR="00DD6884" w:rsidRPr="00DD6884" w:rsidRDefault="00DD6884" w:rsidP="00DD6884">
      <w:pPr>
        <w:spacing w:before="60" w:line="276" w:lineRule="auto"/>
        <w:jc w:val="both"/>
        <w:rPr>
          <w:b/>
          <w:sz w:val="20"/>
        </w:rPr>
      </w:pPr>
      <w:proofErr w:type="gramStart"/>
      <w:r w:rsidRPr="00DD6884">
        <w:rPr>
          <w:b/>
          <w:sz w:val="20"/>
        </w:rPr>
        <w:t>к</w:t>
      </w:r>
      <w:proofErr w:type="gramEnd"/>
      <w:r w:rsidRPr="00DD6884">
        <w:rPr>
          <w:b/>
          <w:sz w:val="20"/>
        </w:rPr>
        <w:t>/с 30101810600000000608, БИК 040813608</w:t>
      </w:r>
    </w:p>
    <w:p w:rsidR="00DD6884" w:rsidRPr="00DD6884" w:rsidRDefault="00DD6884" w:rsidP="00DD6884">
      <w:pPr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3.Покупатель считается исполнившим обязанность по оплате Имущества в момент поступления суммы, указанной в абзаце третьем пункта 1 настоящей статьи, на расчетный счет, указанный в пункте 2 настоящей статьи.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</w:t>
      </w:r>
      <w:proofErr w:type="gramStart"/>
      <w:r w:rsidRPr="00DD6884">
        <w:rPr>
          <w:sz w:val="20"/>
        </w:rPr>
        <w:t>тридцати  дней</w:t>
      </w:r>
      <w:proofErr w:type="gramEnd"/>
      <w:r w:rsidRPr="00DD6884">
        <w:rPr>
          <w:sz w:val="20"/>
        </w:rPr>
        <w:t xml:space="preserve"> со дня подписания настоящего договора.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pStyle w:val="1"/>
        <w:spacing w:line="276" w:lineRule="auto"/>
        <w:rPr>
          <w:b/>
          <w:sz w:val="20"/>
          <w:szCs w:val="20"/>
        </w:rPr>
      </w:pPr>
      <w:r w:rsidRPr="00DD6884">
        <w:rPr>
          <w:b/>
          <w:sz w:val="20"/>
          <w:szCs w:val="20"/>
        </w:rPr>
        <w:t>Статья 3.Переход права собственности на имущество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1.Продавец обязан передать Покупателю, а Покупатель обязан принять Имущество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 xml:space="preserve">По согласованию Сторон передача Имущества может быть осуществлена до момента, установленного абзацем первым настоящего пункта. При этом заключения соглашения </w:t>
      </w:r>
      <w:proofErr w:type="gramStart"/>
      <w:r w:rsidRPr="00DD6884">
        <w:rPr>
          <w:sz w:val="20"/>
        </w:rPr>
        <w:t>об  изменении</w:t>
      </w:r>
      <w:proofErr w:type="gramEnd"/>
      <w:r w:rsidRPr="00DD6884">
        <w:rPr>
          <w:sz w:val="20"/>
        </w:rPr>
        <w:t xml:space="preserve"> настоящего Договора не требуется.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Одновременно с передачей Имущества Продавец обязан передать Покупателю относящиеся к Имуществу документы.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2.Передача Имущества Продавцом и принятие его Покупателем осуществляется по передаточному акту по форме, прилагаемой к настоящему Договору.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Продавец считается исполнившим обязанность по передаче Имущества с момента подписания передаточного акта в соответствии с абзацем первым настоящего пункта.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3.Риск случайной гибели и случайного повреждения Имущества переходит на Покупателя с момента подписания передаточного акта.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4.С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Имущества.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r w:rsidRPr="00DD6884">
        <w:rPr>
          <w:sz w:val="20"/>
        </w:rPr>
        <w:tab/>
        <w:t>5. Право собственности на имущество переходит от Продавца к Покупателю с момента регистрации перехода права собственности на имущество в регистрирующем органе. Расходы по государственной регистрации перехода права собственности несет Покупатель.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center"/>
        <w:rPr>
          <w:b/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4.Прекращение Договора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bookmarkStart w:id="0" w:name="OLE_LINK1"/>
      <w:r w:rsidRPr="00DD6884">
        <w:rPr>
          <w:sz w:val="20"/>
        </w:rPr>
        <w:tab/>
        <w:t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При этом каждая Сторона вправе требовать от другой Стороны возврата исполненного по настоящему Договору.</w:t>
      </w:r>
      <w:bookmarkEnd w:id="0"/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5.Ответственность Сторон. Разрешение споров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2.Стороны освобождаются от ответственности за неисполнение (ненадлежащее исполнение) обязательств из настоящего Договора, если такое неисполнение (ненадлежащее исполнение) вызвано обстоятельствами, которые Сторона не могла предвидеть и предотвратить (непреодолимая сила).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незамедлительно уведомить другую Сторону о наступлении таких обстоятельств, а также о предполагаемом сроке их действия.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 наступления обстоятельств непреодолимой силы Сторона, которая в силу указанных обстоятельств будет не в состоянии надлежащим образом исполнить обязательства из настоящего Договора, обязана принять все необходимые меры в целях уменьшения убытков обеих Сторон. В случае непринятия мер, которые Сторона должна была и могла принять в целях уменьшения убытков, указанная Сторона обязана возместить другой Стороне причиненные ее бездействием убытки.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60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Статья 6.Заключительные положения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lastRenderedPageBreak/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2.Настоящий Договор вступает в силу с момента его подписания.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  <w:r w:rsidRPr="00DD6884">
        <w:rPr>
          <w:sz w:val="20"/>
        </w:rPr>
        <w:tab/>
        <w:t>3.Настоящий Договор составлен в четырех экземплярах. Все экземпляры Договора тождественны друг другу, имеют равную юридическую силу. Один экземпляр вручается Покупателю, один – Продавцу, два – в регистрирующий орган.</w:t>
      </w:r>
    </w:p>
    <w:p w:rsidR="00DD6884" w:rsidRPr="00DD6884" w:rsidRDefault="00DD6884" w:rsidP="00DD6884">
      <w:pPr>
        <w:shd w:val="clear" w:color="auto" w:fill="FFFFFF"/>
        <w:spacing w:before="60" w:line="276" w:lineRule="auto"/>
        <w:jc w:val="both"/>
        <w:rPr>
          <w:sz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DD6884" w:rsidRPr="00DD6884" w:rsidTr="00BF61D0">
        <w:tc>
          <w:tcPr>
            <w:tcW w:w="5070" w:type="dxa"/>
          </w:tcPr>
          <w:p w:rsidR="00DD6884" w:rsidRPr="00DD6884" w:rsidRDefault="00DD6884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Продавец:</w:t>
            </w: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center"/>
              <w:rPr>
                <w:b/>
                <w:sz w:val="20"/>
              </w:rPr>
            </w:pPr>
            <w:r w:rsidRPr="00DD6884">
              <w:rPr>
                <w:b/>
                <w:sz w:val="20"/>
              </w:rPr>
              <w:t>Покупатель:</w:t>
            </w:r>
          </w:p>
        </w:tc>
      </w:tr>
      <w:tr w:rsidR="00DD6884" w:rsidRPr="00DD6884" w:rsidTr="00BF61D0">
        <w:tc>
          <w:tcPr>
            <w:tcW w:w="5070" w:type="dxa"/>
            <w:vMerge w:val="restart"/>
          </w:tcPr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Недашковский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Василий Владимирович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ИНН 272006414940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ОГРНИП 304272017400044, 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Хабаровский край,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с.Калинка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ул.Садовая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, д.2</w:t>
            </w:r>
          </w:p>
          <w:p w:rsidR="00A10C95" w:rsidRDefault="00A10C95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сч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 42307810070003214590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Дальневосточный банк ПАО СБЕРБАНК, </w:t>
            </w:r>
            <w:proofErr w:type="spell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г.Хабаровск</w:t>
            </w:r>
            <w:proofErr w:type="spell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DD6884" w:rsidRPr="00DD6884" w:rsidRDefault="00DD6884" w:rsidP="00DD688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DD6884">
              <w:rPr>
                <w:rFonts w:ascii="Times New Roman" w:hAnsi="Times New Roman"/>
                <w:b/>
                <w:sz w:val="20"/>
                <w:szCs w:val="20"/>
              </w:rPr>
              <w:t>/с 30101810600000000608, БИК 040813608</w:t>
            </w:r>
          </w:p>
          <w:p w:rsidR="00DD6884" w:rsidRPr="00DD6884" w:rsidRDefault="00DD6884" w:rsidP="00BF61D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proofErr w:type="gramStart"/>
            <w:r w:rsidRPr="00DD6884">
              <w:rPr>
                <w:color w:val="000000"/>
                <w:sz w:val="20"/>
                <w:shd w:val="clear" w:color="auto" w:fill="FFFFFF"/>
              </w:rPr>
              <w:t>адрес</w:t>
            </w:r>
            <w:proofErr w:type="gramEnd"/>
            <w:r w:rsidRPr="00DD6884">
              <w:rPr>
                <w:color w:val="000000"/>
                <w:sz w:val="20"/>
                <w:shd w:val="clear" w:color="auto" w:fill="FFFFFF"/>
              </w:rPr>
              <w:t xml:space="preserve"> управляющего: </w:t>
            </w:r>
            <w:r w:rsidRPr="00DD6884">
              <w:rPr>
                <w:sz w:val="20"/>
                <w:shd w:val="clear" w:color="auto" w:fill="FFFFFF"/>
              </w:rPr>
              <w:t xml:space="preserve">680020, г Хабаровск, </w:t>
            </w:r>
            <w:proofErr w:type="spellStart"/>
            <w:r w:rsidRPr="00DD6884">
              <w:rPr>
                <w:sz w:val="20"/>
                <w:shd w:val="clear" w:color="auto" w:fill="FFFFFF"/>
              </w:rPr>
              <w:t>ул.Шеронова</w:t>
            </w:r>
            <w:proofErr w:type="spellEnd"/>
            <w:r w:rsidRPr="00DD6884">
              <w:rPr>
                <w:sz w:val="20"/>
                <w:shd w:val="clear" w:color="auto" w:fill="FFFFFF"/>
              </w:rPr>
              <w:t>, д.7, кв.180</w:t>
            </w: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  <w:r w:rsidRPr="00DD6884">
              <w:rPr>
                <w:sz w:val="20"/>
              </w:rPr>
              <w:t>Финансовый управляющий</w:t>
            </w: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ind w:left="-15"/>
              <w:rPr>
                <w:sz w:val="20"/>
              </w:rPr>
            </w:pPr>
          </w:p>
          <w:p w:rsidR="00DD6884" w:rsidRPr="00DD6884" w:rsidRDefault="00DD6884" w:rsidP="00BF61D0">
            <w:pPr>
              <w:pStyle w:val="a3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DD6884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  <w:szCs w:val="20"/>
              </w:rPr>
              <w:t>Е.С.Ростовская</w:t>
            </w:r>
            <w:proofErr w:type="spellEnd"/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c>
          <w:tcPr>
            <w:tcW w:w="5070" w:type="dxa"/>
            <w:vMerge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________________________________________________</w:t>
            </w:r>
          </w:p>
        </w:tc>
      </w:tr>
      <w:tr w:rsidR="00DD6884" w:rsidRPr="00DD6884" w:rsidTr="00BF61D0">
        <w:trPr>
          <w:trHeight w:val="819"/>
        </w:trPr>
        <w:tc>
          <w:tcPr>
            <w:tcW w:w="5070" w:type="dxa"/>
            <w:vMerge/>
          </w:tcPr>
          <w:p w:rsidR="00DD6884" w:rsidRPr="00DD6884" w:rsidRDefault="00DD6884" w:rsidP="00BF61D0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A10C95" w:rsidRPr="00DD6884" w:rsidRDefault="00A10C95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</w:p>
          <w:p w:rsidR="00DD6884" w:rsidRPr="00DD6884" w:rsidRDefault="00DD6884" w:rsidP="00BF61D0">
            <w:pPr>
              <w:spacing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___________________/__________________</w:t>
            </w:r>
          </w:p>
        </w:tc>
      </w:tr>
    </w:tbl>
    <w:p w:rsidR="00DD6884" w:rsidRPr="00DD6884" w:rsidRDefault="00DD6884" w:rsidP="00DD6884">
      <w:pPr>
        <w:spacing w:before="60" w:line="276" w:lineRule="auto"/>
        <w:ind w:left="4962"/>
        <w:rPr>
          <w:spacing w:val="-1"/>
          <w:sz w:val="20"/>
        </w:rPr>
      </w:pPr>
      <w:r w:rsidRPr="00DD6884">
        <w:rPr>
          <w:sz w:val="20"/>
        </w:rPr>
        <w:br w:type="page"/>
      </w:r>
      <w:r w:rsidRPr="00DD6884">
        <w:rPr>
          <w:spacing w:val="-1"/>
          <w:sz w:val="20"/>
        </w:rPr>
        <w:lastRenderedPageBreak/>
        <w:t>Приложение</w:t>
      </w:r>
    </w:p>
    <w:p w:rsidR="00DD6884" w:rsidRPr="00DD6884" w:rsidRDefault="00DD6884" w:rsidP="00DD6884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proofErr w:type="gramStart"/>
      <w:r w:rsidRPr="00DD6884">
        <w:rPr>
          <w:spacing w:val="-1"/>
          <w:sz w:val="20"/>
        </w:rPr>
        <w:t>к</w:t>
      </w:r>
      <w:proofErr w:type="gramEnd"/>
      <w:r w:rsidRPr="00DD6884">
        <w:rPr>
          <w:spacing w:val="-1"/>
          <w:sz w:val="20"/>
        </w:rPr>
        <w:t xml:space="preserve"> Договору купли-продажи </w:t>
      </w:r>
    </w:p>
    <w:p w:rsidR="00DD6884" w:rsidRPr="00DD6884" w:rsidRDefault="00DD6884" w:rsidP="00DD6884">
      <w:pPr>
        <w:shd w:val="clear" w:color="auto" w:fill="FFFFFF"/>
        <w:spacing w:before="2" w:line="276" w:lineRule="auto"/>
        <w:ind w:left="4962"/>
        <w:jc w:val="both"/>
        <w:rPr>
          <w:spacing w:val="-1"/>
          <w:sz w:val="20"/>
        </w:rPr>
      </w:pPr>
      <w:r w:rsidRPr="00DD6884">
        <w:rPr>
          <w:spacing w:val="-1"/>
          <w:sz w:val="20"/>
        </w:rPr>
        <w:t>Имущества от________________201___года</w:t>
      </w:r>
    </w:p>
    <w:p w:rsidR="00DD6884" w:rsidRPr="00DD6884" w:rsidRDefault="00DD6884" w:rsidP="00DD6884">
      <w:pPr>
        <w:shd w:val="clear" w:color="auto" w:fill="FFFFFF"/>
        <w:spacing w:before="2" w:line="276" w:lineRule="auto"/>
        <w:ind w:left="4962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center"/>
        <w:rPr>
          <w:b/>
          <w:sz w:val="20"/>
        </w:rPr>
      </w:pPr>
      <w:r w:rsidRPr="00DD6884">
        <w:rPr>
          <w:b/>
          <w:sz w:val="20"/>
        </w:rPr>
        <w:t>Акт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center"/>
        <w:rPr>
          <w:b/>
          <w:sz w:val="20"/>
        </w:rPr>
      </w:pPr>
      <w:proofErr w:type="gramStart"/>
      <w:r w:rsidRPr="00DD6884">
        <w:rPr>
          <w:b/>
          <w:sz w:val="20"/>
        </w:rPr>
        <w:t>приема</w:t>
      </w:r>
      <w:proofErr w:type="gramEnd"/>
      <w:r w:rsidRPr="00DD6884">
        <w:rPr>
          <w:b/>
          <w:sz w:val="20"/>
        </w:rPr>
        <w:t>-передачи Имущества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  <w:proofErr w:type="gramStart"/>
      <w:r w:rsidRPr="00DD6884">
        <w:rPr>
          <w:sz w:val="20"/>
        </w:rPr>
        <w:t>город</w:t>
      </w:r>
      <w:proofErr w:type="gramEnd"/>
      <w:r w:rsidRPr="00DD6884">
        <w:rPr>
          <w:sz w:val="20"/>
        </w:rPr>
        <w:t>_______________________</w:t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</w:r>
      <w:r w:rsidRPr="00DD6884">
        <w:rPr>
          <w:sz w:val="20"/>
        </w:rPr>
        <w:tab/>
        <w:t>________________________201__ года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A073EC" w:rsidP="00DD6884">
      <w:pPr>
        <w:shd w:val="clear" w:color="auto" w:fill="FFFFFF"/>
        <w:spacing w:before="60" w:line="276" w:lineRule="auto"/>
        <w:ind w:firstLine="709"/>
        <w:jc w:val="both"/>
        <w:rPr>
          <w:sz w:val="20"/>
        </w:rPr>
      </w:pPr>
      <w:r w:rsidRPr="00A10C95">
        <w:rPr>
          <w:b/>
          <w:sz w:val="20"/>
        </w:rPr>
        <w:t xml:space="preserve">Индивидуальный предприниматель </w:t>
      </w:r>
      <w:proofErr w:type="spellStart"/>
      <w:r w:rsidRPr="00A10C95">
        <w:rPr>
          <w:b/>
          <w:sz w:val="20"/>
        </w:rPr>
        <w:t>Недашковский</w:t>
      </w:r>
      <w:proofErr w:type="spellEnd"/>
      <w:r w:rsidRPr="00A10C95">
        <w:rPr>
          <w:b/>
          <w:sz w:val="20"/>
        </w:rPr>
        <w:t xml:space="preserve"> Василий Владимирович</w:t>
      </w:r>
      <w:r w:rsidRPr="00DD6884">
        <w:rPr>
          <w:b/>
          <w:sz w:val="20"/>
        </w:rPr>
        <w:t>,</w:t>
      </w:r>
      <w:r w:rsidRPr="00DD6884">
        <w:rPr>
          <w:sz w:val="20"/>
        </w:rPr>
        <w:t xml:space="preserve"> в лице финансового управляющего Ростовской Елены Сергеевны, действующего на основании решения Арбитражного суда Хабаровского края от 04.09.17г. по делу № А73-14560/2016, именуемый в дальнейшем Продавец, с одной стороны, и ___________________________________________________________________________________, в лице ______________________________________________________________, </w:t>
      </w:r>
      <w:proofErr w:type="spellStart"/>
      <w:r w:rsidRPr="00DD6884">
        <w:rPr>
          <w:sz w:val="20"/>
        </w:rPr>
        <w:t>действующ</w:t>
      </w:r>
      <w:proofErr w:type="spellEnd"/>
      <w:r w:rsidRPr="00DD6884">
        <w:rPr>
          <w:sz w:val="20"/>
        </w:rPr>
        <w:t xml:space="preserve">_______ на основании ___________________________________________________ </w:t>
      </w:r>
      <w:r w:rsidR="00DD6884" w:rsidRPr="00DD6884">
        <w:rPr>
          <w:sz w:val="20"/>
        </w:rPr>
        <w:t xml:space="preserve"> именуем_____ в дальнейшем Покупатель, принял на основании договора купли-продажи Имущества от __________ 201___ г. следующее Имущество: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</w:p>
    <w:p w:rsidR="00DD6884" w:rsidRPr="00DD6884" w:rsidRDefault="00A073EC" w:rsidP="00DD6884">
      <w:pPr>
        <w:spacing w:line="276" w:lineRule="auto"/>
        <w:ind w:firstLine="70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</w:p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  <w:proofErr w:type="gramStart"/>
      <w:r w:rsidRPr="00DD6884">
        <w:rPr>
          <w:sz w:val="20"/>
        </w:rPr>
        <w:t>Имущество  по</w:t>
      </w:r>
      <w:proofErr w:type="gramEnd"/>
      <w:r w:rsidRPr="00DD6884">
        <w:rPr>
          <w:sz w:val="20"/>
        </w:rPr>
        <w:t xml:space="preserve"> договору полностью удовлетворяют Покупателя и соответствуют условиям настоящего договора.</w:t>
      </w: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pStyle w:val="2"/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p w:rsidR="00DD6884" w:rsidRPr="00DD6884" w:rsidRDefault="00DD6884" w:rsidP="00DD6884">
      <w:pPr>
        <w:shd w:val="clear" w:color="auto" w:fill="FFFFFF"/>
        <w:spacing w:before="2" w:line="276" w:lineRule="auto"/>
        <w:jc w:val="both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09"/>
        <w:gridCol w:w="4836"/>
      </w:tblGrid>
      <w:tr w:rsidR="00DD6884" w:rsidRPr="00DD6884" w:rsidTr="00BF61D0">
        <w:tc>
          <w:tcPr>
            <w:tcW w:w="4809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Передал:</w:t>
            </w:r>
          </w:p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Принял:</w:t>
            </w:r>
          </w:p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DD6884" w:rsidRPr="00DD6884" w:rsidTr="00BF61D0">
        <w:tc>
          <w:tcPr>
            <w:tcW w:w="4809" w:type="dxa"/>
          </w:tcPr>
          <w:p w:rsidR="00DD6884" w:rsidRPr="00DD6884" w:rsidRDefault="00A073EC" w:rsidP="00BF61D0">
            <w:pPr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 w:rsidR="00DD6884" w:rsidRPr="00DD6884">
              <w:rPr>
                <w:sz w:val="20"/>
              </w:rPr>
              <w:t xml:space="preserve"> управляющий</w:t>
            </w:r>
          </w:p>
          <w:p w:rsidR="00DD6884" w:rsidRPr="00DD6884" w:rsidRDefault="00A073EC" w:rsidP="00BF61D0">
            <w:pPr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bookmarkStart w:id="1" w:name="_GoBack"/>
            <w:bookmarkEnd w:id="1"/>
            <w:proofErr w:type="spellStart"/>
            <w:r>
              <w:rPr>
                <w:sz w:val="20"/>
              </w:rPr>
              <w:t>Недашковского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  <w:tr w:rsidR="00DD6884" w:rsidRPr="00DD6884" w:rsidTr="00BF61D0">
        <w:tc>
          <w:tcPr>
            <w:tcW w:w="4809" w:type="dxa"/>
          </w:tcPr>
          <w:p w:rsidR="00DD6884" w:rsidRPr="00DD6884" w:rsidRDefault="00DD6884" w:rsidP="00BF61D0">
            <w:pPr>
              <w:rPr>
                <w:sz w:val="20"/>
              </w:rPr>
            </w:pPr>
            <w:r w:rsidRPr="00DD6884">
              <w:rPr>
                <w:sz w:val="20"/>
              </w:rPr>
              <w:t xml:space="preserve">____________________ </w:t>
            </w:r>
            <w:proofErr w:type="spellStart"/>
            <w:r w:rsidRPr="00DD6884">
              <w:rPr>
                <w:sz w:val="20"/>
              </w:rPr>
              <w:t>Е.С.Ростовская</w:t>
            </w:r>
            <w:proofErr w:type="spellEnd"/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</w:p>
        </w:tc>
      </w:tr>
      <w:tr w:rsidR="00DD6884" w:rsidRPr="00DD6884" w:rsidTr="00BF61D0">
        <w:tc>
          <w:tcPr>
            <w:tcW w:w="4809" w:type="dxa"/>
          </w:tcPr>
          <w:p w:rsidR="00DD6884" w:rsidRPr="00DD6884" w:rsidRDefault="00DD6884" w:rsidP="00BF61D0">
            <w:pPr>
              <w:rPr>
                <w:sz w:val="20"/>
              </w:rPr>
            </w:pPr>
          </w:p>
        </w:tc>
        <w:tc>
          <w:tcPr>
            <w:tcW w:w="4836" w:type="dxa"/>
          </w:tcPr>
          <w:p w:rsidR="00DD6884" w:rsidRPr="00DD6884" w:rsidRDefault="00DD6884" w:rsidP="00BF61D0">
            <w:pPr>
              <w:spacing w:before="2" w:line="276" w:lineRule="auto"/>
              <w:jc w:val="both"/>
              <w:rPr>
                <w:sz w:val="20"/>
              </w:rPr>
            </w:pPr>
            <w:r w:rsidRPr="00DD6884">
              <w:rPr>
                <w:sz w:val="20"/>
              </w:rPr>
              <w:t>________________________________________</w:t>
            </w:r>
          </w:p>
        </w:tc>
      </w:tr>
    </w:tbl>
    <w:p w:rsidR="00DD6884" w:rsidRPr="00DD6884" w:rsidRDefault="00DD6884" w:rsidP="00DD6884">
      <w:pPr>
        <w:spacing w:line="276" w:lineRule="auto"/>
        <w:ind w:firstLine="709"/>
        <w:jc w:val="both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spacing w:line="276" w:lineRule="auto"/>
        <w:rPr>
          <w:sz w:val="20"/>
        </w:rPr>
      </w:pPr>
    </w:p>
    <w:p w:rsidR="00DD6884" w:rsidRPr="00DD6884" w:rsidRDefault="00DD6884" w:rsidP="00DD6884">
      <w:pPr>
        <w:rPr>
          <w:sz w:val="20"/>
        </w:rPr>
      </w:pPr>
    </w:p>
    <w:p w:rsidR="00DD6884" w:rsidRPr="00DD6884" w:rsidRDefault="00DD6884" w:rsidP="00DD6884">
      <w:pPr>
        <w:rPr>
          <w:sz w:val="20"/>
        </w:rPr>
      </w:pPr>
    </w:p>
    <w:p w:rsidR="007F26BC" w:rsidRPr="00DD6884" w:rsidRDefault="007F26BC">
      <w:pPr>
        <w:rPr>
          <w:sz w:val="20"/>
        </w:rPr>
      </w:pPr>
    </w:p>
    <w:sectPr w:rsidR="007F26BC" w:rsidRPr="00DD6884" w:rsidSect="00C71CEB">
      <w:pgSz w:w="11906" w:h="16838"/>
      <w:pgMar w:top="851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4"/>
    <w:rsid w:val="007F26BC"/>
    <w:rsid w:val="00A073EC"/>
    <w:rsid w:val="00A10C95"/>
    <w:rsid w:val="00D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9748-CADA-43CA-8EC1-66ED60F9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884"/>
    <w:pPr>
      <w:keepNext/>
      <w:widowControl w:val="0"/>
      <w:shd w:val="clear" w:color="auto" w:fill="FFFFFF"/>
      <w:autoSpaceDE w:val="0"/>
      <w:autoSpaceDN w:val="0"/>
      <w:adjustRightInd w:val="0"/>
      <w:spacing w:before="2" w:line="264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88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next w:val="a"/>
    <w:link w:val="a4"/>
    <w:rsid w:val="00DD6884"/>
    <w:pPr>
      <w:widowControl w:val="0"/>
      <w:suppressAutoHyphens/>
      <w:spacing w:before="300" w:line="264" w:lineRule="exact"/>
      <w:ind w:firstLine="620"/>
      <w:jc w:val="both"/>
    </w:pPr>
    <w:rPr>
      <w:sz w:val="22"/>
      <w:szCs w:val="22"/>
      <w:lang w:bidi="ru-RU"/>
    </w:rPr>
  </w:style>
  <w:style w:type="character" w:customStyle="1" w:styleId="a4">
    <w:name w:val="Основной текст Знак"/>
    <w:basedOn w:val="a0"/>
    <w:link w:val="a3"/>
    <w:rsid w:val="00DD6884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DD688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D6884"/>
    <w:pPr>
      <w:widowControl w:val="0"/>
      <w:suppressAutoHyphens/>
      <w:spacing w:after="120" w:line="480" w:lineRule="auto"/>
      <w:ind w:left="283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6884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yDk4M1g9yrMJdmKMYZUv1EYIN0vRRfESDBfXk2aNLyU=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gtn+OmUum2gRw5azwYyA95wgEwDVqpiep8MbfdBxSEQ=</DigestValue>
    </Reference>
  </SignedInfo>
  <SignatureValue>0xEx5XlnFabt+gtlSZH0bPfyTPBnBX8MGxyUs9/sdPl9DiyN+wEM+Pz307j4Okbu
M/oIKJlsP7ROpffOPIWMOw==</SignatureValue>
  <KeyInfo>
    <X509Data>
      <X509Certificate>MIIMljCCDEWgAwIBAgIRAW4IsoDelESU6BEloU/qPCEwCAYGKoUDAgIDMIIBRTEe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vNC10YDRgdCw0L3RgtGKINCa0JDQoNCi0J7QotCV0JrQkCIwHhcNMTgwODE2MDcx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htC10L3RgtGAggsA1vnnMwAAAAACczCCAUcGA1UdJQSCAT4wggE6BggrBgEFBQcD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bcEbPhHU6bBlM9sSs01y6DCPl2M=</DigestValue>
      </Reference>
      <Reference URI="/word/fontTable.xml?ContentType=application/vnd.openxmlformats-officedocument.wordprocessingml.fontTable+xml">
        <DigestMethod Algorithm="http://www.w3.org/2000/09/xmldsig#sha1"/>
        <DigestValue>p9wkHBfib1jJ2WLUrUzrgoeX3pw=</DigestValue>
      </Reference>
      <Reference URI="/word/settings.xml?ContentType=application/vnd.openxmlformats-officedocument.wordprocessingml.settings+xml">
        <DigestMethod Algorithm="http://www.w3.org/2000/09/xmldsig#sha1"/>
        <DigestValue>STJQjAD33TPY91AeoT2PiczLRB4=</DigestValue>
      </Reference>
      <Reference URI="/word/styles.xml?ContentType=application/vnd.openxmlformats-officedocument.wordprocessingml.styles+xml">
        <DigestMethod Algorithm="http://www.w3.org/2000/09/xmldsig#sha1"/>
        <DigestValue>m7rJirL0rasXNTxfZhzatWEXmIU=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2018-11-06T13:34:15Z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2018-11-06T13:34:15Z</xd:SigningTime>
          <xd:SigningCertificate>
            <xd:Cert>
              <xd:CertDigest>
                <DigestMethod Algorithm="http://www.w3.org/2000/09/xmldsig#sha1"/>
                <DigestValue>yT+Bby6UG9murCXWL3MWuJm9FA0=</DigestValue>
              </xd:CertDigest>
              <xd:IssuerSerial>
                <X509IssuerName>CN="ООО ""Коммерсантъ КАРТОТЕКА""", O="ООО ""Коммерсантъ КАРТОТЕКА""", STREET="ул. Мосфильмовская, д. 17Б", L=Москва, S=77 Москва, C=RU, ИНН=007713038962, ОГРН=1027700177130, E=uc@kartoteka.ru</X509IssuerName>
                <X509SerialNumber>486542605311146656996395019303404583969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EB48-C327-44D4-A4AC-A6B7767A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1415</Words>
  <Characters>8070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2018-09-13T14:58:00Z</dcterms:created>
  <dcterms:modified xsi:type="dcterms:W3CDTF">2018-11-06T13:34:00Z</dcterms:modified>
</cp:coreProperties>
</file>