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AA" w:rsidRDefault="00AC06AA" w:rsidP="00AC06AA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C06AA" w:rsidRPr="00FC24FE" w:rsidRDefault="00AC06AA" w:rsidP="00AC06AA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AC06AA" w:rsidRPr="00FC24FE" w:rsidRDefault="00AC06AA" w:rsidP="00AC06AA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 - продажи </w:t>
      </w:r>
    </w:p>
    <w:p w:rsidR="00AC06AA" w:rsidRPr="00FC24FE" w:rsidRDefault="00AC06AA" w:rsidP="00AC06AA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AC06AA" w:rsidRPr="00FC24FE" w:rsidRDefault="00AC06AA" w:rsidP="00AC06AA">
      <w:pPr>
        <w:jc w:val="both"/>
      </w:pPr>
      <w:r w:rsidRPr="00FC24FE">
        <w:t xml:space="preserve">город </w:t>
      </w:r>
      <w:r w:rsidR="0058552A">
        <w:t>Москва</w:t>
      </w:r>
      <w:r w:rsidRPr="00FC24FE">
        <w:t xml:space="preserve">                                      </w:t>
      </w:r>
      <w:r>
        <w:t xml:space="preserve">                            </w:t>
      </w:r>
      <w:r w:rsidR="0058552A">
        <w:t xml:space="preserve">                       </w:t>
      </w:r>
      <w:r w:rsidRPr="00FC24FE">
        <w:t xml:space="preserve">«__» </w:t>
      </w:r>
      <w:r>
        <w:t>________</w:t>
      </w:r>
      <w:r w:rsidRPr="00FC24FE">
        <w:t xml:space="preserve"> 201</w:t>
      </w:r>
      <w:r>
        <w:t>_</w:t>
      </w:r>
      <w:r w:rsidRPr="00FC24FE">
        <w:t xml:space="preserve"> года</w:t>
      </w:r>
    </w:p>
    <w:p w:rsidR="00AC06AA" w:rsidRPr="00FC24FE" w:rsidRDefault="00AC06AA" w:rsidP="00AC06AA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AC06AA" w:rsidRPr="00FC24FE" w:rsidRDefault="0058552A" w:rsidP="00AC06AA">
      <w:pPr>
        <w:ind w:firstLine="567"/>
        <w:jc w:val="both"/>
        <w:rPr>
          <w:b/>
        </w:rPr>
      </w:pPr>
      <w:r w:rsidRPr="00D222D6">
        <w:rPr>
          <w:b/>
          <w:spacing w:val="-1"/>
        </w:rPr>
        <w:t>Закрыто</w:t>
      </w:r>
      <w:r>
        <w:rPr>
          <w:b/>
          <w:spacing w:val="-1"/>
        </w:rPr>
        <w:t>е</w:t>
      </w:r>
      <w:r w:rsidRPr="00D222D6">
        <w:rPr>
          <w:b/>
          <w:spacing w:val="-1"/>
        </w:rPr>
        <w:t xml:space="preserve"> акционерно</w:t>
      </w:r>
      <w:r>
        <w:rPr>
          <w:b/>
          <w:spacing w:val="-1"/>
        </w:rPr>
        <w:t>е</w:t>
      </w:r>
      <w:r w:rsidRPr="00D222D6">
        <w:rPr>
          <w:b/>
          <w:spacing w:val="-1"/>
        </w:rPr>
        <w:t xml:space="preserve"> о</w:t>
      </w:r>
      <w:r w:rsidRPr="00D222D6">
        <w:rPr>
          <w:b/>
        </w:rPr>
        <w:t>бществ</w:t>
      </w:r>
      <w:r>
        <w:rPr>
          <w:b/>
        </w:rPr>
        <w:t>о</w:t>
      </w:r>
      <w:r w:rsidRPr="00D222D6">
        <w:rPr>
          <w:b/>
        </w:rPr>
        <w:t xml:space="preserve"> «Реал </w:t>
      </w:r>
      <w:proofErr w:type="spellStart"/>
      <w:r w:rsidRPr="00D222D6">
        <w:rPr>
          <w:b/>
        </w:rPr>
        <w:t>Эстейт</w:t>
      </w:r>
      <w:proofErr w:type="spellEnd"/>
      <w:r w:rsidRPr="00D222D6">
        <w:rPr>
          <w:b/>
        </w:rPr>
        <w:t xml:space="preserve"> </w:t>
      </w:r>
      <w:proofErr w:type="spellStart"/>
      <w:r w:rsidRPr="00D222D6">
        <w:rPr>
          <w:b/>
        </w:rPr>
        <w:t>Инвестментс</w:t>
      </w:r>
      <w:proofErr w:type="spellEnd"/>
      <w:r w:rsidRPr="00D222D6">
        <w:rPr>
          <w:b/>
        </w:rPr>
        <w:t>»</w:t>
      </w:r>
      <w:r w:rsidRPr="00D222D6">
        <w:t xml:space="preserve"> (сокращенное наименование – ЗАО «Реал </w:t>
      </w:r>
      <w:proofErr w:type="spellStart"/>
      <w:r w:rsidRPr="00D222D6">
        <w:t>Эстейт</w:t>
      </w:r>
      <w:proofErr w:type="spellEnd"/>
      <w:r w:rsidRPr="00D222D6">
        <w:t xml:space="preserve"> </w:t>
      </w:r>
      <w:proofErr w:type="spellStart"/>
      <w:r w:rsidRPr="00D222D6">
        <w:t>Инвестментс</w:t>
      </w:r>
      <w:proofErr w:type="spellEnd"/>
      <w:r w:rsidRPr="00D222D6">
        <w:t xml:space="preserve">»); место нахождения: 127591, г. Москва, ул. </w:t>
      </w:r>
      <w:proofErr w:type="spellStart"/>
      <w:r w:rsidRPr="00D222D6">
        <w:t>Дубнинская</w:t>
      </w:r>
      <w:proofErr w:type="spellEnd"/>
      <w:r w:rsidRPr="00D222D6">
        <w:t>, д. 83</w:t>
      </w:r>
      <w:r w:rsidRPr="00D222D6">
        <w:rPr>
          <w:spacing w:val="-4"/>
        </w:rPr>
        <w:t>;</w:t>
      </w:r>
      <w:r w:rsidRPr="00D222D6">
        <w:t xml:space="preserve"> ИНН 7716687404</w:t>
      </w:r>
      <w:r w:rsidRPr="00D222D6">
        <w:rPr>
          <w:spacing w:val="-4"/>
        </w:rPr>
        <w:t xml:space="preserve">; КПП </w:t>
      </w:r>
      <w:r w:rsidRPr="00D222D6">
        <w:t>771301001</w:t>
      </w:r>
      <w:r w:rsidRPr="00D222D6">
        <w:rPr>
          <w:spacing w:val="-4"/>
        </w:rPr>
        <w:t>;</w:t>
      </w:r>
      <w:r w:rsidRPr="00D222D6">
        <w:t xml:space="preserve"> </w:t>
      </w:r>
      <w:proofErr w:type="gramStart"/>
      <w:r w:rsidRPr="00D222D6">
        <w:t>ОГРН 1117746302255)</w:t>
      </w:r>
      <w:r w:rsidR="00AC06AA" w:rsidRPr="00493DE3">
        <w:rPr>
          <w:spacing w:val="-4"/>
        </w:rPr>
        <w:t xml:space="preserve">, в лице конкурсного управляющего  </w:t>
      </w:r>
      <w:r w:rsidR="00AC06AA" w:rsidRPr="00493DE3">
        <w:rPr>
          <w:spacing w:val="-1"/>
        </w:rPr>
        <w:t>Вдовина Олега Федоровича, действующего на основании</w:t>
      </w:r>
      <w:r w:rsidR="00AC06AA" w:rsidRPr="00493DE3">
        <w:t xml:space="preserve"> </w:t>
      </w:r>
      <w:r w:rsidRPr="00D222D6">
        <w:t xml:space="preserve">Решения Арбитражного суда города Москвы от 14.11.2017 года (резолютивная часть Решения объявлена 13.11.2017 года) в рамках дела о </w:t>
      </w:r>
      <w:r w:rsidRPr="00D222D6">
        <w:rPr>
          <w:spacing w:val="-1"/>
        </w:rPr>
        <w:t xml:space="preserve">несостоятельности (банкротстве) </w:t>
      </w:r>
      <w:r>
        <w:rPr>
          <w:spacing w:val="-1"/>
        </w:rPr>
        <w:t xml:space="preserve">     </w:t>
      </w:r>
      <w:r w:rsidRPr="00D222D6">
        <w:t>№ А40-168797/16-174-270</w:t>
      </w:r>
      <w:r w:rsidR="00AC06AA" w:rsidRPr="00FC24FE">
        <w:rPr>
          <w:color w:val="000000"/>
        </w:rPr>
        <w:t xml:space="preserve">, </w:t>
      </w:r>
      <w:r w:rsidR="00AC06AA" w:rsidRPr="00FC24FE">
        <w:t xml:space="preserve">именуемое в дальнейшем </w:t>
      </w:r>
      <w:r w:rsidR="00AC06AA" w:rsidRPr="00FC24FE">
        <w:rPr>
          <w:b/>
        </w:rPr>
        <w:t>«Продавец»,</w:t>
      </w:r>
      <w:r w:rsidR="00AC06AA" w:rsidRPr="00FC24FE">
        <w:t xml:space="preserve"> с одной стороны и </w:t>
      </w:r>
      <w:proofErr w:type="gramEnd"/>
    </w:p>
    <w:p w:rsidR="00AC06AA" w:rsidRDefault="00AC06AA" w:rsidP="00AC06AA">
      <w:pPr>
        <w:tabs>
          <w:tab w:val="left" w:pos="567"/>
        </w:tabs>
        <w:ind w:firstLine="567"/>
        <w:jc w:val="both"/>
        <w:rPr>
          <w:rFonts w:eastAsia="Lucida Sans Unicode"/>
        </w:rPr>
      </w:pPr>
      <w:r w:rsidRPr="0058552A"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AC06AA" w:rsidRPr="00FC24FE" w:rsidRDefault="00AC06AA" w:rsidP="00AC06AA">
      <w:pPr>
        <w:tabs>
          <w:tab w:val="left" w:pos="567"/>
        </w:tabs>
        <w:ind w:firstLine="567"/>
        <w:jc w:val="both"/>
      </w:pPr>
      <w:r w:rsidRPr="00FC24FE">
        <w:t>а при совместном упоминании именуемые «Стороны», заключили настоящий договор купли-продажи (далее по тексту – Договор), о нижеследующем.</w:t>
      </w:r>
    </w:p>
    <w:p w:rsidR="00AC06AA" w:rsidRPr="00FC24FE" w:rsidRDefault="00AC06AA" w:rsidP="00AC06AA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>111, 139</w:t>
      </w:r>
      <w:r w:rsidRPr="00FC24FE">
        <w:t xml:space="preserve"> Федерального закона от 26.10.2002 года № 127-ФЗ «О несостоятельности (банкротстве)», </w:t>
      </w:r>
      <w:r w:rsidRPr="00A162E1">
        <w:t xml:space="preserve">Порядком и условиями проведения торгов по реализации имущества должника, </w:t>
      </w:r>
      <w:r w:rsidRPr="00FC24FE">
        <w:t>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____________</w:t>
      </w:r>
      <w:r w:rsidRPr="00FC24FE">
        <w:t xml:space="preserve">  201</w:t>
      </w:r>
      <w:r w:rsidR="0058552A">
        <w:t>8</w:t>
      </w:r>
      <w:r w:rsidRPr="00FC24FE">
        <w:t xml:space="preserve"> года.</w:t>
      </w:r>
    </w:p>
    <w:p w:rsidR="00AC06AA" w:rsidRPr="00FC24FE" w:rsidRDefault="00AC06AA" w:rsidP="00AC06AA">
      <w:pPr>
        <w:ind w:firstLine="567"/>
        <w:jc w:val="both"/>
      </w:pPr>
    </w:p>
    <w:p w:rsidR="00AC06AA" w:rsidRPr="00FC24FE" w:rsidRDefault="00AC06AA" w:rsidP="00AC06AA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58552A" w:rsidRPr="00FC24FE" w:rsidRDefault="00AC06AA" w:rsidP="0058552A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spacing w:val="-6"/>
        </w:rPr>
      </w:pPr>
      <w:r w:rsidRPr="00FC24FE">
        <w:rPr>
          <w:rFonts w:cs="Times New Roman"/>
          <w:szCs w:val="24"/>
        </w:rPr>
        <w:t>Продавец обязуется передать Покупателю, а Покупатель обязуется принять и оплатить в соответствии с условиями настоящего Договора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</w:tblGrid>
      <w:tr w:rsidR="0058552A" w:rsidRPr="002F57C7" w:rsidTr="0058552A">
        <w:tc>
          <w:tcPr>
            <w:tcW w:w="567" w:type="dxa"/>
          </w:tcPr>
          <w:p w:rsidR="0058552A" w:rsidRPr="002F57C7" w:rsidRDefault="0058552A" w:rsidP="00377BE8">
            <w:pPr>
              <w:rPr>
                <w:b/>
              </w:rPr>
            </w:pPr>
            <w:r w:rsidRPr="002F57C7">
              <w:rPr>
                <w:b/>
              </w:rPr>
              <w:t xml:space="preserve">№ </w:t>
            </w:r>
            <w:proofErr w:type="gramStart"/>
            <w:r w:rsidRPr="002F57C7">
              <w:rPr>
                <w:b/>
              </w:rPr>
              <w:t>п</w:t>
            </w:r>
            <w:proofErr w:type="gramEnd"/>
            <w:r w:rsidRPr="002F57C7">
              <w:rPr>
                <w:b/>
              </w:rPr>
              <w:t>/п</w:t>
            </w:r>
          </w:p>
        </w:tc>
        <w:tc>
          <w:tcPr>
            <w:tcW w:w="8789" w:type="dxa"/>
          </w:tcPr>
          <w:p w:rsidR="0058552A" w:rsidRPr="002F57C7" w:rsidRDefault="0058552A" w:rsidP="00377BE8">
            <w:pPr>
              <w:jc w:val="center"/>
              <w:rPr>
                <w:b/>
              </w:rPr>
            </w:pPr>
            <w:r w:rsidRPr="002F57C7">
              <w:rPr>
                <w:b/>
              </w:rPr>
              <w:t xml:space="preserve">Наименование </w:t>
            </w:r>
            <w:r>
              <w:rPr>
                <w:b/>
              </w:rPr>
              <w:t>имущества</w:t>
            </w:r>
          </w:p>
        </w:tc>
      </w:tr>
      <w:tr w:rsidR="0058552A" w:rsidRPr="00147791" w:rsidTr="0058552A">
        <w:trPr>
          <w:trHeight w:val="317"/>
        </w:trPr>
        <w:tc>
          <w:tcPr>
            <w:tcW w:w="567" w:type="dxa"/>
          </w:tcPr>
          <w:p w:rsidR="0058552A" w:rsidRPr="00002737" w:rsidRDefault="0058552A" w:rsidP="00377BE8">
            <w:pPr>
              <w:jc w:val="center"/>
            </w:pPr>
            <w:r w:rsidRPr="00002737">
              <w:t>1</w:t>
            </w:r>
          </w:p>
        </w:tc>
        <w:tc>
          <w:tcPr>
            <w:tcW w:w="8789" w:type="dxa"/>
          </w:tcPr>
          <w:p w:rsidR="0058552A" w:rsidRPr="00147791" w:rsidRDefault="0058552A" w:rsidP="00377BE8">
            <w:pPr>
              <w:jc w:val="both"/>
            </w:pPr>
            <w:proofErr w:type="gramStart"/>
            <w:r>
              <w:t xml:space="preserve">Простой вексель КРД № 07ЮС/17 на сумму 120 000 (Сто двадцать тысяч) рублей; дата составления 31 июля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t>Дубнинская</w:t>
            </w:r>
            <w:proofErr w:type="spellEnd"/>
            <w: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  <w:tr w:rsidR="0058552A" w:rsidRPr="007339C1" w:rsidTr="0058552A">
        <w:trPr>
          <w:trHeight w:val="317"/>
        </w:trPr>
        <w:tc>
          <w:tcPr>
            <w:tcW w:w="567" w:type="dxa"/>
          </w:tcPr>
          <w:p w:rsidR="0058552A" w:rsidRPr="00002737" w:rsidRDefault="0058552A" w:rsidP="00377BE8">
            <w:pPr>
              <w:jc w:val="center"/>
            </w:pPr>
            <w:r>
              <w:t>2</w:t>
            </w:r>
          </w:p>
        </w:tc>
        <w:tc>
          <w:tcPr>
            <w:tcW w:w="8789" w:type="dxa"/>
          </w:tcPr>
          <w:p w:rsidR="0058552A" w:rsidRPr="007339C1" w:rsidRDefault="0058552A" w:rsidP="00377BE8">
            <w:pPr>
              <w:jc w:val="both"/>
              <w:rPr>
                <w:bCs/>
                <w:color w:val="000000"/>
              </w:rPr>
            </w:pPr>
            <w:proofErr w:type="gramStart"/>
            <w:r>
              <w:t xml:space="preserve">Простой вексель КРД № 09ЮС/17 на сумму 420 000 (Четыреста двадцать тысяч) рублей; дата составления 30 сентября 2017 года; векселедатель Общество с ограниченной ответственностью «КАРДИС» (ИНН 7732520843, КПП 771301001, ОГРН 1087746311454, адрес (место нахождения) 127591, г. Москва, ул. </w:t>
            </w:r>
            <w:proofErr w:type="spellStart"/>
            <w:r>
              <w:t>Дубнинская</w:t>
            </w:r>
            <w:proofErr w:type="spellEnd"/>
            <w:r>
              <w:t>, д. 83, оф. 218); вексель подлежит оплате по предъявлению, но не ранее 31 декабря 2017 года</w:t>
            </w:r>
            <w:proofErr w:type="gramEnd"/>
          </w:p>
        </w:tc>
      </w:tr>
    </w:tbl>
    <w:p w:rsidR="00AC06AA" w:rsidRPr="00FC24FE" w:rsidRDefault="00AC06AA" w:rsidP="00AC06AA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pacing w:val="-6"/>
        </w:rPr>
      </w:pPr>
    </w:p>
    <w:p w:rsidR="00AC06AA" w:rsidRPr="00FC24FE" w:rsidRDefault="00AC06AA" w:rsidP="00AC06AA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AC06AA" w:rsidRPr="00FC24FE" w:rsidRDefault="00AC06AA" w:rsidP="00AC06AA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r>
        <w:t>Имущества</w:t>
      </w:r>
      <w:r w:rsidRPr="00FC24FE">
        <w:t xml:space="preserve">, являющегося предметом настоящего Договора, </w:t>
      </w:r>
      <w:r>
        <w:t>__________________</w:t>
      </w:r>
      <w:r w:rsidRPr="0085085D">
        <w:t xml:space="preserve"> рублей (НДС не облагается на основании </w:t>
      </w:r>
      <w:proofErr w:type="spellStart"/>
      <w:r w:rsidRPr="0085085D">
        <w:t>пп</w:t>
      </w:r>
      <w:proofErr w:type="spellEnd"/>
      <w:r w:rsidRPr="0085085D">
        <w:t>. 15. п. 2. ст. 146 НК РФ).</w:t>
      </w:r>
      <w:r w:rsidRPr="00FC24FE">
        <w:t xml:space="preserve"> </w:t>
      </w:r>
    </w:p>
    <w:p w:rsidR="00AC06AA" w:rsidRPr="00FC24FE" w:rsidRDefault="00AC06AA" w:rsidP="00AC06A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AC06AA" w:rsidRPr="00FC24FE" w:rsidRDefault="00AC06AA" w:rsidP="00AC06AA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AC06AA" w:rsidRPr="00FC24FE" w:rsidRDefault="00AC06AA" w:rsidP="00AC06AA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AC06AA" w:rsidRPr="00FC24FE" w:rsidRDefault="00AC06AA" w:rsidP="00AC06A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</w:t>
      </w:r>
      <w:r w:rsidRPr="00FC24FE">
        <w:lastRenderedPageBreak/>
        <w:t xml:space="preserve">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AC06AA" w:rsidRPr="00FC24FE" w:rsidRDefault="00AC06AA" w:rsidP="0058552A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Стоимость </w:t>
      </w:r>
      <w:r>
        <w:t>Имущества</w:t>
      </w:r>
      <w:r w:rsidRPr="00FC24FE">
        <w:t>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t>дств в п</w:t>
      </w:r>
      <w:proofErr w:type="gramEnd"/>
      <w:r w:rsidRPr="00FC24FE">
        <w:t>олном объеме на счет Продавца, указанный в разделе 10 настоящего Договора.</w:t>
      </w:r>
    </w:p>
    <w:p w:rsidR="00AC06AA" w:rsidRPr="00FC24FE" w:rsidRDefault="00AC06AA" w:rsidP="00AC06AA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AC06AA" w:rsidRPr="0056489A" w:rsidRDefault="00AC06AA" w:rsidP="00AC06AA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AC06AA" w:rsidRPr="00FC24FE" w:rsidRDefault="00AC06AA" w:rsidP="00AC06AA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AC06AA" w:rsidRPr="00FC24FE" w:rsidRDefault="00AC06AA" w:rsidP="00AC06A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AC06AA" w:rsidRPr="00FC24FE" w:rsidRDefault="00AC06AA" w:rsidP="00AC06A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AC06AA" w:rsidRPr="00FC24FE" w:rsidRDefault="00AC06AA" w:rsidP="00AC06AA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AC06AA" w:rsidRPr="00FC24FE" w:rsidRDefault="00AC06AA" w:rsidP="00AC06AA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>5.2.1. Расторгнуть настоящий Договор в одностороннем порядке в случае нарушения Покупателем положений п. 3.2</w:t>
      </w:r>
      <w:r w:rsidR="006A75BF">
        <w:rPr>
          <w:rFonts w:ascii="Times New Roman" w:hAnsi="Times New Roman" w:cs="Times New Roman"/>
          <w:kern w:val="22"/>
        </w:rPr>
        <w:t>.</w:t>
      </w:r>
      <w:r w:rsidRPr="00FC24FE">
        <w:rPr>
          <w:rFonts w:ascii="Times New Roman" w:hAnsi="Times New Roman" w:cs="Times New Roman"/>
          <w:kern w:val="22"/>
        </w:rPr>
        <w:t xml:space="preserve">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AC06AA" w:rsidRPr="00FC24FE" w:rsidRDefault="00AC06AA" w:rsidP="00AC06AA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AC06AA" w:rsidRPr="00FC24FE" w:rsidRDefault="00AC06AA" w:rsidP="00AC06A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AC06AA" w:rsidRPr="00FC24FE" w:rsidRDefault="00AC06AA" w:rsidP="00AC06A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AC06AA" w:rsidRPr="00FC24FE" w:rsidRDefault="00AC06AA" w:rsidP="00AC06AA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AC06AA" w:rsidRPr="00FC24FE" w:rsidRDefault="00AC06AA" w:rsidP="00AC06AA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AC06AA" w:rsidRPr="00FC24FE" w:rsidRDefault="00AC06AA" w:rsidP="00AC06AA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AC06AA" w:rsidRPr="00FC24FE" w:rsidRDefault="00AC06AA" w:rsidP="00AC06AA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AC06AA" w:rsidRPr="00B95B12" w:rsidRDefault="00AC06AA" w:rsidP="00AC06AA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AC06AA" w:rsidRPr="00FC24FE" w:rsidRDefault="00AC06AA" w:rsidP="00AC06AA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AC06AA" w:rsidRPr="00FC24FE" w:rsidRDefault="00AC06AA" w:rsidP="00AC06AA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AC06AA" w:rsidRPr="00FC24FE" w:rsidRDefault="00AC06AA" w:rsidP="00AC06AA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AC06AA" w:rsidRPr="00FC24FE" w:rsidRDefault="00AC06AA" w:rsidP="00AC06AA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AC06AA" w:rsidRPr="00FC24FE" w:rsidRDefault="00AC06AA" w:rsidP="00AC06AA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AC06AA" w:rsidRPr="00FC24FE" w:rsidRDefault="00AC06AA" w:rsidP="00AC06AA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 w:rsidR="006A75BF">
        <w:t>2</w:t>
      </w:r>
      <w:r w:rsidRPr="00FC24FE">
        <w:t xml:space="preserve"> экземплярах, </w:t>
      </w:r>
      <w:r w:rsidR="006A75BF">
        <w:t>имеющих равную юридическую силу, п</w:t>
      </w:r>
      <w:r w:rsidRPr="00FC24FE">
        <w:t xml:space="preserve">о </w:t>
      </w:r>
      <w:r w:rsidR="006A75BF">
        <w:t>одному</w:t>
      </w:r>
      <w:r w:rsidRPr="00FC24FE">
        <w:t xml:space="preserve"> экземпляру для Покупателя</w:t>
      </w:r>
      <w:r w:rsidR="006A75BF">
        <w:t xml:space="preserve"> и</w:t>
      </w:r>
      <w:r w:rsidRPr="00FC24FE">
        <w:t xml:space="preserve"> для Продавца</w:t>
      </w:r>
      <w:r w:rsidR="006A75BF">
        <w:t>.</w:t>
      </w:r>
      <w:bookmarkStart w:id="0" w:name="_GoBack"/>
      <w:bookmarkEnd w:id="0"/>
      <w:r w:rsidRPr="00FC24FE">
        <w:t xml:space="preserve"> </w:t>
      </w:r>
    </w:p>
    <w:p w:rsidR="00AC06AA" w:rsidRDefault="00AC06AA" w:rsidP="00AC06AA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AC06AA" w:rsidRPr="00FC24FE" w:rsidRDefault="00AC06AA" w:rsidP="00AC06AA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AC06AA" w:rsidRDefault="00AC06AA" w:rsidP="00AC06AA"/>
    <w:p w:rsidR="00DE32E0" w:rsidRDefault="00DE32E0"/>
    <w:sectPr w:rsidR="00DE32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6A7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489A" w:rsidRDefault="006A75BF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AA"/>
    <w:rsid w:val="0058552A"/>
    <w:rsid w:val="006A75BF"/>
    <w:rsid w:val="00AC06AA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C06AA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AC06AA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AC06AA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AC06AA"/>
  </w:style>
  <w:style w:type="paragraph" w:styleId="a6">
    <w:name w:val="List Paragraph"/>
    <w:basedOn w:val="a"/>
    <w:uiPriority w:val="34"/>
    <w:qFormat/>
    <w:rsid w:val="00AC06AA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AC06AA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AC06AA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AC06AA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C06A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AC06AA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AC06A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C06AA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AC06AA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AC06AA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AC06AA"/>
  </w:style>
  <w:style w:type="paragraph" w:styleId="a6">
    <w:name w:val="List Paragraph"/>
    <w:basedOn w:val="a"/>
    <w:uiPriority w:val="34"/>
    <w:qFormat/>
    <w:rsid w:val="00AC06AA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AC06AA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AC06AA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AC06AA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C06A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AC06AA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AC06A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u5cmYvGAIwCasgaRwnX/vOYI+RUaE+jfjXCcpF1OTaE=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JuxSHUw1Pr7/mtuaMLgdx+6x6jgwCPxE8U8hf6mfpBc=</DigestValue>
    </Reference>
  </SignedInfo>
  <SignatureValue>NN6PReeFrqcDgYRZijidlujFY6iBeRpSIQB/WVnRY1ZvoF5Byxrl1keNHD8dTiTN
6Kg5AE/m6kmMZOOcsrRWeg==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VUsJ2iLl1TVz26wuqa6Q5RuEIww=</DigestValue>
      </Reference>
      <Reference URI="/word/fontTable.xml?ContentType=application/vnd.openxmlformats-officedocument.wordprocessingml.fontTable+xml">
        <DigestMethod Algorithm="http://www.w3.org/2000/09/xmldsig#sha1"/>
        <DigestValue>Au7KCLj1T++hc+9iX68rwg5kHAw=</DigestValue>
      </Reference>
      <Reference URI="/word/footer1.xml?ContentType=application/vnd.openxmlformats-officedocument.wordprocessingml.footer+xml">
        <DigestMethod Algorithm="http://www.w3.org/2000/09/xmldsig#sha1"/>
        <DigestValue>O95poayBK0/ZzSzzbHNDSDr33uE=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dWPyArKljOo8RaBcqvYIHIByBNI=</DigestValue>
      </Reference>
      <Reference URI="/word/styles.xml?ContentType=application/vnd.openxmlformats-officedocument.wordprocessingml.styles+xml">
        <DigestMethod Algorithm="http://www.w3.org/2000/09/xmldsig#sha1"/>
        <DigestValue>EVT0yastPW0wQOXIfFHlsz6cq1c=</DigestValue>
      </Reference>
      <Reference URI="/word/stylesWithEffects.xml?ContentType=application/vnd.ms-word.stylesWithEffects+xml">
        <DigestMethod Algorithm="http://www.w3.org/2000/09/xmldsig#sha1"/>
        <DigestValue>QZ8h//zKgWqdsbkdNs4p4AJJKnc=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2018-11-07T07:26:38Z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2018-11-07T07:26:38Z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2018-11-07T06:51:00Z</dcterms:created>
  <dcterms:modified xsi:type="dcterms:W3CDTF">2018-11-07T07:26:00Z</dcterms:modified>
</cp:coreProperties>
</file>