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325B76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9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«     »                 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93BA0" w:rsidRPr="00393BA0" w:rsidRDefault="00325B76" w:rsidP="00393BA0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Худяков Анатолий Викторович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лице финансового управляющего Колоскова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 области от 04.1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А55-29071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протокола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торгов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имущест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Худякова Анатолия Викторовича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ороны, и                        </w:t>
      </w:r>
      <w:r w:rsidR="00393BA0" w:rsidRPr="00393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393BA0" w:rsidRPr="00393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86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393BA0" w:rsidP="00393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P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Покупатель обязуется оплатить и принять, в соответствии с условиями настоящего договора:</w:t>
      </w:r>
    </w:p>
    <w:p w:rsidR="00393BA0" w:rsidRPr="00393BA0" w:rsidRDefault="00325B76" w:rsidP="00166E20">
      <w:pPr>
        <w:tabs>
          <w:tab w:val="left" w:pos="709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1/4 долю</w:t>
      </w:r>
      <w:r w:rsidRPr="0032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праве общей долевой собственности на жилое помещение  с кадастровым номером 63:23:0909001:145, расположенное по адресу: Самарская область, Кинель – Черкасский район, п. Садгород, ул. Ленина, д.8, кв.3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Имущество приобретается Покупателем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торгов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3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составляет 133000 (сто тридцать три тысячи) рублей 0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копеек. (НДС не облагается).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25B7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Сумма задатка в размере 26600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(двадцать шесть тысяч шестьсот) рублей 0</w:t>
      </w:r>
      <w:r w:rsidR="00B2456C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НДС, внесенная Покупателем согласно Дого</w:t>
      </w:r>
      <w:r w:rsidR="000075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вору о задатке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полностью оплатить стоимость имущества, указан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393BA0" w:rsidRPr="00393BA0" w:rsidRDefault="00393BA0" w:rsidP="00393BA0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случае отказа Покупателя от оплаты полной стоимости Имущества сумма задатка ему не возвращается.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течение 3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 даты подписания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наступившими, при этом покупатель имущества – победитель торгов утрачивает право на возврат уплаченной суммы задатка.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 Настоящий договор составлен в трех экземплярах, имеющих равную юридическую силу,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393BA0" w:rsidRPr="00393BA0" w:rsidRDefault="00325B76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Худяков Анатолий Викторович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25B76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B76">
        <w:rPr>
          <w:rFonts w:ascii="Times New Roman" w:eastAsia="Times New Roman" w:hAnsi="Times New Roman" w:cs="Times New Roman"/>
          <w:sz w:val="24"/>
          <w:szCs w:val="24"/>
          <w:lang w:eastAsia="ru-RU"/>
        </w:rPr>
        <w:t>446435</w:t>
      </w:r>
      <w:r w:rsidR="007C4A6B" w:rsidRP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Самарская область, </w:t>
      </w:r>
      <w:r w:rsid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032A5" w:rsidRPr="00393BA0" w:rsidRDefault="00325B76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гор. Кинель, ул. Солонечная, д. 42, кв. 1</w:t>
      </w:r>
      <w:r w:rsid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93BA0" w:rsidRPr="0064133C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платёжные реквизиты: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393BA0" w:rsidRPr="00393BA0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получателя –  ПАО «Сбербанк»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93BA0" w:rsidRPr="00393BA0" w:rsidRDefault="00393BA0" w:rsidP="00C248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кор/счёт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 № 30101810200000000607, 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БИК 043601607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393BA0" w:rsidRPr="00393BA0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п</w:t>
      </w:r>
      <w:r w:rsid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олучателя № </w:t>
      </w:r>
      <w:r w:rsidR="00325B76">
        <w:rPr>
          <w:rFonts w:ascii="Times New Roman" w:eastAsia="Times New Roman" w:hAnsi="Times New Roman" w:cs="Times New Roman"/>
          <w:sz w:val="24"/>
          <w:szCs w:val="24"/>
          <w:lang w:eastAsia="ru-RU"/>
        </w:rPr>
        <w:t>40817810854405048392</w:t>
      </w:r>
      <w:bookmarkStart w:id="0" w:name="_GoBack"/>
      <w:bookmarkEnd w:id="0"/>
    </w:p>
    <w:p w:rsidR="00867373" w:rsidRPr="002032A5" w:rsidRDefault="00393BA0" w:rsidP="0020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</w:t>
      </w:r>
      <w:r w:rsidR="00325B76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– Худяков Анатолий Викторович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7C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5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9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03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64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166E20"/>
    <w:rsid w:val="001B2815"/>
    <w:rsid w:val="00201296"/>
    <w:rsid w:val="002032A5"/>
    <w:rsid w:val="002E75D7"/>
    <w:rsid w:val="00325B76"/>
    <w:rsid w:val="00393BA0"/>
    <w:rsid w:val="004957BC"/>
    <w:rsid w:val="00497CC0"/>
    <w:rsid w:val="00624F0E"/>
    <w:rsid w:val="0064133C"/>
    <w:rsid w:val="006450D1"/>
    <w:rsid w:val="006B622B"/>
    <w:rsid w:val="006C5B03"/>
    <w:rsid w:val="007348E4"/>
    <w:rsid w:val="00757DEF"/>
    <w:rsid w:val="007C4A6B"/>
    <w:rsid w:val="00867373"/>
    <w:rsid w:val="008B4AF1"/>
    <w:rsid w:val="008C7EBD"/>
    <w:rsid w:val="009373E0"/>
    <w:rsid w:val="00AE5CB4"/>
    <w:rsid w:val="00B2456C"/>
    <w:rsid w:val="00B9353E"/>
    <w:rsid w:val="00BF2D93"/>
    <w:rsid w:val="00C248C5"/>
    <w:rsid w:val="00D2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D5BE-F498-4DC1-88A5-DC8B69E4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27</cp:revision>
  <cp:lastPrinted>2017-07-09T08:03:00Z</cp:lastPrinted>
  <dcterms:created xsi:type="dcterms:W3CDTF">2017-01-28T18:25:00Z</dcterms:created>
  <dcterms:modified xsi:type="dcterms:W3CDTF">2018-11-11T17:44:00Z</dcterms:modified>
</cp:coreProperties>
</file>