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52" w:rsidRPr="00902BF1" w:rsidRDefault="00802452" w:rsidP="00802452">
      <w:pPr>
        <w:spacing w:after="0" w:line="240" w:lineRule="auto"/>
        <w:jc w:val="center"/>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ДОГОВОР № 201_ - ________/_____</w:t>
      </w:r>
    </w:p>
    <w:p w:rsidR="00802452" w:rsidRPr="00902BF1" w:rsidRDefault="00802452" w:rsidP="00802452">
      <w:pPr>
        <w:spacing w:after="0" w:line="240" w:lineRule="auto"/>
        <w:jc w:val="center"/>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 xml:space="preserve">купли-продажи доли в уставном капитале </w:t>
      </w:r>
    </w:p>
    <w:p w:rsidR="00802452" w:rsidRPr="00902BF1" w:rsidRDefault="00802452" w:rsidP="00802452">
      <w:pPr>
        <w:spacing w:after="0" w:line="240" w:lineRule="auto"/>
        <w:jc w:val="center"/>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 xml:space="preserve">ООО «Консалтинг-Сервис-1» в размере 100% </w:t>
      </w:r>
    </w:p>
    <w:p w:rsidR="00802452" w:rsidRPr="00902BF1" w:rsidRDefault="00802452" w:rsidP="00802452">
      <w:pPr>
        <w:spacing w:after="0" w:line="240" w:lineRule="auto"/>
        <w:jc w:val="both"/>
        <w:rPr>
          <w:rFonts w:ascii="Times New Roman" w:eastAsia="Times New Roman" w:hAnsi="Times New Roman" w:cs="Times New Roman"/>
          <w:sz w:val="28"/>
          <w:szCs w:val="28"/>
          <w:lang w:eastAsia="ar-SA"/>
        </w:rPr>
      </w:pPr>
    </w:p>
    <w:p w:rsidR="00802452" w:rsidRPr="00902BF1" w:rsidRDefault="00802452" w:rsidP="00802452">
      <w:pPr>
        <w:spacing w:after="0" w:line="240" w:lineRule="auto"/>
        <w:rPr>
          <w:rFonts w:ascii="Times New Roman" w:eastAsia="Times New Roman" w:hAnsi="Times New Roman" w:cs="Times New Roman"/>
          <w:sz w:val="28"/>
          <w:szCs w:val="28"/>
          <w:lang w:eastAsia="ar-SA"/>
        </w:rPr>
      </w:pPr>
    </w:p>
    <w:p w:rsidR="00802452" w:rsidRPr="00902BF1" w:rsidRDefault="00802452" w:rsidP="00802452">
      <w:pPr>
        <w:spacing w:after="0" w:line="240" w:lineRule="auto"/>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г. ________________                                                  ___ ____ две тысячи ______ г.</w:t>
      </w:r>
    </w:p>
    <w:p w:rsidR="00802452" w:rsidRPr="00902BF1" w:rsidRDefault="00802452" w:rsidP="00802452">
      <w:pPr>
        <w:spacing w:after="0" w:line="240" w:lineRule="auto"/>
        <w:jc w:val="both"/>
        <w:rPr>
          <w:rFonts w:ascii="Times New Roman" w:eastAsia="Times New Roman" w:hAnsi="Times New Roman" w:cs="Times New Roman"/>
          <w:sz w:val="28"/>
          <w:szCs w:val="28"/>
          <w:lang w:eastAsia="ar-SA"/>
        </w:rPr>
      </w:pPr>
    </w:p>
    <w:p w:rsidR="00802452" w:rsidRPr="00902BF1" w:rsidRDefault="00802452" w:rsidP="00802452">
      <w:pPr>
        <w:spacing w:after="0" w:line="360" w:lineRule="auto"/>
        <w:ind w:firstLine="567"/>
        <w:jc w:val="both"/>
        <w:rPr>
          <w:rFonts w:ascii="Times New Roman" w:eastAsia="Times New Roman" w:hAnsi="Times New Roman" w:cs="Times New Roman"/>
          <w:sz w:val="28"/>
          <w:szCs w:val="28"/>
          <w:lang w:eastAsia="ar-SA"/>
        </w:rPr>
      </w:pP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 xml:space="preserve">Государственная корпорация «Агентство по страхованию вкладов», зарегистрированная Межрайонной инспекцией МНС России № 46 по г. Москве </w:t>
      </w:r>
      <w:r w:rsidRPr="00902BF1">
        <w:rPr>
          <w:rFonts w:ascii="Times New Roman" w:eastAsia="Times New Roman" w:hAnsi="Times New Roman" w:cs="Times New Roman"/>
          <w:sz w:val="28"/>
          <w:szCs w:val="28"/>
          <w:lang w:eastAsia="ar-SA"/>
        </w:rPr>
        <w:br/>
        <w:t xml:space="preserve">29 января 2004 г. за основным государственным регистрационным номером 1047796046198, ИНН 7708514824, КПП 770901001, место нахождения: 109240, </w:t>
      </w:r>
      <w:r w:rsidRPr="00902BF1">
        <w:rPr>
          <w:rFonts w:ascii="Times New Roman" w:eastAsia="Times New Roman" w:hAnsi="Times New Roman" w:cs="Times New Roman"/>
          <w:sz w:val="28"/>
          <w:szCs w:val="28"/>
          <w:lang w:eastAsia="ar-SA"/>
        </w:rPr>
        <w:br/>
        <w:t xml:space="preserve">г. Москва, ул. Высоцкого, д. 4, именуемая в дальнейшем «Продавец», </w:t>
      </w:r>
      <w:r w:rsidRPr="00902BF1">
        <w:rPr>
          <w:rFonts w:ascii="Times New Roman" w:eastAsia="Times New Roman" w:hAnsi="Times New Roman" w:cs="Times New Roman"/>
          <w:sz w:val="28"/>
          <w:szCs w:val="28"/>
          <w:lang w:eastAsia="ar-SA"/>
        </w:rPr>
        <w:br/>
      </w:r>
      <w:proofErr w:type="gramStart"/>
      <w:r w:rsidRPr="00902BF1">
        <w:rPr>
          <w:rFonts w:ascii="Times New Roman" w:eastAsia="Times New Roman" w:hAnsi="Times New Roman" w:cs="Times New Roman"/>
          <w:sz w:val="28"/>
          <w:szCs w:val="28"/>
          <w:lang w:eastAsia="ar-SA"/>
        </w:rPr>
        <w:t>в  лице</w:t>
      </w:r>
      <w:proofErr w:type="gramEnd"/>
      <w:r w:rsidRPr="00902BF1">
        <w:rPr>
          <w:rFonts w:ascii="Times New Roman" w:eastAsia="Times New Roman" w:hAnsi="Times New Roman" w:cs="Times New Roman"/>
          <w:sz w:val="28"/>
          <w:szCs w:val="28"/>
          <w:lang w:eastAsia="ar-SA"/>
        </w:rPr>
        <w:t xml:space="preserve"> ____________________________________, </w:t>
      </w:r>
      <w:proofErr w:type="spellStart"/>
      <w:r w:rsidRPr="00902BF1">
        <w:rPr>
          <w:rFonts w:ascii="Times New Roman" w:eastAsia="Times New Roman" w:hAnsi="Times New Roman" w:cs="Times New Roman"/>
          <w:sz w:val="28"/>
          <w:szCs w:val="28"/>
          <w:lang w:eastAsia="ar-SA"/>
        </w:rPr>
        <w:t>действующ</w:t>
      </w:r>
      <w:proofErr w:type="spellEnd"/>
      <w:r w:rsidRPr="00902BF1">
        <w:rPr>
          <w:rFonts w:ascii="Times New Roman" w:eastAsia="Times New Roman" w:hAnsi="Times New Roman" w:cs="Times New Roman"/>
          <w:sz w:val="28"/>
          <w:szCs w:val="28"/>
          <w:lang w:eastAsia="ar-SA"/>
        </w:rPr>
        <w:t>___ на основании _______________________, с одной стороны и</w:t>
      </w:r>
    </w:p>
    <w:p w:rsidR="00802452" w:rsidRPr="00902BF1" w:rsidRDefault="00802452" w:rsidP="00802452">
      <w:pPr>
        <w:spacing w:after="0" w:line="360" w:lineRule="auto"/>
        <w:ind w:firstLine="709"/>
        <w:jc w:val="both"/>
        <w:rPr>
          <w:rFonts w:ascii="Times New Roman" w:eastAsia="Times New Roman" w:hAnsi="Times New Roman" w:cs="Times New Roman"/>
          <w:i/>
          <w:sz w:val="28"/>
          <w:szCs w:val="28"/>
          <w:lang w:eastAsia="ar-SA"/>
        </w:rPr>
      </w:pPr>
      <w:r w:rsidRPr="00902BF1">
        <w:rPr>
          <w:rFonts w:ascii="Times New Roman" w:eastAsia="Times New Roman" w:hAnsi="Times New Roman" w:cs="Times New Roman"/>
          <w:i/>
          <w:sz w:val="28"/>
          <w:szCs w:val="28"/>
          <w:lang w:eastAsia="ar-SA"/>
        </w:rPr>
        <w:t>для физического лица – ______(гражданство), _____</w:t>
      </w:r>
      <w:proofErr w:type="gramStart"/>
      <w:r w:rsidRPr="00902BF1">
        <w:rPr>
          <w:rFonts w:ascii="Times New Roman" w:eastAsia="Times New Roman" w:hAnsi="Times New Roman" w:cs="Times New Roman"/>
          <w:i/>
          <w:sz w:val="28"/>
          <w:szCs w:val="28"/>
          <w:lang w:eastAsia="ar-SA"/>
        </w:rPr>
        <w:t>_(</w:t>
      </w:r>
      <w:proofErr w:type="gramEnd"/>
      <w:r w:rsidRPr="00902BF1">
        <w:rPr>
          <w:rFonts w:ascii="Times New Roman" w:eastAsia="Times New Roman" w:hAnsi="Times New Roman" w:cs="Times New Roman"/>
          <w:i/>
          <w:sz w:val="28"/>
          <w:szCs w:val="28"/>
          <w:lang w:eastAsia="ar-SA"/>
        </w:rPr>
        <w:t>Ф. И. О.), _____(дата рождения), _____(место рождения), _____(пол), _____(документ, удостоверяющий личность (кем и когда выдан и пр.)), адреса регистрации и места жительства: __________________________________,</w:t>
      </w:r>
    </w:p>
    <w:p w:rsidR="00802452" w:rsidRPr="00902BF1" w:rsidRDefault="00802452" w:rsidP="00802452">
      <w:pPr>
        <w:spacing w:after="0" w:line="360" w:lineRule="auto"/>
        <w:ind w:firstLine="709"/>
        <w:jc w:val="both"/>
        <w:rPr>
          <w:rFonts w:ascii="Times New Roman" w:eastAsia="Times New Roman" w:hAnsi="Times New Roman" w:cs="Times New Roman"/>
          <w:i/>
          <w:sz w:val="28"/>
          <w:szCs w:val="28"/>
          <w:lang w:eastAsia="ar-SA"/>
        </w:rPr>
      </w:pPr>
      <w:r w:rsidRPr="00902BF1">
        <w:rPr>
          <w:rFonts w:ascii="Times New Roman" w:eastAsia="Times New Roman" w:hAnsi="Times New Roman" w:cs="Times New Roman"/>
          <w:i/>
          <w:sz w:val="28"/>
          <w:szCs w:val="28"/>
          <w:lang w:eastAsia="ar-SA"/>
        </w:rPr>
        <w:t>для индивидуального предпринимателя – индивидуальный предприниматель ________</w:t>
      </w:r>
      <w:proofErr w:type="gramStart"/>
      <w:r w:rsidRPr="00902BF1">
        <w:rPr>
          <w:rFonts w:ascii="Times New Roman" w:eastAsia="Times New Roman" w:hAnsi="Times New Roman" w:cs="Times New Roman"/>
          <w:i/>
          <w:sz w:val="28"/>
          <w:szCs w:val="28"/>
          <w:lang w:eastAsia="ar-SA"/>
        </w:rPr>
        <w:t>_(</w:t>
      </w:r>
      <w:proofErr w:type="gramEnd"/>
      <w:r w:rsidRPr="00902BF1">
        <w:rPr>
          <w:rFonts w:ascii="Times New Roman" w:eastAsia="Times New Roman" w:hAnsi="Times New Roman" w:cs="Times New Roman"/>
          <w:i/>
          <w:sz w:val="28"/>
          <w:szCs w:val="28"/>
          <w:lang w:eastAsia="ar-SA"/>
        </w:rPr>
        <w:t>Ф. И. О.), _____(дата рождения), _____(место рождения), _____(пол), _____(документ, удостоверяющий личность (кем и когда выдан и пр.)), адрес регистрации: ______________________________________________________,</w:t>
      </w:r>
      <w:r w:rsidRPr="00902BF1">
        <w:rPr>
          <w:rFonts w:ascii="Times New Roman" w:eastAsia="Times New Roman" w:hAnsi="Times New Roman" w:cs="Times New Roman"/>
          <w:sz w:val="28"/>
          <w:szCs w:val="28"/>
          <w:lang w:eastAsia="ar-SA"/>
        </w:rPr>
        <w:t xml:space="preserve"> </w:t>
      </w:r>
      <w:proofErr w:type="spellStart"/>
      <w:r w:rsidRPr="00902BF1">
        <w:rPr>
          <w:rFonts w:ascii="Times New Roman" w:eastAsia="Times New Roman" w:hAnsi="Times New Roman" w:cs="Times New Roman"/>
          <w:i/>
          <w:sz w:val="28"/>
          <w:szCs w:val="28"/>
          <w:lang w:eastAsia="ar-SA"/>
        </w:rPr>
        <w:t>зарегистрированн</w:t>
      </w:r>
      <w:proofErr w:type="spellEnd"/>
      <w:r w:rsidRPr="00902BF1">
        <w:rPr>
          <w:rFonts w:ascii="Times New Roman" w:eastAsia="Times New Roman" w:hAnsi="Times New Roman" w:cs="Times New Roman"/>
          <w:i/>
          <w:sz w:val="28"/>
          <w:szCs w:val="28"/>
          <w:lang w:eastAsia="ar-SA"/>
        </w:rPr>
        <w:t>__ __________________________________________________ ___ __________ ____ г. за ОГРНИП _______________________, ИНН ____________,</w:t>
      </w:r>
    </w:p>
    <w:p w:rsidR="00802452" w:rsidRPr="00902BF1" w:rsidRDefault="00802452" w:rsidP="00802452">
      <w:pPr>
        <w:spacing w:after="0" w:line="360" w:lineRule="auto"/>
        <w:ind w:firstLine="709"/>
        <w:jc w:val="both"/>
        <w:rPr>
          <w:rFonts w:ascii="Times New Roman" w:eastAsia="Times New Roman" w:hAnsi="Times New Roman" w:cs="Times New Roman"/>
          <w:i/>
          <w:sz w:val="28"/>
          <w:szCs w:val="28"/>
          <w:lang w:eastAsia="ar-SA"/>
        </w:rPr>
      </w:pPr>
      <w:r w:rsidRPr="00902BF1">
        <w:rPr>
          <w:rFonts w:ascii="Times New Roman" w:eastAsia="Times New Roman" w:hAnsi="Times New Roman" w:cs="Times New Roman"/>
          <w:i/>
          <w:sz w:val="28"/>
          <w:szCs w:val="28"/>
          <w:lang w:eastAsia="ar-SA"/>
        </w:rPr>
        <w:t>для юридического лица – _________________ «__________________________» (сокращенное наименование – ___ «__________»), зарегистрированное _____________________________________________________ ___ _____________ г. за ОГРН ______________, ИНН __________, КПП ______, место нахождения: _______________________________________,</w:t>
      </w:r>
      <w:r w:rsidRPr="00902BF1">
        <w:rPr>
          <w:rFonts w:ascii="Times New Roman" w:eastAsia="Times New Roman" w:hAnsi="Times New Roman" w:cs="Times New Roman"/>
          <w:sz w:val="28"/>
          <w:szCs w:val="28"/>
          <w:lang w:eastAsia="ar-SA"/>
        </w:rPr>
        <w:t xml:space="preserve"> </w:t>
      </w:r>
      <w:r w:rsidRPr="00902BF1">
        <w:rPr>
          <w:rFonts w:ascii="Times New Roman" w:eastAsia="Times New Roman" w:hAnsi="Times New Roman" w:cs="Times New Roman"/>
          <w:bCs/>
          <w:i/>
          <w:sz w:val="28"/>
          <w:szCs w:val="28"/>
          <w:lang w:eastAsia="ar-SA"/>
        </w:rPr>
        <w:t xml:space="preserve">в лице _______________________, </w:t>
      </w:r>
      <w:proofErr w:type="spellStart"/>
      <w:r w:rsidRPr="00902BF1">
        <w:rPr>
          <w:rFonts w:ascii="Times New Roman" w:eastAsia="Times New Roman" w:hAnsi="Times New Roman" w:cs="Times New Roman"/>
          <w:bCs/>
          <w:i/>
          <w:sz w:val="28"/>
          <w:szCs w:val="28"/>
          <w:lang w:eastAsia="ar-SA"/>
        </w:rPr>
        <w:t>действующ</w:t>
      </w:r>
      <w:proofErr w:type="spellEnd"/>
      <w:r w:rsidRPr="00902BF1">
        <w:rPr>
          <w:rFonts w:ascii="Times New Roman" w:eastAsia="Times New Roman" w:hAnsi="Times New Roman" w:cs="Times New Roman"/>
          <w:bCs/>
          <w:i/>
          <w:sz w:val="28"/>
          <w:szCs w:val="28"/>
          <w:lang w:eastAsia="ar-SA"/>
        </w:rPr>
        <w:t>__ на основании _________________,</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lang w:eastAsia="ar-SA"/>
        </w:rPr>
        <w:t xml:space="preserve">именуем__ в дальнейшем «Покупатель», с другой стороны, совместно именуемые «Стороны», </w:t>
      </w:r>
      <w:r w:rsidRPr="00902BF1">
        <w:rPr>
          <w:rFonts w:ascii="Times New Roman" w:eastAsia="Times New Roman" w:hAnsi="Times New Roman" w:cs="Times New Roman"/>
          <w:sz w:val="28"/>
          <w:szCs w:val="28"/>
        </w:rPr>
        <w:t xml:space="preserve">во исполнение протокола от ___ _________ 20__ г. № _____ о результатах торгов в форме электронного аукциона, открытого </w:t>
      </w:r>
      <w:r w:rsidRPr="00902BF1">
        <w:rPr>
          <w:rFonts w:ascii="Times New Roman" w:eastAsia="Times New Roman" w:hAnsi="Times New Roman" w:cs="Times New Roman"/>
          <w:sz w:val="28"/>
          <w:szCs w:val="28"/>
        </w:rPr>
        <w:br/>
        <w:t xml:space="preserve">по составу участников и по форме подачи предложений по цене с применением метода понижения начальной цены приобретения лота, подписанного Акционерным обществом «Российский аукционный дом» (сокращенное наименование – </w:t>
      </w:r>
      <w:r w:rsidRPr="00902BF1">
        <w:rPr>
          <w:rFonts w:ascii="Times New Roman" w:eastAsia="Times New Roman" w:hAnsi="Times New Roman" w:cs="Times New Roman"/>
          <w:sz w:val="28"/>
          <w:szCs w:val="28"/>
        </w:rPr>
        <w:br/>
        <w:t xml:space="preserve">АО «РАД», </w:t>
      </w:r>
      <w:r w:rsidRPr="00902BF1">
        <w:rPr>
          <w:rFonts w:ascii="Times New Roman" w:eastAsia="Times New Roman" w:hAnsi="Times New Roman" w:cs="Times New Roman"/>
          <w:sz w:val="28"/>
          <w:szCs w:val="28"/>
          <w:lang w:eastAsia="ar-SA"/>
        </w:rPr>
        <w:t>ОГРН 1097847233351, ИНН 7838430413) (</w:t>
      </w:r>
      <w:r w:rsidRPr="00902BF1">
        <w:rPr>
          <w:rFonts w:ascii="Times New Roman" w:eastAsia="Times New Roman" w:hAnsi="Times New Roman" w:cs="Times New Roman"/>
          <w:sz w:val="28"/>
          <w:szCs w:val="28"/>
        </w:rPr>
        <w:t xml:space="preserve">далее – Организатор торгов) </w:t>
      </w:r>
      <w:r w:rsidRPr="00902BF1">
        <w:rPr>
          <w:rFonts w:ascii="Times New Roman" w:eastAsia="Times New Roman" w:hAnsi="Times New Roman" w:cs="Times New Roman"/>
          <w:sz w:val="28"/>
          <w:szCs w:val="28"/>
        </w:rPr>
        <w:br/>
      </w:r>
      <w:r w:rsidRPr="00902BF1">
        <w:rPr>
          <w:rFonts w:ascii="Times New Roman" w:eastAsia="Times New Roman" w:hAnsi="Times New Roman" w:cs="Times New Roman"/>
          <w:i/>
          <w:sz w:val="28"/>
          <w:szCs w:val="28"/>
        </w:rPr>
        <w:t>в лице __________________, действующего на основании ___________________</w:t>
      </w:r>
      <w:r w:rsidRPr="00902BF1">
        <w:rPr>
          <w:rFonts w:ascii="Times New Roman" w:eastAsia="Times New Roman" w:hAnsi="Times New Roman" w:cs="Times New Roman"/>
          <w:sz w:val="28"/>
          <w:szCs w:val="28"/>
        </w:rPr>
        <w:t xml:space="preserve">, </w:t>
      </w:r>
      <w:r w:rsidRPr="00902BF1">
        <w:rPr>
          <w:rFonts w:ascii="Times New Roman" w:eastAsia="Times New Roman" w:hAnsi="Times New Roman" w:cs="Times New Roman"/>
          <w:sz w:val="28"/>
          <w:szCs w:val="28"/>
        </w:rPr>
        <w:br/>
        <w:t>и размещенного ___ ____________ 20___ г.</w:t>
      </w:r>
      <w:r w:rsidRPr="00902BF1">
        <w:rPr>
          <w:rFonts w:ascii="Calibri" w:eastAsia="Times New Roman" w:hAnsi="Calibri" w:cs="Times New Roman"/>
        </w:rPr>
        <w:t xml:space="preserve"> </w:t>
      </w:r>
      <w:r w:rsidRPr="00902BF1">
        <w:rPr>
          <w:rFonts w:ascii="Times New Roman" w:eastAsia="Times New Roman" w:hAnsi="Times New Roman" w:cs="Times New Roman"/>
          <w:sz w:val="28"/>
          <w:szCs w:val="28"/>
        </w:rPr>
        <w:t xml:space="preserve">на электронной торговой площадке Организатора торгов по адресу: </w:t>
      </w:r>
      <w:hyperlink r:id="rId6" w:history="1">
        <w:r w:rsidRPr="00902BF1">
          <w:rPr>
            <w:rFonts w:ascii="Times New Roman" w:eastAsia="Times New Roman" w:hAnsi="Times New Roman" w:cs="Times New Roman"/>
            <w:sz w:val="28"/>
            <w:szCs w:val="28"/>
          </w:rPr>
          <w:t>http://lot-online.ru</w:t>
        </w:r>
      </w:hyperlink>
      <w:r w:rsidRPr="00902BF1">
        <w:rPr>
          <w:rFonts w:ascii="Calibri" w:eastAsia="Times New Roman" w:hAnsi="Calibri" w:cs="Times New Roman"/>
        </w:rPr>
        <w:t xml:space="preserve"> </w:t>
      </w:r>
      <w:r w:rsidRPr="00902BF1">
        <w:rPr>
          <w:rFonts w:ascii="Times New Roman" w:eastAsia="Times New Roman" w:hAnsi="Times New Roman" w:cs="Times New Roman"/>
          <w:sz w:val="28"/>
          <w:szCs w:val="28"/>
        </w:rPr>
        <w:t xml:space="preserve">(далее – Протокол), </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rPr>
        <w:t>з</w:t>
      </w:r>
      <w:r w:rsidRPr="00902BF1">
        <w:rPr>
          <w:rFonts w:ascii="Times New Roman" w:eastAsia="Times New Roman" w:hAnsi="Times New Roman" w:cs="Times New Roman"/>
          <w:sz w:val="28"/>
          <w:szCs w:val="28"/>
          <w:lang w:eastAsia="ar-SA"/>
        </w:rPr>
        <w:t>аключили настоящий договор купли-продажи доли в уставном капитале Общества с ограниченной ответственностью «Консалтинг-Сервис-1» в размере 100% (далее – Договор) о нижеследующем.</w:t>
      </w:r>
    </w:p>
    <w:p w:rsidR="00802452" w:rsidRPr="00902BF1" w:rsidRDefault="00802452" w:rsidP="00802452">
      <w:pPr>
        <w:spacing w:after="0" w:line="360" w:lineRule="auto"/>
        <w:ind w:firstLine="567"/>
        <w:jc w:val="both"/>
        <w:rPr>
          <w:rFonts w:ascii="Times New Roman" w:eastAsia="Times New Roman" w:hAnsi="Times New Roman" w:cs="Times New Roman"/>
          <w:sz w:val="28"/>
          <w:szCs w:val="28"/>
          <w:lang w:eastAsia="ar-SA"/>
        </w:rPr>
      </w:pP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1. ПРЕДМЕТ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1.1. Продавец </w:t>
      </w:r>
      <w:proofErr w:type="spellStart"/>
      <w:r w:rsidRPr="00902BF1">
        <w:rPr>
          <w:rFonts w:ascii="Times New Roman" w:eastAsia="Times New Roman" w:hAnsi="Times New Roman" w:cs="Times New Roman"/>
          <w:sz w:val="28"/>
          <w:szCs w:val="28"/>
        </w:rPr>
        <w:t>возмездно</w:t>
      </w:r>
      <w:proofErr w:type="spellEnd"/>
      <w:r w:rsidRPr="00902BF1">
        <w:rPr>
          <w:rFonts w:ascii="Times New Roman" w:eastAsia="Times New Roman" w:hAnsi="Times New Roman" w:cs="Times New Roman"/>
          <w:sz w:val="28"/>
          <w:szCs w:val="28"/>
        </w:rPr>
        <w:t xml:space="preserve"> передает в собственность Покупателя долю в уставном капитале Общества с ограниченной ответственностью «Консалтинг-Сервис-1» (сокращенное наименование – ООО «Консалтинг-Сервис-1», ОГРН 1105904018670, ИНН 5904240196, запись о создании юридического лица внесена в Единый государственный реестр юридических лиц 7 декабря 2010 г. инспекцией Федеральной налоговой службы по Свердловскому району города Перми) (далее – Общество), номинальной стоимостью 198 676 492,00 руб. </w:t>
      </w:r>
      <w:r w:rsidRPr="00902BF1">
        <w:rPr>
          <w:rFonts w:ascii="Times New Roman" w:eastAsia="Times New Roman" w:hAnsi="Times New Roman" w:cs="Times New Roman"/>
          <w:sz w:val="28"/>
          <w:szCs w:val="28"/>
        </w:rPr>
        <w:br/>
        <w:t>(Сто девяносто восемь миллионов шестьсот семьдесят шесть тысяч четыреста девяносто два рубля 00 копеек), составляющую 100% (Сто процентов) от уставного капитала Общества (далее – Доля), а Покупатель за плату принимает от Продавца Долю в собственность в порядке и на условиях, определенных Протоколом, Договором и действующим законодательством Российской Федерации.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1.2. Право собственности Продавца на Долю и полномочие Продавца на распоряжение Долей подтверждаются следующими документами: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1.2.1. Соглашением об отступном от 6 апреля 2011 г. № 2011-0136/8, заключенным между Агентством и гражданином Российской Федерации Зарецким Дмитрием Юрьевичем, 24 апреля 1973 года рождения (паспорт 57 04 138161, выдан Ленинским УВД города Перми 19 ноября 2003 г., код подразделения 592-004), зарегистрированным по адресу: г. Пермь, ул. Газеты «Звезда», д. 46, кв. 54;</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1.2.2. Выпиской из Единого государственного реестра юридических лиц, содержащей сведения о принадлежности Продавцу Доли, полученной нотариусом в электронной форме в день удостоверения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1.3. Продавец гарантирует, что:</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1.3.1. Права Продавца на Долю возникли в соответствии с законодательством Российской Федерации;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1.3.2. Доля (или ее часть) никому не продана, Продавцом не заключены договоры с третьими лицами, в результате исполнения (или неисполнения) которых третьи лица приобретут права на Долю (или ее часть);</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1.3.3. Доля (или ее часть) не заложена, не внесена в качестве вклада </w:t>
      </w:r>
      <w:r w:rsidRPr="00902BF1">
        <w:rPr>
          <w:rFonts w:ascii="Times New Roman" w:eastAsia="Times New Roman" w:hAnsi="Times New Roman" w:cs="Times New Roman"/>
          <w:sz w:val="28"/>
          <w:szCs w:val="28"/>
        </w:rPr>
        <w:br/>
        <w:t>в уставные капиталы хозяйственных обществ, товариществ, не внесена в качестве пая в производственный кооператив, не является предметом долга и (или) предметом спора, не состоит под запрещением (арестом), в том числе к Доле (или ее части) не применены меры по обеспечению исковых требований, на Долю (или ее часть) не обращено взыскание, Доля (или ее часть) не подарена (не обещана быть подаренной), не обременена иными правами третьих лиц;</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1.3.4. Доля полностью оплачена (статья 15 Федерального закона от 8 февраля 1998 г. № 14-ФЗ «Об обществах с ограниченной ответственностью» (далее – </w:t>
      </w:r>
      <w:r w:rsidRPr="00902BF1">
        <w:rPr>
          <w:rFonts w:ascii="Times New Roman" w:eastAsia="Times New Roman" w:hAnsi="Times New Roman" w:cs="Times New Roman"/>
          <w:sz w:val="28"/>
          <w:szCs w:val="28"/>
        </w:rPr>
        <w:br/>
        <w:t>Закон № 14-ФЗ));</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1.3.5. Согласие Общества на заключение Договора не требуется;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1.3.6. Общество не обладает преимущественным правом покупки Доли;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1.3.7. По состоянию на дату заключения Договора Общество:</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1.3.7.1. Является собственником нежилых помещений общей площадью 3 706,7 кв. м в здании бизнес-центра класса А «Авангард» (далее – здание БЦ), земельного участка площадью 690 кв. м и наружных инженерных сетей (тепловой сети и сети водопровода) общей протяженностью 138,88 м, расположенных по адресу: Пермский край, г. Пермь, ул. 25 Октября, д. 101 (далее – Имущество) (полный перечень недвижимого имущества Общества содержится в приложении к Договору, являющемся его неотъемлемой частью). </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1.3.7.2. Имеет кредиторскую задолженность перед </w:t>
      </w:r>
      <w:r w:rsidRPr="00902BF1">
        <w:rPr>
          <w:rFonts w:ascii="Times New Roman" w:eastAsia="Times New Roman" w:hAnsi="Times New Roman" w:cs="Times New Roman"/>
          <w:spacing w:val="-4"/>
          <w:sz w:val="28"/>
          <w:szCs w:val="28"/>
        </w:rPr>
        <w:t xml:space="preserve">Обществом с ограниченной ответственностью «АСВ ресурс» (сокращенное наименование – ООО «АСВ ресурс», ОГРН 1152304001332), </w:t>
      </w:r>
      <w:r w:rsidRPr="00902BF1">
        <w:rPr>
          <w:rFonts w:ascii="Times New Roman" w:eastAsia="Times New Roman" w:hAnsi="Times New Roman" w:cs="Times New Roman"/>
          <w:sz w:val="28"/>
          <w:szCs w:val="28"/>
        </w:rPr>
        <w:t xml:space="preserve">возникшую на основании договора об открытии кредитной линии от 1 апреля 2008 г. № 06563юл-р/07/08, заключенного между Акционерным банком «Содействие общественным инициативам» (открытое акционерное общество) (в настоящее время – Банк «Содействие общественным инициативам» (акционерное общество)) (далее – Банк) и Обществом с ограниченной ответственностью «Консалтинг-Сервис» (ОГРН 1025900889761) – </w:t>
      </w:r>
      <w:proofErr w:type="spellStart"/>
      <w:r w:rsidRPr="00902BF1">
        <w:rPr>
          <w:rFonts w:ascii="Times New Roman" w:eastAsia="Times New Roman" w:hAnsi="Times New Roman" w:cs="Times New Roman"/>
          <w:sz w:val="28"/>
          <w:szCs w:val="28"/>
        </w:rPr>
        <w:t>правопредшественником</w:t>
      </w:r>
      <w:proofErr w:type="spellEnd"/>
      <w:r w:rsidRPr="00902BF1">
        <w:rPr>
          <w:rFonts w:ascii="Times New Roman" w:eastAsia="Times New Roman" w:hAnsi="Times New Roman" w:cs="Times New Roman"/>
          <w:sz w:val="28"/>
          <w:szCs w:val="28"/>
        </w:rPr>
        <w:t xml:space="preserve"> Общества (далее – Кредитный договор), совокупный размер которой по состоянию на 1 ноября 2018 г. составлял 51 060 000,00 руб. (Пятьдесят один миллион шестьдесят тысяч рублей 00 копеек) (далее – Кредиторская задолженность). Права требования по Кредитному договору перешли </w:t>
      </w:r>
      <w:r w:rsidRPr="00902BF1">
        <w:rPr>
          <w:rFonts w:ascii="Times New Roman" w:eastAsia="Times New Roman" w:hAnsi="Times New Roman" w:cs="Times New Roman"/>
          <w:sz w:val="28"/>
          <w:szCs w:val="28"/>
        </w:rPr>
        <w:br/>
        <w:t xml:space="preserve">к Продавцу на основании договора уступки прав требования от 24 декабря </w:t>
      </w:r>
      <w:r w:rsidRPr="00902BF1">
        <w:rPr>
          <w:rFonts w:ascii="Times New Roman" w:eastAsia="Times New Roman" w:hAnsi="Times New Roman" w:cs="Times New Roman"/>
          <w:sz w:val="28"/>
          <w:szCs w:val="28"/>
        </w:rPr>
        <w:br/>
        <w:t xml:space="preserve">2008 г. № 2008-0306/8, заключенного между Банком и Продавцом. Права требования по кредитному договору перешли к ООО «АСВ ресурс» на основании соглашения об уступке прав требования от 26 сентября 2016 г. № 2016-1003/8, заключенного между Продавцом и ООО «АСВ ресурс». </w:t>
      </w:r>
      <w:r w:rsidRPr="00902BF1">
        <w:rPr>
          <w:rFonts w:ascii="Times New Roman" w:eastAsia="Times New Roman" w:hAnsi="Times New Roman" w:cs="Times New Roman"/>
          <w:spacing w:val="-4"/>
          <w:sz w:val="28"/>
          <w:szCs w:val="28"/>
        </w:rPr>
        <w:t xml:space="preserve">Кредитным договором предусмотрен досрочный возврат фактически полученных и </w:t>
      </w:r>
      <w:proofErr w:type="gramStart"/>
      <w:r w:rsidRPr="00902BF1">
        <w:rPr>
          <w:rFonts w:ascii="Times New Roman" w:eastAsia="Times New Roman" w:hAnsi="Times New Roman" w:cs="Times New Roman"/>
          <w:spacing w:val="-4"/>
          <w:sz w:val="28"/>
          <w:szCs w:val="28"/>
        </w:rPr>
        <w:t>невозвращенных заемных средств</w:t>
      </w:r>
      <w:proofErr w:type="gramEnd"/>
      <w:r w:rsidRPr="00902BF1">
        <w:rPr>
          <w:rFonts w:ascii="Times New Roman" w:eastAsia="Times New Roman" w:hAnsi="Times New Roman" w:cs="Times New Roman"/>
          <w:spacing w:val="-4"/>
          <w:sz w:val="28"/>
          <w:szCs w:val="28"/>
        </w:rPr>
        <w:t xml:space="preserve"> и процентов за пользование ими в течение 5 (Пять) рабочих дней с даты перехода права собственности на Долю к Покупателю. На основании договора об ипотеке </w:t>
      </w:r>
      <w:r w:rsidRPr="00902BF1">
        <w:rPr>
          <w:rFonts w:ascii="Times New Roman" w:eastAsia="Times New Roman" w:hAnsi="Times New Roman" w:cs="Times New Roman"/>
          <w:spacing w:val="-4"/>
          <w:sz w:val="28"/>
          <w:szCs w:val="28"/>
        </w:rPr>
        <w:br/>
        <w:t xml:space="preserve">от 9 сентября 2008 г. № 0656зюл-р/07/08-1 </w:t>
      </w:r>
      <w:r w:rsidRPr="00902BF1">
        <w:rPr>
          <w:rFonts w:ascii="Times New Roman" w:eastAsia="Times New Roman" w:hAnsi="Times New Roman" w:cs="Times New Roman"/>
          <w:sz w:val="28"/>
          <w:szCs w:val="28"/>
        </w:rPr>
        <w:t xml:space="preserve">исполнение обязательств Общества перед ООО «АСВ ресурс» по Кредитному договору обеспечено залогом (ипотекой) принадлежащего Обществу недвижимого имущества, указанного в приложении к Договору. </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1.3.7.3. Имеет предписание от 27 апреля 2018 г. </w:t>
      </w:r>
      <w:r w:rsidRPr="00902BF1">
        <w:rPr>
          <w:rFonts w:ascii="Times New Roman" w:eastAsia="Times New Roman" w:hAnsi="Times New Roman" w:cs="Times New Roman"/>
          <w:sz w:val="28"/>
          <w:szCs w:val="28"/>
        </w:rPr>
        <w:br/>
        <w:t xml:space="preserve">№ 282/1/1, </w:t>
      </w:r>
      <w:proofErr w:type="gramStart"/>
      <w:r w:rsidRPr="00902BF1">
        <w:rPr>
          <w:rFonts w:ascii="Times New Roman" w:eastAsia="Times New Roman" w:hAnsi="Times New Roman" w:cs="Times New Roman"/>
          <w:sz w:val="28"/>
          <w:szCs w:val="28"/>
        </w:rPr>
        <w:t>выданное  ГУ</w:t>
      </w:r>
      <w:proofErr w:type="gramEnd"/>
      <w:r w:rsidRPr="00902BF1">
        <w:rPr>
          <w:rFonts w:ascii="Times New Roman" w:eastAsia="Times New Roman" w:hAnsi="Times New Roman" w:cs="Times New Roman"/>
          <w:sz w:val="28"/>
          <w:szCs w:val="28"/>
        </w:rPr>
        <w:t xml:space="preserve"> МЧС России по Пермскому краю об устранении нарушений требований пожарной безопасности. Общество 25 июля 2018 г.</w:t>
      </w:r>
      <w:r>
        <w:rPr>
          <w:rFonts w:ascii="Times New Roman" w:eastAsia="Times New Roman" w:hAnsi="Times New Roman" w:cs="Times New Roman"/>
          <w:sz w:val="28"/>
          <w:szCs w:val="28"/>
        </w:rPr>
        <w:t xml:space="preserve"> </w:t>
      </w:r>
      <w:r w:rsidRPr="00902BF1">
        <w:rPr>
          <w:rFonts w:ascii="Times New Roman" w:eastAsia="Times New Roman" w:hAnsi="Times New Roman" w:cs="Times New Roman"/>
          <w:sz w:val="28"/>
          <w:szCs w:val="28"/>
        </w:rPr>
        <w:t xml:space="preserve">подало </w:t>
      </w:r>
      <w:r w:rsidRPr="00902BF1">
        <w:rPr>
          <w:rFonts w:ascii="Times New Roman" w:eastAsia="Times New Roman" w:hAnsi="Times New Roman" w:cs="Times New Roman"/>
          <w:sz w:val="28"/>
          <w:szCs w:val="28"/>
        </w:rPr>
        <w:br/>
        <w:t xml:space="preserve">в Свердловский районный суд г. Перми (далее – </w:t>
      </w:r>
      <w:proofErr w:type="gramStart"/>
      <w:r w:rsidRPr="00902BF1">
        <w:rPr>
          <w:rFonts w:ascii="Times New Roman" w:eastAsia="Times New Roman" w:hAnsi="Times New Roman" w:cs="Times New Roman"/>
          <w:sz w:val="28"/>
          <w:szCs w:val="28"/>
        </w:rPr>
        <w:t>Суд)  административное</w:t>
      </w:r>
      <w:proofErr w:type="gramEnd"/>
      <w:r w:rsidRPr="00902BF1">
        <w:rPr>
          <w:rFonts w:ascii="Times New Roman" w:eastAsia="Times New Roman" w:hAnsi="Times New Roman" w:cs="Times New Roman"/>
          <w:sz w:val="28"/>
          <w:szCs w:val="28"/>
        </w:rPr>
        <w:t xml:space="preserve"> исковое заявление к ГУ МЧС России по Пермскому краю (далее – заявление). Решением Суда от 13 сентября 2018 г. по делу № 2а-5196/2018 в удовлетворении заявления Обществу отказано. Обществом 23 октября 2018 г. подана апелляционная жалоба в Пермский краевой суд.</w:t>
      </w:r>
      <w:r w:rsidRPr="00902BF1">
        <w:rPr>
          <w:rFonts w:ascii="Times New Roman" w:eastAsia="Times New Roman" w:hAnsi="Times New Roman" w:cs="Times New Roman"/>
          <w:sz w:val="28"/>
          <w:szCs w:val="28"/>
          <w:vertAlign w:val="superscript"/>
        </w:rPr>
        <w:footnoteReference w:id="1"/>
      </w:r>
      <w:r w:rsidRPr="00902BF1">
        <w:rPr>
          <w:rFonts w:ascii="Times New Roman" w:eastAsia="Times New Roman" w:hAnsi="Times New Roman" w:cs="Times New Roman"/>
          <w:sz w:val="28"/>
          <w:szCs w:val="28"/>
        </w:rPr>
        <w:t xml:space="preserve"> </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1.3.7.4. Не является поручителем, гарантом, а также не является залогодателем по каким-либо обязательствам и стороной кредитных договоров, </w:t>
      </w:r>
      <w:r w:rsidRPr="00902BF1">
        <w:rPr>
          <w:rFonts w:ascii="Times New Roman" w:eastAsia="Times New Roman" w:hAnsi="Times New Roman" w:cs="Times New Roman"/>
          <w:sz w:val="28"/>
          <w:szCs w:val="28"/>
        </w:rPr>
        <w:br/>
        <w:t xml:space="preserve">за исключением указанных в подпункте 1.3.7.2 Договора.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1.4. По соглашению Сторон обязанность по уведомлению Общества </w:t>
      </w:r>
      <w:r w:rsidRPr="00902BF1">
        <w:rPr>
          <w:rFonts w:ascii="Times New Roman" w:eastAsia="Times New Roman" w:hAnsi="Times New Roman" w:cs="Times New Roman"/>
          <w:sz w:val="28"/>
          <w:szCs w:val="28"/>
        </w:rPr>
        <w:br/>
        <w:t xml:space="preserve">о заключении Договора и передаче Обществу копии заявления о внесении изменений в Единый государственный реестр юридических лиц в связи с заключением Договора возлагается на Покупателя. Сторонам известно, что в этом случае в соответствии с пунктом 15 статьи 21 Закона № 14-ФЗ нотариус </w:t>
      </w:r>
      <w:r w:rsidRPr="00902BF1">
        <w:rPr>
          <w:rFonts w:ascii="Times New Roman" w:eastAsia="Times New Roman" w:hAnsi="Times New Roman" w:cs="Times New Roman"/>
          <w:sz w:val="28"/>
          <w:szCs w:val="28"/>
        </w:rPr>
        <w:br/>
        <w:t xml:space="preserve">не несет ответственности за </w:t>
      </w:r>
      <w:proofErr w:type="spellStart"/>
      <w:r w:rsidRPr="00902BF1">
        <w:rPr>
          <w:rFonts w:ascii="Times New Roman" w:eastAsia="Times New Roman" w:hAnsi="Times New Roman" w:cs="Times New Roman"/>
          <w:sz w:val="28"/>
          <w:szCs w:val="28"/>
        </w:rPr>
        <w:t>неуведомление</w:t>
      </w:r>
      <w:proofErr w:type="spellEnd"/>
      <w:r w:rsidRPr="00902BF1">
        <w:rPr>
          <w:rFonts w:ascii="Times New Roman" w:eastAsia="Times New Roman" w:hAnsi="Times New Roman" w:cs="Times New Roman"/>
          <w:sz w:val="28"/>
          <w:szCs w:val="28"/>
        </w:rPr>
        <w:t xml:space="preserve"> Общества о данной сделке.</w:t>
      </w:r>
    </w:p>
    <w:p w:rsidR="00802452" w:rsidRPr="00902BF1" w:rsidRDefault="00802452" w:rsidP="00802452">
      <w:pPr>
        <w:widowControl w:val="0"/>
        <w:autoSpaceDE w:val="0"/>
        <w:autoSpaceDN w:val="0"/>
        <w:adjustRightInd w:val="0"/>
        <w:spacing w:after="0" w:line="360" w:lineRule="auto"/>
        <w:ind w:firstLine="538"/>
        <w:jc w:val="both"/>
        <w:rPr>
          <w:rFonts w:ascii="Times New Roman" w:eastAsia="Times New Roman" w:hAnsi="Times New Roman" w:cs="Times New Roman"/>
          <w:sz w:val="28"/>
          <w:szCs w:val="28"/>
        </w:rPr>
      </w:pP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2. ЦЕНА ДОЛИ И ПОРЯДОК РАСЧЕТОВ</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2.1. </w:t>
      </w:r>
      <w:r w:rsidRPr="00902BF1">
        <w:rPr>
          <w:rFonts w:ascii="Times New Roman" w:eastAsia="Times New Roman" w:hAnsi="Times New Roman" w:cs="Times New Roman"/>
          <w:sz w:val="28"/>
          <w:szCs w:val="28"/>
          <w:lang w:eastAsia="ar-SA"/>
        </w:rPr>
        <w:t xml:space="preserve">Определенная по итогам аукциона </w:t>
      </w:r>
      <w:r w:rsidRPr="00902BF1">
        <w:rPr>
          <w:rFonts w:ascii="Times New Roman" w:eastAsia="Times New Roman" w:hAnsi="Times New Roman" w:cs="Times New Roman"/>
          <w:sz w:val="28"/>
          <w:szCs w:val="28"/>
        </w:rPr>
        <w:t xml:space="preserve">цена Доли составляет _________________руб. (_______________рублей_____ копеек) (далее – Цена Доли) (в соответствии с подпунктом 12 пункта 2 статьи 149 Налогового кодекса Российской Федерации операции по реализации долей в уставных капиталах организаций не признаются объектом налогообложения при исчислении налога на добавленную стоимость). </w:t>
      </w:r>
    </w:p>
    <w:p w:rsidR="00802452" w:rsidRPr="00902BF1" w:rsidRDefault="00802452" w:rsidP="00802452">
      <w:pPr>
        <w:tabs>
          <w:tab w:val="left" w:pos="1134"/>
        </w:tabs>
        <w:spacing w:after="0" w:line="360" w:lineRule="auto"/>
        <w:ind w:firstLine="709"/>
        <w:contextualSpacing/>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rPr>
        <w:t xml:space="preserve">2.2. </w:t>
      </w:r>
      <w:r w:rsidRPr="00902BF1">
        <w:rPr>
          <w:rFonts w:ascii="Times New Roman" w:eastAsia="Times New Roman" w:hAnsi="Times New Roman" w:cs="Times New Roman"/>
          <w:sz w:val="28"/>
          <w:szCs w:val="28"/>
          <w:lang w:eastAsia="ar-SA"/>
        </w:rPr>
        <w:t xml:space="preserve">Задаток, уплаченный Покупателем Организатору торгов, в размере </w:t>
      </w:r>
      <w:r w:rsidRPr="00902BF1">
        <w:rPr>
          <w:rFonts w:ascii="Times New Roman" w:eastAsia="Times New Roman" w:hAnsi="Times New Roman" w:cs="Times New Roman"/>
          <w:sz w:val="28"/>
          <w:szCs w:val="28"/>
        </w:rPr>
        <w:t>13 753 000,00 руб. (Тринадцать миллионов семьсот пятьдесят три рубля 00 копеек)</w:t>
      </w:r>
      <w:r w:rsidRPr="00902BF1">
        <w:rPr>
          <w:rFonts w:ascii="Times New Roman" w:eastAsia="Times New Roman" w:hAnsi="Times New Roman" w:cs="Times New Roman"/>
          <w:sz w:val="28"/>
          <w:szCs w:val="28"/>
          <w:lang w:eastAsia="ar-SA"/>
        </w:rPr>
        <w:t xml:space="preserve"> засчитывается в счет Цены Доли.</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2.3. </w:t>
      </w:r>
      <w:r w:rsidRPr="00902BF1">
        <w:rPr>
          <w:rFonts w:ascii="Times New Roman" w:eastAsia="Times New Roman" w:hAnsi="Times New Roman" w:cs="Times New Roman"/>
          <w:sz w:val="28"/>
          <w:szCs w:val="28"/>
          <w:lang w:eastAsia="ar-SA"/>
        </w:rPr>
        <w:t xml:space="preserve">Уплата оставшейся части Цены Доли (после зачета задатка) в размере </w:t>
      </w:r>
      <w:r w:rsidRPr="00902BF1">
        <w:rPr>
          <w:rFonts w:ascii="Times New Roman" w:eastAsia="Times New Roman" w:hAnsi="Times New Roman" w:cs="Times New Roman"/>
          <w:sz w:val="28"/>
          <w:szCs w:val="28"/>
        </w:rPr>
        <w:t>_________________руб. (_______________рублей_____ копеек)</w:t>
      </w:r>
      <w:r w:rsidRPr="00902BF1">
        <w:rPr>
          <w:rFonts w:ascii="Times New Roman" w:eastAsia="Times New Roman" w:hAnsi="Times New Roman" w:cs="Times New Roman"/>
          <w:sz w:val="28"/>
          <w:szCs w:val="28"/>
          <w:lang w:eastAsia="ar-SA"/>
        </w:rPr>
        <w:t xml:space="preserve"> осуществляется Покупателем в полном объеме путем перечисления денежных средств на счет Продавца, указанный в разделе 7 Договора, в течение 10 (Десять) рабочих дней </w:t>
      </w:r>
      <w:r w:rsidRPr="00902BF1">
        <w:rPr>
          <w:rFonts w:ascii="Times New Roman" w:eastAsia="Times New Roman" w:hAnsi="Times New Roman" w:cs="Times New Roman"/>
          <w:sz w:val="28"/>
          <w:szCs w:val="28"/>
        </w:rPr>
        <w:t>с даты нотариального удостоверения Договора.</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rPr>
        <w:t xml:space="preserve">2.4. </w:t>
      </w:r>
      <w:r w:rsidRPr="00902BF1">
        <w:rPr>
          <w:rFonts w:ascii="Times New Roman" w:eastAsia="Times New Roman" w:hAnsi="Times New Roman" w:cs="Times New Roman"/>
          <w:sz w:val="28"/>
          <w:szCs w:val="28"/>
          <w:lang w:eastAsia="ar-SA"/>
        </w:rPr>
        <w:t>Обязанность Покупателя по уплате Цены Доли считается исполненной с момента зачисления денежных средств, указанных в пункте 2.3 Договора, на счет Продавца, указанный в разделе 7 Договора.</w:t>
      </w:r>
    </w:p>
    <w:p w:rsidR="00802452" w:rsidRPr="00902BF1" w:rsidRDefault="00802452" w:rsidP="00802452">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rsidR="00802452" w:rsidRPr="00902BF1" w:rsidRDefault="00802452" w:rsidP="00802452">
      <w:pPr>
        <w:widowControl w:val="0"/>
        <w:autoSpaceDE w:val="0"/>
        <w:autoSpaceDN w:val="0"/>
        <w:adjustRightInd w:val="0"/>
        <w:spacing w:after="0" w:line="24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3. ПЕРЕХОД ПРАВА СОБСТВЕННОСТИ НА ДОЛЮ.</w:t>
      </w:r>
    </w:p>
    <w:p w:rsidR="00802452" w:rsidRPr="00902BF1" w:rsidRDefault="00802452" w:rsidP="00802452">
      <w:pPr>
        <w:widowControl w:val="0"/>
        <w:autoSpaceDE w:val="0"/>
        <w:autoSpaceDN w:val="0"/>
        <w:adjustRightInd w:val="0"/>
        <w:spacing w:after="0" w:line="24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ОБЕСПЕЧЕНИЕ ИСПОЛНЕНИЯ ПРОДАВЦОМ</w:t>
      </w:r>
    </w:p>
    <w:p w:rsidR="00802452" w:rsidRPr="00902BF1" w:rsidRDefault="00802452" w:rsidP="00802452">
      <w:pPr>
        <w:widowControl w:val="0"/>
        <w:autoSpaceDE w:val="0"/>
        <w:autoSpaceDN w:val="0"/>
        <w:adjustRightInd w:val="0"/>
        <w:spacing w:after="0" w:line="24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ОБЯЗАТЕЛЬСТВА ПО УПЛАТЕ ЦЕНЫ ДОЛИ</w:t>
      </w:r>
    </w:p>
    <w:p w:rsidR="00802452" w:rsidRPr="00902BF1" w:rsidRDefault="00802452" w:rsidP="00802452">
      <w:pPr>
        <w:widowControl w:val="0"/>
        <w:autoSpaceDE w:val="0"/>
        <w:autoSpaceDN w:val="0"/>
        <w:adjustRightInd w:val="0"/>
        <w:spacing w:after="0" w:line="240" w:lineRule="auto"/>
        <w:ind w:firstLine="538"/>
        <w:jc w:val="center"/>
        <w:rPr>
          <w:rFonts w:ascii="Times New Roman" w:eastAsia="Times New Roman" w:hAnsi="Times New Roman" w:cs="Times New Roman"/>
          <w:b/>
          <w:sz w:val="28"/>
          <w:szCs w:val="28"/>
        </w:rPr>
      </w:pP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3.1. Доля переходит в собственность Покупателя с момента внесения соответствующей записи в Единый государственный реестр юридических лиц. Смысл пункта 12 статьи 21 Закона № 14-ФЗ Сторонам известен и понятен. Одновременно к Покупателю переходят все права и обязанности участника Общества, возникшие до момента возникновения права собственности Покупателя на Долю, с учетом ограничений прав Покупателя как участника Общества, действующих в период нахождения Доли в залоге у Продавца в соответствии с пунктом 3.3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3.2. Сторонам известно, что нотариус, удостоверивший Договор, в течение </w:t>
      </w:r>
      <w:r w:rsidRPr="00902BF1">
        <w:rPr>
          <w:rFonts w:ascii="Times New Roman" w:eastAsia="Times New Roman" w:hAnsi="Times New Roman" w:cs="Times New Roman"/>
          <w:sz w:val="28"/>
          <w:szCs w:val="28"/>
        </w:rPr>
        <w:br/>
        <w:t xml:space="preserve">2 (Два) рабочих дней с момента такого удостоверения подает в орган, осуществляющий государственную регистрацию юридических лиц, заявление </w:t>
      </w:r>
      <w:r w:rsidRPr="00902BF1">
        <w:rPr>
          <w:rFonts w:ascii="Times New Roman" w:eastAsia="Times New Roman" w:hAnsi="Times New Roman" w:cs="Times New Roman"/>
          <w:sz w:val="28"/>
          <w:szCs w:val="28"/>
        </w:rPr>
        <w:br/>
        <w:t>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3.3. Стороны пришли к соглашению о том, что в соответствии с пунктом 5 статьи 488 Гражданского кодекса Российской Федерации (далее – ГК РФ) с момента перехода Доли в собственность Покупателя Доля будет находиться в залоге у Продавца в качестве обеспечения исполнения Покупателем обязанности по уплате Цены Доли.</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0" w:name="_GoBack"/>
      <w:bookmarkEnd w:id="0"/>
      <w:r w:rsidRPr="00902BF1">
        <w:rPr>
          <w:rFonts w:ascii="Times New Roman" w:eastAsia="Times New Roman" w:hAnsi="Times New Roman" w:cs="Times New Roman"/>
          <w:sz w:val="28"/>
          <w:szCs w:val="28"/>
        </w:rPr>
        <w:t xml:space="preserve">3.4. В соответствии с пунктом 2 статьи 358.15 ГК РФ в период с момента возникновения до момента прекращения залога Доли в пользу Продавца права участника Общества осуществляются Продавцом как залогодержателем Доли. </w:t>
      </w:r>
    </w:p>
    <w:p w:rsidR="00802452" w:rsidRPr="00902BF1" w:rsidRDefault="00802452" w:rsidP="00802452">
      <w:pPr>
        <w:widowControl w:val="0"/>
        <w:autoSpaceDE w:val="0"/>
        <w:autoSpaceDN w:val="0"/>
        <w:adjustRightInd w:val="0"/>
        <w:spacing w:after="0" w:line="360" w:lineRule="auto"/>
        <w:ind w:firstLine="538"/>
        <w:jc w:val="both"/>
        <w:rPr>
          <w:rFonts w:ascii="Times New Roman" w:eastAsia="Times New Roman" w:hAnsi="Times New Roman" w:cs="Times New Roman"/>
          <w:sz w:val="28"/>
          <w:szCs w:val="28"/>
        </w:rPr>
      </w:pP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4. ОБЯЗАННОСТИ СТОРОН</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4.1. Продавец обязан:</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4.1.1. В дату подписания Договора передать Покупателю по акту приема-передачи копии документов, указанных в пункте 1.2 Договора.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4.1.2. Передать Покупателю прибыль и (или) иной доход, связанные </w:t>
      </w:r>
      <w:r w:rsidRPr="00902BF1">
        <w:rPr>
          <w:rFonts w:ascii="Times New Roman" w:eastAsia="Times New Roman" w:hAnsi="Times New Roman" w:cs="Times New Roman"/>
          <w:sz w:val="28"/>
          <w:szCs w:val="28"/>
        </w:rPr>
        <w:br/>
        <w:t>с владением Долей (далее – Доход), полученные Продавцом после перехода права собственности на Долю к Покупателю, в течение 10 (Десять) рабочих дней, следующих за днем получения Продавцом Дохода, за исключением случаев расторжения Договора или признания Договора недействительным.</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4.1.3. В течение 10 (Десять) рабочих дней с даты исполнения Покупателем обязанности по уплате Цены Доли направить в орган, осуществляющий государственную регистрацию юридических лиц, документы, необходимые для внесения в Единый государственный реестр юридических лиц записи о погашении залога Доли в пользу Продавца.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4.1.4. До даты прекращения залога Доли в пользу Продавца не принимать решений о реорганизации или ликвидации Общества, об отчуждении Имущества, об отказе от права собственности на Имущество, об обременении Имущества, подлежащих государственной регистрации, о совершении сделок, направленных </w:t>
      </w:r>
      <w:r w:rsidRPr="00902BF1">
        <w:rPr>
          <w:rFonts w:ascii="Times New Roman" w:eastAsia="Times New Roman" w:hAnsi="Times New Roman" w:cs="Times New Roman"/>
          <w:sz w:val="28"/>
          <w:szCs w:val="28"/>
        </w:rPr>
        <w:br/>
        <w:t xml:space="preserve">на получение Обществом (предоставление Обществу) займов, кредитов, гарантий </w:t>
      </w:r>
      <w:r w:rsidRPr="00902BF1">
        <w:rPr>
          <w:rFonts w:ascii="Times New Roman" w:eastAsia="Times New Roman" w:hAnsi="Times New Roman" w:cs="Times New Roman"/>
          <w:sz w:val="28"/>
          <w:szCs w:val="28"/>
        </w:rPr>
        <w:br/>
        <w:t xml:space="preserve">и поручительств по обязательствам Общества и (или) третьих лиц, за исключением случая неисполнения или ненадлежащего исполнения Покупателем обязанности </w:t>
      </w:r>
      <w:r w:rsidRPr="00902BF1">
        <w:rPr>
          <w:rFonts w:ascii="Times New Roman" w:eastAsia="Times New Roman" w:hAnsi="Times New Roman" w:cs="Times New Roman"/>
          <w:sz w:val="28"/>
          <w:szCs w:val="28"/>
        </w:rPr>
        <w:br/>
        <w:t>по уплате Цены Доли, предусмотренной разделом 2 Договора, при котором Продавец вправе действовать в соответствии с разделом 3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4.2. Покупатель обязан:</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4.2.1. Уплатить Цену Доли в порядке и сроки, предусмотренные разделом 2 Договора, а также нести все расходы по удостоверению Договора, сопутствующих документов и действий.</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4.2.2. Принять исполнение по Договору в соответствии с условиями Договора, в том числе принять по акту приема-передачи от Продавца документы </w:t>
      </w:r>
      <w:r w:rsidRPr="00902BF1">
        <w:rPr>
          <w:rFonts w:ascii="Times New Roman" w:eastAsia="Times New Roman" w:hAnsi="Times New Roman" w:cs="Times New Roman"/>
          <w:sz w:val="28"/>
          <w:szCs w:val="28"/>
        </w:rPr>
        <w:br/>
        <w:t>в соответствии с подпунктом 4.1.1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4.2.3. Не ранее даты уплаты части Цены Доли в соответствии с пунктом 2.3 Договора и не позднее 10 (Десять) рабочих дней с даты прекращения залога Доли </w:t>
      </w:r>
      <w:r w:rsidRPr="00902BF1">
        <w:rPr>
          <w:rFonts w:ascii="Times New Roman" w:eastAsia="Times New Roman" w:hAnsi="Times New Roman" w:cs="Times New Roman"/>
          <w:sz w:val="28"/>
          <w:szCs w:val="28"/>
        </w:rPr>
        <w:br/>
        <w:t xml:space="preserve">в пользу Продавца обеспечить принятие корпоративных решений о прекращении полномочий единоличного исполнительного органа Общества, избранного </w:t>
      </w:r>
      <w:r w:rsidRPr="00902BF1">
        <w:rPr>
          <w:rFonts w:ascii="Times New Roman" w:eastAsia="Times New Roman" w:hAnsi="Times New Roman" w:cs="Times New Roman"/>
          <w:sz w:val="28"/>
          <w:szCs w:val="28"/>
        </w:rPr>
        <w:br/>
        <w:t xml:space="preserve">по решению Продавца, и об избрании (назначении) нового единоличного исполнительного органа Общества, а также внесение соответствующих изменений </w:t>
      </w:r>
      <w:r w:rsidRPr="00902BF1">
        <w:rPr>
          <w:rFonts w:ascii="Times New Roman" w:eastAsia="Times New Roman" w:hAnsi="Times New Roman" w:cs="Times New Roman"/>
          <w:sz w:val="28"/>
          <w:szCs w:val="28"/>
        </w:rPr>
        <w:br/>
        <w:t>в Единый государственный реестр юридических лиц.</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4.2.4. В течение 2 (Два) рабочих дней с даты внесения в Единый государственный реестр юридических лиц изменений, указанных в подпункте 4.2.3 Договора, передать Продавцу по акту приема-передачи оригиналы или нотариально удостоверенные копии соответствующих решений и документов, подтверждающих внесение изменений в Единый государственный реестр юридических лиц. </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4.2.5. В течение 5 (Пять) рабочих дней с даты перехода к Покупателю права собственности на Долю обеспечить погашение Обществом Кредиторской задолженности, указанной в подпункте 1.3.7.2 Договора, в следующем порядке:</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4.2.5.1. В течение 3 (Три) рабочих дней с даты перехода к Покупателю права собственности на Долю обеспечить принятие и исполнение корпоративного решения о внесении вклада в имущество Общества денежными средствами в размере не менее суммы Кредиторской задолженности;</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4.2.5.2. В течение 2 (Два) рабочих дней с даты внесения указанного в </w:t>
      </w:r>
      <w:r w:rsidRPr="00902BF1">
        <w:rPr>
          <w:rFonts w:ascii="Times New Roman" w:eastAsia="Times New Roman" w:hAnsi="Times New Roman" w:cs="Times New Roman"/>
          <w:sz w:val="28"/>
          <w:szCs w:val="28"/>
        </w:rPr>
        <w:br/>
        <w:t>подпункте 4.2.5.1 Договора вклада в имущество Общества обеспечить погашение Обществом Кредиторской задолженности в полном объеме.</w:t>
      </w: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5. ОТВЕТСТВЕННОСТЬ СТОРОН</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5.1. За нарушение своих обязательств по Договору Стороны несут ответственность в соответствии с Договором и законодательством Российской Федерации.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5.2. В случае нарушения Покупателем сроков, установленных пунктом 2.3, </w:t>
      </w:r>
      <w:r w:rsidRPr="00902BF1">
        <w:rPr>
          <w:rFonts w:ascii="Times New Roman" w:eastAsia="Times New Roman" w:hAnsi="Times New Roman" w:cs="Times New Roman"/>
          <w:sz w:val="28"/>
          <w:szCs w:val="28"/>
        </w:rPr>
        <w:br/>
        <w:t xml:space="preserve">и (или) подпунктом 4.2.3, и (или) подпунктом 4.2.4, и (или) подпунктом 4.2.5 Договора, Покупатель по письменному требованию Продавца уплачивает Продавцу неустойку в размере 0,5% (Ноль целых и пять десятых процента) от Цены Доли за каждый календарный день просрочки.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5.3. В случае нарушения Покупателем сроков, установленных пунктом 2.3, </w:t>
      </w:r>
      <w:r w:rsidRPr="00902BF1">
        <w:rPr>
          <w:rFonts w:ascii="Times New Roman" w:eastAsia="Times New Roman" w:hAnsi="Times New Roman" w:cs="Times New Roman"/>
          <w:sz w:val="28"/>
          <w:szCs w:val="28"/>
        </w:rPr>
        <w:br/>
        <w:t>и (или) подпунктом 4.2.3, и (или) подпунктом 4.2.4, и (или) подпунктом 4.2.5 Договора, более чем на 10 (Десять) рабочих дней и (или) несоответствия действительности заявлений (гарантий) Покупателя, сделанных в пункте 6.2 Договора, Продавец вправе по своему выбору:</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5.3.1. Расторгнуть Договор в одностороннем внесудебном порядке и потребовать у Покупателя возмещения убытков;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5.3.2. Потребовать от Покупателя уплаты неустойки в размере 20% (Двадцать процентов) от Цены Доли, указанной в пункте 2.1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5.4. Уплата Покупателем сумм неустоек производится в течение </w:t>
      </w:r>
      <w:r w:rsidRPr="00902BF1">
        <w:rPr>
          <w:rFonts w:ascii="Times New Roman" w:eastAsia="Times New Roman" w:hAnsi="Times New Roman" w:cs="Times New Roman"/>
          <w:sz w:val="28"/>
          <w:szCs w:val="28"/>
        </w:rPr>
        <w:br/>
        <w:t>15 (Пятнадцать) календарных дней с даты получения соответствующего письменного требования от Продавца на счет Продавца, указанный в таком требовании.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5.5. В случае реализации предусмотренного подпунктом 5.3.1 Договора права Продавца на одностороннее расторжение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5.5.1. Продавец письменно уведомляет Покупателя о предстоящем расторжении Договора по основаниям, предусмотренным пунктом 5.3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5.5.2. На 10-й рабочий день с даты получения Покупателем уведомления, направляемого Продавцом Покупателю в соответствии с подпунктом 5.5.1 Договора, Стороны обязаны подписать и обеспечить нотариальное удостоверение соглашения о расторжении Договора и совершение сопутствующих нотариальных действий, при этом право собственности на Долю переходит к Продавцу с момента внесения соответствующей записи в Единый государственный реестр юридических лиц. Если Покупатель отказывается или уклоняется от заключения соглашения о расторжении Договора и совершения сопутствующих нотариальных действий, Продавец вправе обратиться в суд с требованием о понуждении к заключению такого соглашения или с иском о расторжении Договора.</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rPr>
        <w:t xml:space="preserve">5.5.3. В течение 5 (Пять) рабочих дней с момента перехода права собственности на Долю к Продавцу в связи с расторжением Договора Продавец возвращает Покупателю денежные средства, перечисленные Покупателем в счет уплаты Цены Доли, в части, превышающей размер причитающихся Продавцу сумм неустоек. </w:t>
      </w:r>
      <w:r w:rsidRPr="00902BF1">
        <w:rPr>
          <w:rFonts w:ascii="Times New Roman" w:eastAsia="Times New Roman" w:hAnsi="Times New Roman" w:cs="Times New Roman"/>
          <w:sz w:val="28"/>
          <w:szCs w:val="28"/>
          <w:lang w:eastAsia="ar-SA"/>
        </w:rPr>
        <w:t>Проценты за период пользования Продавцом денежными средствами Покупателя не уплачиваются, штрафные санкции на Продавца не налагаются, расходы и убытки Покупателя Продавцом не возмещаются.</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5.6. Уплата сумм неустоек не освобождает Покупателя от исполнения обязательств по Договору в натуре.</w:t>
      </w:r>
    </w:p>
    <w:p w:rsidR="00802452" w:rsidRPr="00902BF1" w:rsidRDefault="00802452" w:rsidP="00802452">
      <w:pPr>
        <w:widowControl w:val="0"/>
        <w:autoSpaceDE w:val="0"/>
        <w:autoSpaceDN w:val="0"/>
        <w:adjustRightInd w:val="0"/>
        <w:spacing w:after="0" w:line="360" w:lineRule="auto"/>
        <w:ind w:firstLine="538"/>
        <w:jc w:val="both"/>
        <w:rPr>
          <w:rFonts w:ascii="Times New Roman" w:eastAsia="Times New Roman" w:hAnsi="Times New Roman" w:cs="Times New Roman"/>
          <w:sz w:val="28"/>
          <w:szCs w:val="28"/>
        </w:rPr>
      </w:pPr>
    </w:p>
    <w:p w:rsidR="00802452" w:rsidRPr="00902BF1" w:rsidRDefault="00802452" w:rsidP="00802452">
      <w:pPr>
        <w:widowControl w:val="0"/>
        <w:autoSpaceDE w:val="0"/>
        <w:autoSpaceDN w:val="0"/>
        <w:adjustRightInd w:val="0"/>
        <w:spacing w:after="0" w:line="360" w:lineRule="auto"/>
        <w:ind w:firstLine="538"/>
        <w:jc w:val="center"/>
        <w:rPr>
          <w:rFonts w:ascii="Times New Roman" w:eastAsia="Times New Roman" w:hAnsi="Times New Roman" w:cs="Times New Roman"/>
          <w:b/>
          <w:sz w:val="28"/>
          <w:szCs w:val="28"/>
        </w:rPr>
      </w:pPr>
      <w:r w:rsidRPr="00902BF1">
        <w:rPr>
          <w:rFonts w:ascii="Times New Roman" w:eastAsia="Times New Roman" w:hAnsi="Times New Roman" w:cs="Times New Roman"/>
          <w:b/>
          <w:sz w:val="28"/>
          <w:szCs w:val="28"/>
        </w:rPr>
        <w:t>6. ПРОЧИЕ УСЛОВИЯ</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6.1. Договор вступает в силу и считается заключенным с даты его нотариального удостоверения и действует до полного исполнения Сторонами обязательств, вытекающих из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6.2. Каждая из Сторон Договора заявляет и гарантирует, что:</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6.2.1. Является лицом, законно действующим в соответствии </w:t>
      </w:r>
      <w:r w:rsidRPr="00902BF1">
        <w:rPr>
          <w:rFonts w:ascii="Times New Roman" w:eastAsia="Times New Roman" w:hAnsi="Times New Roman" w:cs="Times New Roman"/>
          <w:sz w:val="28"/>
          <w:szCs w:val="28"/>
        </w:rPr>
        <w:br/>
        <w:t>с законодательством Российской Федерации, и обладает правами и полномочиями на владение своим имуществом, активами и доходами, а также на осуществление своей деятельности в ее нынешнем виде;</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6.2.2. Имеет право заключить Договор, а также исполнять обязательства, предусмотренные Договором;</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6.2.3. Были получены или совершены и являются действительными все необходимые решения, разрешения, одобрения, согласования, регистрации, нотариальные удостоверения, поданы все документы и совершены иные действия, необходимые для заключения Договора;</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6.2.4. Лица, подписывающие Договор, надлежащим образом уполномочены </w:t>
      </w:r>
      <w:r w:rsidRPr="00902BF1">
        <w:rPr>
          <w:rFonts w:ascii="Times New Roman" w:eastAsia="Times New Roman" w:hAnsi="Times New Roman" w:cs="Times New Roman"/>
          <w:sz w:val="28"/>
          <w:szCs w:val="28"/>
        </w:rPr>
        <w:br/>
        <w:t>на совершение данного действия;</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6.2.5. Заключение и исполнение Договора не противоречат законодательству Российской Федерации, а также учредительным и (или) внутренним регулятивным документам Сторон.</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6.3. Стороны пришли к соглашению (заявляют) о том, что любые предварительные платежи в рамках Договора не являются коммерческим кредитом по смыслу статьи 823 ГК РФ.</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6.4. Все споры, разногласия или требования, возникающие из Договора или </w:t>
      </w:r>
      <w:r w:rsidRPr="00902BF1">
        <w:rPr>
          <w:rFonts w:ascii="Times New Roman" w:eastAsia="Times New Roman" w:hAnsi="Times New Roman" w:cs="Times New Roman"/>
          <w:sz w:val="28"/>
          <w:szCs w:val="28"/>
        </w:rPr>
        <w:br/>
        <w:t xml:space="preserve">в связи с ним, в том числе касающиеся его исполнения, нарушения, прекращения, подлежат разрешению в претензионном порядке (срок рассмотрения претензии – </w:t>
      </w:r>
      <w:r w:rsidRPr="00902BF1">
        <w:rPr>
          <w:rFonts w:ascii="Times New Roman" w:eastAsia="Times New Roman" w:hAnsi="Times New Roman" w:cs="Times New Roman"/>
          <w:sz w:val="28"/>
          <w:szCs w:val="28"/>
        </w:rPr>
        <w:br/>
        <w:t>15 (Пятнадцать) рабочих дней с даты получения претензии). При не</w:t>
      </w:r>
      <w:r>
        <w:rPr>
          <w:rFonts w:ascii="Times New Roman" w:eastAsia="Times New Roman" w:hAnsi="Times New Roman" w:cs="Times New Roman"/>
          <w:sz w:val="28"/>
          <w:szCs w:val="28"/>
        </w:rPr>
        <w:t xml:space="preserve"> </w:t>
      </w:r>
      <w:r w:rsidRPr="00902BF1">
        <w:rPr>
          <w:rFonts w:ascii="Times New Roman" w:eastAsia="Times New Roman" w:hAnsi="Times New Roman" w:cs="Times New Roman"/>
          <w:sz w:val="28"/>
          <w:szCs w:val="28"/>
        </w:rPr>
        <w:t xml:space="preserve">достижении соглашения споры и разногласия между Сторонами подлежат рассмотрению </w:t>
      </w:r>
      <w:r w:rsidRPr="00902BF1">
        <w:rPr>
          <w:rFonts w:ascii="Times New Roman" w:eastAsia="Times New Roman" w:hAnsi="Times New Roman" w:cs="Times New Roman"/>
          <w:sz w:val="28"/>
          <w:szCs w:val="28"/>
        </w:rPr>
        <w:br/>
        <w:t>в Арбитражном суде города Москвы/</w:t>
      </w:r>
      <w:r w:rsidRPr="00902BF1">
        <w:rPr>
          <w:rFonts w:ascii="Times New Roman" w:eastAsia="Times New Roman" w:hAnsi="Times New Roman" w:cs="Times New Roman"/>
          <w:i/>
          <w:sz w:val="28"/>
          <w:szCs w:val="28"/>
        </w:rPr>
        <w:t>Таганском районном суде города Москвы</w:t>
      </w:r>
      <w:r w:rsidRPr="00902BF1">
        <w:rPr>
          <w:rFonts w:ascii="Times New Roman" w:eastAsia="Times New Roman" w:hAnsi="Times New Roman" w:cs="Times New Roman"/>
          <w:sz w:val="28"/>
          <w:szCs w:val="28"/>
        </w:rPr>
        <w:t xml:space="preserve">, если иная исключительная подсудность не предусмотрена законодательством Российской Федерации. Стороны определили, что настоящий пункт имеет силу соглашения </w:t>
      </w:r>
      <w:r w:rsidRPr="00902BF1">
        <w:rPr>
          <w:rFonts w:ascii="Times New Roman" w:eastAsia="Times New Roman" w:hAnsi="Times New Roman" w:cs="Times New Roman"/>
          <w:sz w:val="28"/>
          <w:szCs w:val="28"/>
        </w:rPr>
        <w:br/>
        <w:t>о подсудности и имеет самостоятельную юридическую силу в случае признания Договора недействительным (незаключенным).</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6.5. В случае изменения адресов или иных реквизитов Стороны обязаны известить об этом друг друга в течение 5 (Пять) рабочих дней с момента, когда им стало известно о произошедших изменениях. В случае непредставления Стороной информации об изменении своих реквизитов документы или денежные средства, направленные ей другой Стороной по старым реквизитам, считаются своевременно полученными.</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6.6. Любое изменение или дополнение к Договору оформляется в виде дополнительного соглашения за подписью уполномоченных представителей Сторон и подлежит нотариальному удостоверению. </w:t>
      </w:r>
    </w:p>
    <w:p w:rsidR="00802452" w:rsidRPr="00902BF1" w:rsidRDefault="00802452" w:rsidP="008024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6.7. Договор составлен в 3 (Три) экземплярах (один – для Продавца, один – </w:t>
      </w:r>
      <w:r w:rsidRPr="00902BF1">
        <w:rPr>
          <w:rFonts w:ascii="Times New Roman" w:eastAsia="Times New Roman" w:hAnsi="Times New Roman" w:cs="Times New Roman"/>
          <w:sz w:val="28"/>
          <w:szCs w:val="28"/>
        </w:rPr>
        <w:br/>
        <w:t>для Покупателя, один – для нотариуса, удостоверившего Договор).</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6.8. Содержание пункта 2 статьи 66, пункта 2 статьи 88 ГК РФ, статьи 7 Закона № 14-ФЗ, пункта 2 статьи 25 Федерального закона от 8 августа 2001 г. № 129-ФЗ </w:t>
      </w:r>
      <w:r w:rsidRPr="00902BF1">
        <w:rPr>
          <w:rFonts w:ascii="Times New Roman" w:eastAsia="Times New Roman" w:hAnsi="Times New Roman" w:cs="Times New Roman"/>
          <w:sz w:val="28"/>
          <w:szCs w:val="28"/>
        </w:rPr>
        <w:br/>
      </w:r>
      <w:r w:rsidRPr="00902BF1">
        <w:rPr>
          <w:rFonts w:ascii="Times New Roman" w:eastAsia="Times New Roman" w:hAnsi="Times New Roman" w:cs="Times New Roman"/>
          <w:color w:val="22272F"/>
          <w:sz w:val="28"/>
          <w:szCs w:val="28"/>
          <w:shd w:val="clear" w:color="auto" w:fill="FFFFFF"/>
        </w:rPr>
        <w:t>«О государственной регистрации юридических лиц и индивидуальных предпринимателей» нотариусом Сторонам разъяснено и им понятно.</w:t>
      </w:r>
    </w:p>
    <w:p w:rsidR="00802452" w:rsidRPr="00902BF1" w:rsidRDefault="00802452" w:rsidP="00802452">
      <w:pPr>
        <w:widowControl w:val="0"/>
        <w:spacing w:after="0" w:line="360" w:lineRule="auto"/>
        <w:ind w:firstLine="709"/>
        <w:jc w:val="both"/>
        <w:rPr>
          <w:rFonts w:ascii="Times New Roman" w:eastAsia="Times New Roman" w:hAnsi="Times New Roman" w:cs="Times New Roman"/>
          <w:snapToGrid w:val="0"/>
          <w:sz w:val="28"/>
          <w:szCs w:val="28"/>
        </w:rPr>
      </w:pPr>
      <w:r w:rsidRPr="00902BF1">
        <w:rPr>
          <w:rFonts w:ascii="Times New Roman" w:eastAsia="Times New Roman" w:hAnsi="Times New Roman" w:cs="Times New Roman"/>
          <w:snapToGrid w:val="0"/>
          <w:sz w:val="28"/>
          <w:szCs w:val="28"/>
        </w:rPr>
        <w:t xml:space="preserve">Также нотариусом помимо прочего разъяснено Сторонам, что в случаях доказательства злоупотребления Стороной своим правом, вытекающим из условия Договора, отличного от диспозитивной нормы или исключающего ее применение, либо злоупотребления своим правом, основанным на императивной норме, </w:t>
      </w:r>
      <w:r w:rsidRPr="00902BF1">
        <w:rPr>
          <w:rFonts w:ascii="Times New Roman" w:eastAsia="Times New Roman" w:hAnsi="Times New Roman" w:cs="Times New Roman"/>
          <w:snapToGrid w:val="0"/>
          <w:sz w:val="28"/>
          <w:szCs w:val="28"/>
        </w:rPr>
        <w:br/>
        <w:t xml:space="preserve">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(пункт 2 статьи 10 ГК РФ). </w:t>
      </w:r>
      <w:r w:rsidRPr="00902BF1">
        <w:rPr>
          <w:rFonts w:ascii="Times New Roman" w:eastAsia="Times New Roman" w:hAnsi="Times New Roman" w:cs="Times New Roman"/>
          <w:snapToGrid w:val="0"/>
          <w:sz w:val="28"/>
          <w:szCs w:val="28"/>
        </w:rPr>
        <w:br/>
        <w:t>При этом возможны ситуации, когда злоупотребление правом допущено обеими Сторонами, недобросовестно воспользовавшимися свободой определения условий Договора в нарушение охраняемых законом интересов третьих лиц или публичных интересов.</w:t>
      </w:r>
    </w:p>
    <w:p w:rsidR="00802452" w:rsidRPr="00902BF1" w:rsidRDefault="00802452" w:rsidP="00802452">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6.9. Нотариусом разъяснено Сторонам, что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(статья 3 Закона № 14-ФЗ). </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6.10. Стороны (представители Сторон) заявляют, что они обладают всеми необходимыми правомочиями и полномочиями для заключения Договора, что получены все необходимые разрешения и согласия, требуемые для заключения Договора; Стороны (представители Сторон) правоспособны и </w:t>
      </w:r>
      <w:proofErr w:type="spellStart"/>
      <w:r w:rsidRPr="00902BF1">
        <w:rPr>
          <w:rFonts w:ascii="Times New Roman" w:eastAsia="Times New Roman" w:hAnsi="Times New Roman" w:cs="Times New Roman"/>
          <w:sz w:val="28"/>
          <w:szCs w:val="28"/>
        </w:rPr>
        <w:t>сделкоспособны</w:t>
      </w:r>
      <w:proofErr w:type="spellEnd"/>
      <w:r w:rsidRPr="00902BF1">
        <w:rPr>
          <w:rFonts w:ascii="Times New Roman" w:eastAsia="Times New Roman" w:hAnsi="Times New Roman" w:cs="Times New Roman"/>
          <w:sz w:val="28"/>
          <w:szCs w:val="28"/>
        </w:rPr>
        <w:t xml:space="preserve">, </w:t>
      </w:r>
      <w:r w:rsidRPr="00902BF1">
        <w:rPr>
          <w:rFonts w:ascii="Times New Roman" w:eastAsia="Times New Roman" w:hAnsi="Times New Roman" w:cs="Times New Roman"/>
          <w:sz w:val="28"/>
          <w:szCs w:val="28"/>
        </w:rPr>
        <w:br/>
        <w:t xml:space="preserve">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отсутствуют обстоятельства, вынуждающие совершить данную сделку на крайне невыгодных для Сторон условиях, и что Стороны осознают последствия нарушения условий Договора. </w:t>
      </w:r>
    </w:p>
    <w:p w:rsidR="00802452" w:rsidRPr="00902BF1" w:rsidRDefault="00802452" w:rsidP="00802452">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Представитель Продавца заверяет Покупателя, что Продавец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Покупатель/представитель Покупателя заверяет Продавца, что Покупатель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и отсутствует производство по делу о банкротстве в отношении Покупателя, а также заверяет Продавца, что Покупатель не имеет неисполненных обязательств, которые могут повлечь его банкротство как физического/юридического лица, что Покупателю ничего не известно о кредиторах, которые могут обратиться в суд с иском о признании его банкротом, и что Покупатель сам не имеет намерений обращаться в суд о признании себя банкротом.</w:t>
      </w:r>
    </w:p>
    <w:p w:rsidR="00802452" w:rsidRPr="00902BF1" w:rsidRDefault="00802452" w:rsidP="00802452">
      <w:pPr>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6.11. Каждая из Сторон полагается на заверения и заявления, данные другой Стороной, как на достоверные и имеющие для нее существенное значение.</w:t>
      </w:r>
    </w:p>
    <w:p w:rsidR="00802452" w:rsidRPr="00902BF1" w:rsidRDefault="00802452" w:rsidP="0080245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2BF1">
        <w:rPr>
          <w:rFonts w:ascii="Times New Roman" w:eastAsia="Times New Roman" w:hAnsi="Times New Roman" w:cs="Times New Roman"/>
          <w:sz w:val="28"/>
          <w:szCs w:val="28"/>
        </w:rPr>
        <w:t xml:space="preserve">6.12. Содержание Договора перед подписанием зачитано нотариусом вслух, </w:t>
      </w:r>
      <w:r w:rsidRPr="00902BF1">
        <w:rPr>
          <w:rFonts w:ascii="Times New Roman" w:eastAsia="Times New Roman" w:hAnsi="Times New Roman" w:cs="Times New Roman"/>
          <w:sz w:val="28"/>
          <w:szCs w:val="28"/>
        </w:rPr>
        <w:br/>
        <w:t>а также прочитано Сторонами. При этом лица, подписавшие Договор в присутствии нотариуса, подтверждают, что содержание Договора им полностью понятно, информация об условиях сделки, юридически значимых сообщениях, заявлениях, заверениях об обстоятельствах установлена нотариусом и внесена в текст Договора верно с их слов и что они не имеют никаких возражений по сути Договора и желают заключить Договор в таком виде, условия настоящей сделки соответствуют действительным намерениям Сторон и не являются для Сторон кабальными, правовые последствия заключаемого Договора нотариусом Сторонам разъяснены и им понятны, и Стороны желают их наступления на основе данного содержания Договора.</w:t>
      </w:r>
    </w:p>
    <w:p w:rsidR="00802452" w:rsidRPr="00902BF1" w:rsidRDefault="00802452" w:rsidP="00802452">
      <w:pPr>
        <w:spacing w:after="0" w:line="360" w:lineRule="auto"/>
        <w:jc w:val="center"/>
        <w:rPr>
          <w:rFonts w:ascii="Times New Roman" w:eastAsia="Times New Roman" w:hAnsi="Times New Roman" w:cs="Times New Roman"/>
          <w:b/>
          <w:sz w:val="28"/>
          <w:szCs w:val="28"/>
          <w:lang w:eastAsia="ar-SA"/>
        </w:rPr>
      </w:pPr>
      <w:r w:rsidRPr="00902BF1">
        <w:rPr>
          <w:rFonts w:ascii="Times New Roman" w:eastAsia="Times New Roman" w:hAnsi="Times New Roman" w:cs="Times New Roman"/>
          <w:b/>
          <w:sz w:val="28"/>
          <w:szCs w:val="28"/>
          <w:lang w:eastAsia="ar-SA"/>
        </w:rPr>
        <w:t>7. РЕКВИЗИТЫ И ПОДПИСИ СТОРОН:</w:t>
      </w:r>
    </w:p>
    <w:p w:rsidR="00802452" w:rsidRPr="00902BF1" w:rsidRDefault="00802452" w:rsidP="00802452">
      <w:pPr>
        <w:spacing w:after="0" w:line="240" w:lineRule="auto"/>
        <w:jc w:val="both"/>
        <w:rPr>
          <w:rFonts w:ascii="Times New Roman" w:eastAsia="Times New Roman" w:hAnsi="Times New Roman" w:cs="Times New Roman"/>
          <w:sz w:val="8"/>
          <w:szCs w:val="8"/>
          <w:lang w:eastAsia="ar-SA"/>
        </w:rPr>
      </w:pPr>
    </w:p>
    <w:tbl>
      <w:tblPr>
        <w:tblW w:w="10315" w:type="dxa"/>
        <w:tblLook w:val="01E0" w:firstRow="1" w:lastRow="1" w:firstColumn="1" w:lastColumn="1" w:noHBand="0" w:noVBand="0"/>
      </w:tblPr>
      <w:tblGrid>
        <w:gridCol w:w="5206"/>
        <w:gridCol w:w="5109"/>
      </w:tblGrid>
      <w:tr w:rsidR="00802452" w:rsidRPr="00902BF1" w:rsidTr="005D61DC">
        <w:tc>
          <w:tcPr>
            <w:tcW w:w="5206"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Продавец:</w:t>
            </w:r>
          </w:p>
        </w:tc>
        <w:tc>
          <w:tcPr>
            <w:tcW w:w="5109"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Покупатель:</w:t>
            </w:r>
          </w:p>
        </w:tc>
      </w:tr>
      <w:tr w:rsidR="00802452" w:rsidRPr="00902BF1" w:rsidTr="005D61DC">
        <w:tc>
          <w:tcPr>
            <w:tcW w:w="5206"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b/>
                <w:sz w:val="28"/>
                <w:szCs w:val="28"/>
                <w:lang w:eastAsia="ar-SA"/>
              </w:rPr>
            </w:pPr>
            <w:r w:rsidRPr="00902BF1">
              <w:rPr>
                <w:rFonts w:ascii="Times New Roman" w:eastAsia="Times New Roman" w:hAnsi="Times New Roman" w:cs="Times New Roman"/>
                <w:b/>
                <w:sz w:val="28"/>
                <w:szCs w:val="28"/>
                <w:lang w:eastAsia="ar-SA"/>
              </w:rPr>
              <w:t>Государственная корпорация</w:t>
            </w:r>
          </w:p>
          <w:p w:rsidR="00802452" w:rsidRPr="00902BF1" w:rsidRDefault="00802452" w:rsidP="005D61DC">
            <w:pPr>
              <w:spacing w:after="0" w:line="240" w:lineRule="auto"/>
              <w:jc w:val="both"/>
              <w:rPr>
                <w:rFonts w:ascii="Times New Roman" w:eastAsia="Times New Roman" w:hAnsi="Times New Roman" w:cs="Times New Roman"/>
                <w:b/>
                <w:sz w:val="28"/>
                <w:szCs w:val="28"/>
                <w:lang w:eastAsia="ar-SA"/>
              </w:rPr>
            </w:pPr>
            <w:r w:rsidRPr="00902BF1">
              <w:rPr>
                <w:rFonts w:ascii="Times New Roman" w:eastAsia="Times New Roman" w:hAnsi="Times New Roman" w:cs="Times New Roman"/>
                <w:b/>
                <w:sz w:val="28"/>
                <w:szCs w:val="28"/>
                <w:lang w:eastAsia="ar-SA"/>
              </w:rPr>
              <w:t xml:space="preserve">«Агентство по страхованию вкладов» </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109240, г. Москва, ул. Высоцкого, д. 4,</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ОГРН 1047796046198,</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ИНН 7708514824, КПП 770901001</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 xml:space="preserve">р/с 40503810845250002051 </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в ГУ Банка России по ЦФО, г. Москва 35, БИК 044525000</w:t>
            </w:r>
          </w:p>
        </w:tc>
        <w:tc>
          <w:tcPr>
            <w:tcW w:w="5109"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__________________________________</w:t>
            </w:r>
          </w:p>
        </w:tc>
      </w:tr>
      <w:tr w:rsidR="00802452" w:rsidRPr="00902BF1" w:rsidTr="005D61DC">
        <w:tc>
          <w:tcPr>
            <w:tcW w:w="5206"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___________________ /_______________/</w:t>
            </w:r>
          </w:p>
        </w:tc>
        <w:tc>
          <w:tcPr>
            <w:tcW w:w="5109" w:type="dxa"/>
            <w:shd w:val="clear" w:color="000000" w:fill="FFFFFF"/>
          </w:tcPr>
          <w:p w:rsidR="00802452" w:rsidRPr="00902BF1" w:rsidRDefault="00802452" w:rsidP="005D61DC">
            <w:pPr>
              <w:spacing w:after="0" w:line="240" w:lineRule="auto"/>
              <w:jc w:val="both"/>
              <w:rPr>
                <w:rFonts w:ascii="Times New Roman" w:eastAsia="Times New Roman" w:hAnsi="Times New Roman" w:cs="Times New Roman"/>
                <w:sz w:val="28"/>
                <w:szCs w:val="28"/>
                <w:lang w:eastAsia="ar-SA"/>
              </w:rPr>
            </w:pPr>
            <w:r w:rsidRPr="00902BF1">
              <w:rPr>
                <w:rFonts w:ascii="Times New Roman" w:eastAsia="Times New Roman" w:hAnsi="Times New Roman" w:cs="Times New Roman"/>
                <w:sz w:val="28"/>
                <w:szCs w:val="28"/>
                <w:lang w:eastAsia="ar-SA"/>
              </w:rPr>
              <w:t>_________________  /______________/</w:t>
            </w:r>
          </w:p>
        </w:tc>
      </w:tr>
    </w:tbl>
    <w:p w:rsidR="00802452" w:rsidRPr="00902BF1" w:rsidRDefault="00802452" w:rsidP="00802452">
      <w:pPr>
        <w:spacing w:after="0" w:line="240" w:lineRule="auto"/>
        <w:rPr>
          <w:rFonts w:ascii="Times New Roman" w:eastAsia="Times New Roman" w:hAnsi="Times New Roman" w:cs="Times New Roman"/>
          <w:sz w:val="28"/>
          <w:szCs w:val="28"/>
          <w:lang w:eastAsia="ar-SA"/>
        </w:rPr>
      </w:pPr>
    </w:p>
    <w:p w:rsidR="00802452" w:rsidRDefault="00802452" w:rsidP="00802452">
      <w:pPr>
        <w:spacing w:after="0"/>
        <w:jc w:val="both"/>
        <w:rPr>
          <w:rFonts w:ascii="Times New Roman" w:eastAsia="Times New Roman" w:hAnsi="Times New Roman" w:cs="Times New Roman"/>
          <w:sz w:val="28"/>
          <w:szCs w:val="28"/>
          <w:lang w:eastAsia="ar-SA"/>
        </w:rPr>
      </w:pPr>
    </w:p>
    <w:p w:rsidR="00802452" w:rsidRDefault="00802452" w:rsidP="00802452">
      <w:pPr>
        <w:spacing w:after="0"/>
        <w:jc w:val="both"/>
        <w:rPr>
          <w:rFonts w:ascii="Times New Roman" w:eastAsia="Times New Roman" w:hAnsi="Times New Roman" w:cs="Times New Roman"/>
          <w:sz w:val="28"/>
          <w:szCs w:val="28"/>
          <w:lang w:eastAsia="ar-SA"/>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802452" w:rsidRDefault="00802452" w:rsidP="00802452">
      <w:pPr>
        <w:tabs>
          <w:tab w:val="left" w:pos="1418"/>
        </w:tabs>
        <w:spacing w:after="0" w:line="240" w:lineRule="auto"/>
        <w:ind w:firstLine="3969"/>
        <w:jc w:val="both"/>
        <w:rPr>
          <w:rFonts w:ascii="Times New Roman" w:hAnsi="Times New Roman" w:cs="Times New Roman"/>
          <w:sz w:val="28"/>
          <w:szCs w:val="28"/>
        </w:rPr>
      </w:pPr>
    </w:p>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533BE1" w:rsidRPr="00533BE1" w:rsidRDefault="00533BE1" w:rsidP="00533BE1"/>
    <w:p w:rsidR="000733B9" w:rsidRDefault="000733B9"/>
    <w:sectPr w:rsidR="000733B9" w:rsidSect="0080245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E1" w:rsidRDefault="00533BE1" w:rsidP="00533BE1">
      <w:pPr>
        <w:spacing w:after="0" w:line="240" w:lineRule="auto"/>
      </w:pPr>
      <w:r>
        <w:separator/>
      </w:r>
    </w:p>
  </w:endnote>
  <w:endnote w:type="continuationSeparator" w:id="0">
    <w:p w:rsidR="00533BE1" w:rsidRDefault="00533BE1" w:rsidP="0053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E1" w:rsidRDefault="00533BE1" w:rsidP="00533BE1">
      <w:pPr>
        <w:spacing w:after="0" w:line="240" w:lineRule="auto"/>
      </w:pPr>
      <w:r>
        <w:separator/>
      </w:r>
    </w:p>
  </w:footnote>
  <w:footnote w:type="continuationSeparator" w:id="0">
    <w:p w:rsidR="00533BE1" w:rsidRDefault="00533BE1" w:rsidP="00533BE1">
      <w:pPr>
        <w:spacing w:after="0" w:line="240" w:lineRule="auto"/>
      </w:pPr>
      <w:r>
        <w:continuationSeparator/>
      </w:r>
    </w:p>
  </w:footnote>
  <w:footnote w:id="1">
    <w:p w:rsidR="00802452" w:rsidRPr="00257F99" w:rsidRDefault="00802452" w:rsidP="00802452">
      <w:pPr>
        <w:pStyle w:val="a3"/>
        <w:jc w:val="both"/>
        <w:rPr>
          <w:rFonts w:ascii="Times New Roman" w:hAnsi="Times New Roman"/>
        </w:rPr>
      </w:pPr>
      <w:r>
        <w:rPr>
          <w:rStyle w:val="a5"/>
        </w:rPr>
        <w:footnoteRef/>
      </w:r>
      <w:r>
        <w:t xml:space="preserve"> </w:t>
      </w:r>
      <w:r w:rsidRPr="00257F99">
        <w:rPr>
          <w:rFonts w:ascii="Times New Roman" w:hAnsi="Times New Roman"/>
        </w:rPr>
        <w:t xml:space="preserve">В случае </w:t>
      </w:r>
      <w:r>
        <w:rPr>
          <w:rFonts w:ascii="Times New Roman" w:hAnsi="Times New Roman"/>
        </w:rPr>
        <w:t xml:space="preserve">если на дату подписания Договора у Продавца появится иная информация о рассмотрении дела </w:t>
      </w:r>
      <w:r>
        <w:rPr>
          <w:rFonts w:ascii="Times New Roman" w:hAnsi="Times New Roman"/>
        </w:rPr>
        <w:br/>
        <w:t xml:space="preserve">№ 2а-5196/2018, в текст Договора будут внесены соответствующие изменения.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C4"/>
    <w:rsid w:val="000733B9"/>
    <w:rsid w:val="000F0EC4"/>
    <w:rsid w:val="00533BE1"/>
    <w:rsid w:val="00556428"/>
    <w:rsid w:val="0080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FBA9-3336-4AB0-A76B-CFF49646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3BE1"/>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533BE1"/>
    <w:rPr>
      <w:rFonts w:ascii="Calibri" w:eastAsia="Times New Roman" w:hAnsi="Calibri" w:cs="Times New Roman"/>
      <w:sz w:val="20"/>
      <w:szCs w:val="20"/>
      <w:lang w:eastAsia="ru-RU"/>
    </w:rPr>
  </w:style>
  <w:style w:type="character" w:styleId="a5">
    <w:name w:val="footnote reference"/>
    <w:basedOn w:val="a0"/>
    <w:uiPriority w:val="99"/>
    <w:semiHidden/>
    <w:unhideWhenUsed/>
    <w:rsid w:val="00533BE1"/>
    <w:rPr>
      <w:vertAlign w:val="superscript"/>
    </w:rPr>
  </w:style>
  <w:style w:type="character" w:styleId="a6">
    <w:name w:val="Hyperlink"/>
    <w:basedOn w:val="a0"/>
    <w:uiPriority w:val="99"/>
    <w:unhideWhenUsed/>
    <w:rsid w:val="00533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3762</Words>
  <Characters>21448</Characters>
  <Application>Microsoft Office Word</Application>
  <DocSecurity>0</DocSecurity>
  <Lines>178</Lines>
  <Paragraphs>50</Paragraphs>
  <ScaleCrop>false</ScaleCrop>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Аркатова Надежда Алексеевна</dc:creator>
  <cp:keywords/>
  <dc:description/>
  <cp:lastModifiedBy>Желудкова Ольга</cp:lastModifiedBy>
  <cp:revision>4</cp:revision>
  <dcterms:created xsi:type="dcterms:W3CDTF">2018-11-27T16:12:00Z</dcterms:created>
  <dcterms:modified xsi:type="dcterms:W3CDTF">2018-11-28T05:37:00Z</dcterms:modified>
</cp:coreProperties>
</file>