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8F" w:rsidRPr="004C3146" w:rsidRDefault="00911C8F" w:rsidP="00911C8F">
      <w:pPr>
        <w:tabs>
          <w:tab w:val="left" w:pos="450"/>
        </w:tabs>
        <w:spacing w:after="0"/>
        <w:ind w:firstLine="142"/>
        <w:jc w:val="center"/>
        <w:rPr>
          <w:rFonts w:ascii="Times New Roman" w:hAnsi="Times New Roman"/>
          <w:b/>
          <w:sz w:val="20"/>
        </w:rPr>
      </w:pPr>
      <w:r w:rsidRPr="004C3146">
        <w:rPr>
          <w:rFonts w:ascii="Times New Roman" w:hAnsi="Times New Roman"/>
          <w:b/>
          <w:sz w:val="20"/>
        </w:rPr>
        <w:t>Проект Договора о задатке в ходе проведения торгов</w:t>
      </w:r>
    </w:p>
    <w:p w:rsidR="00911C8F" w:rsidRPr="004C3146" w:rsidRDefault="00911C8F" w:rsidP="00911C8F">
      <w:pPr>
        <w:tabs>
          <w:tab w:val="left" w:pos="450"/>
        </w:tabs>
        <w:spacing w:after="0"/>
        <w:ind w:firstLine="142"/>
        <w:jc w:val="center"/>
        <w:rPr>
          <w:rFonts w:ascii="Times New Roman" w:hAnsi="Times New Roman"/>
          <w:b/>
          <w:sz w:val="20"/>
        </w:rPr>
      </w:pPr>
    </w:p>
    <w:p w:rsidR="00911C8F" w:rsidRPr="004C3146" w:rsidRDefault="00911C8F" w:rsidP="00911C8F">
      <w:pPr>
        <w:tabs>
          <w:tab w:val="left" w:pos="450"/>
        </w:tabs>
        <w:spacing w:after="0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г. Петрозаводск              </w:t>
      </w:r>
      <w:r w:rsidRPr="004C3146">
        <w:rPr>
          <w:rFonts w:ascii="Times New Roman" w:hAnsi="Times New Roman"/>
          <w:sz w:val="20"/>
        </w:rPr>
        <w:tab/>
      </w:r>
      <w:r w:rsidRPr="004C3146">
        <w:rPr>
          <w:rFonts w:ascii="Times New Roman" w:hAnsi="Times New Roman"/>
          <w:sz w:val="20"/>
        </w:rPr>
        <w:tab/>
      </w:r>
      <w:r w:rsidRPr="004C3146">
        <w:rPr>
          <w:rFonts w:ascii="Times New Roman" w:hAnsi="Times New Roman"/>
          <w:sz w:val="20"/>
        </w:rPr>
        <w:tab/>
      </w:r>
      <w:r w:rsidRPr="004C3146">
        <w:rPr>
          <w:rFonts w:ascii="Times New Roman" w:hAnsi="Times New Roman"/>
          <w:sz w:val="20"/>
        </w:rPr>
        <w:tab/>
      </w:r>
      <w:r w:rsidRPr="004C3146">
        <w:rPr>
          <w:rFonts w:ascii="Times New Roman" w:hAnsi="Times New Roman"/>
          <w:sz w:val="20"/>
        </w:rPr>
        <w:tab/>
      </w:r>
      <w:r w:rsidRPr="004C3146">
        <w:rPr>
          <w:rFonts w:ascii="Times New Roman" w:hAnsi="Times New Roman"/>
          <w:sz w:val="20"/>
        </w:rPr>
        <w:tab/>
      </w:r>
      <w:r w:rsidRPr="004C3146">
        <w:rPr>
          <w:rFonts w:ascii="Times New Roman" w:hAnsi="Times New Roman"/>
          <w:sz w:val="20"/>
        </w:rPr>
        <w:tab/>
        <w:t>«___»___________ 2018</w:t>
      </w:r>
    </w:p>
    <w:p w:rsidR="00911C8F" w:rsidRPr="004C3146" w:rsidRDefault="00911C8F" w:rsidP="00911C8F">
      <w:pPr>
        <w:tabs>
          <w:tab w:val="left" w:pos="450"/>
        </w:tabs>
        <w:spacing w:after="0"/>
        <w:rPr>
          <w:rFonts w:ascii="Times New Roman" w:hAnsi="Times New Roman"/>
          <w:sz w:val="20"/>
        </w:rPr>
      </w:pPr>
    </w:p>
    <w:p w:rsidR="00911C8F" w:rsidRPr="004C3146" w:rsidRDefault="00911C8F" w:rsidP="00911C8F">
      <w:pPr>
        <w:tabs>
          <w:tab w:val="left" w:pos="450"/>
        </w:tabs>
        <w:spacing w:after="0"/>
        <w:ind w:firstLine="142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__________________, именуемый в дальнейшем «Участник торгов», с одной стороны, и конкурсный управляющий ООО «Белые берега» </w:t>
      </w:r>
      <w:proofErr w:type="spellStart"/>
      <w:r w:rsidRPr="004C3146">
        <w:rPr>
          <w:rFonts w:ascii="Times New Roman" w:hAnsi="Times New Roman"/>
          <w:sz w:val="20"/>
        </w:rPr>
        <w:t>Шпет</w:t>
      </w:r>
      <w:proofErr w:type="spellEnd"/>
      <w:r w:rsidRPr="004C3146">
        <w:rPr>
          <w:rFonts w:ascii="Times New Roman" w:hAnsi="Times New Roman"/>
          <w:sz w:val="20"/>
        </w:rPr>
        <w:t xml:space="preserve"> Фёдор Александрович, действующий на основании Решения Арбитражного суда РК по делу №А26-274/2017, именуемый в дальнейшем «Организатор», с другой стороны, заключили настоящее соглашение:</w:t>
      </w:r>
    </w:p>
    <w:p w:rsidR="00911C8F" w:rsidRPr="004C3146" w:rsidRDefault="00911C8F" w:rsidP="00911C8F">
      <w:pPr>
        <w:tabs>
          <w:tab w:val="left" w:pos="450"/>
        </w:tabs>
        <w:spacing w:after="0"/>
        <w:ind w:firstLine="142"/>
        <w:jc w:val="both"/>
        <w:rPr>
          <w:rFonts w:ascii="Times New Roman" w:hAnsi="Times New Roman"/>
          <w:sz w:val="20"/>
        </w:rPr>
      </w:pP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</w:t>
      </w:r>
      <w:r>
        <w:rPr>
          <w:rFonts w:ascii="Times New Roman" w:hAnsi="Times New Roman"/>
          <w:color w:val="000000"/>
          <w:sz w:val="20"/>
        </w:rPr>
        <w:t>имущества - __________________________________________________________________________________________________</w:t>
      </w:r>
      <w:r>
        <w:rPr>
          <w:rFonts w:ascii="Times New Roman" w:hAnsi="Times New Roman"/>
          <w:sz w:val="20"/>
        </w:rPr>
        <w:t>,</w:t>
      </w:r>
      <w:r w:rsidRPr="004C3146">
        <w:rPr>
          <w:rFonts w:ascii="Times New Roman" w:hAnsi="Times New Roman"/>
          <w:sz w:val="20"/>
        </w:rPr>
        <w:t xml:space="preserve"> место проведения торгов: электронная площадка «Российский аукционный дом» (далее – Оператор), по адресу: </w:t>
      </w:r>
      <w:hyperlink r:id="rId5" w:history="1">
        <w:r w:rsidRPr="004C3146">
          <w:rPr>
            <w:rStyle w:val="a6"/>
            <w:rFonts w:ascii="Times New Roman" w:hAnsi="Times New Roman"/>
            <w:sz w:val="20"/>
          </w:rPr>
          <w:t>http://bankruptcy.lot-online.ru</w:t>
        </w:r>
      </w:hyperlink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>Участник торгов передает, а Организато</w:t>
      </w:r>
      <w:r>
        <w:rPr>
          <w:rFonts w:ascii="Times New Roman" w:hAnsi="Times New Roman"/>
          <w:color w:val="000000"/>
          <w:sz w:val="20"/>
        </w:rPr>
        <w:t>р принимает задаток в размере 5</w:t>
      </w:r>
      <w:r w:rsidRPr="004C3146">
        <w:rPr>
          <w:rFonts w:ascii="Times New Roman" w:hAnsi="Times New Roman"/>
          <w:color w:val="000000"/>
          <w:sz w:val="20"/>
        </w:rPr>
        <w:t xml:space="preserve"> % от  цены лота. Задаток передается в обеспечение исполнения следующих обязательств Участника торгов: 1) обязательство заключить с Организатором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>Сумма, определенная п. 2 настоящего Соглашения, перечисляется Участником торгов после заключения настоящего договора на расчетный счет Организатора торгов</w:t>
      </w:r>
      <w:proofErr w:type="gramStart"/>
      <w:r w:rsidRPr="004C3146">
        <w:rPr>
          <w:rFonts w:ascii="Times New Roman" w:hAnsi="Times New Roman"/>
          <w:color w:val="000000"/>
          <w:sz w:val="20"/>
        </w:rPr>
        <w:t xml:space="preserve"> .</w:t>
      </w:r>
      <w:proofErr w:type="gramEnd"/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В назначении платежа Участник торгов указывает «задаток для участия в торгах по продаже имуществ</w:t>
      </w:r>
      <w:proofErr w:type="gramStart"/>
      <w:r w:rsidRPr="004C3146">
        <w:rPr>
          <w:rFonts w:ascii="Times New Roman" w:hAnsi="Times New Roman"/>
          <w:color w:val="000000"/>
          <w:sz w:val="20"/>
        </w:rPr>
        <w:t>а ООО</w:t>
      </w:r>
      <w:proofErr w:type="gramEnd"/>
      <w:r w:rsidRPr="004C3146">
        <w:rPr>
          <w:rFonts w:ascii="Times New Roman" w:hAnsi="Times New Roman"/>
          <w:color w:val="000000"/>
          <w:sz w:val="20"/>
        </w:rPr>
        <w:t xml:space="preserve"> «Белые берега» код торгов «Х», где «Х» - код торгов, присвоенный электронной торговой площадкой. Денежные средства, поступившие Организатору, не признаются задатком в случае невозможности однозначно определить назначение платежа как произведенного во исполнение настоящего договора, в том числе и в связи с неполным указанием назначения платежа.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color w:val="000000"/>
          <w:sz w:val="20"/>
        </w:rPr>
        <w:t>В случае если Участник торгов по итогам торгов будет признан победителем торгов,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sz w:val="20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4C3146">
        <w:rPr>
          <w:rFonts w:ascii="Times New Roman" w:hAnsi="Times New Roman"/>
          <w:sz w:val="20"/>
        </w:rPr>
        <w:t>Участник торгов ознакомлен с проектом договора купли-продажи, характеристиками продаваемого имущества (как в части фактического состояния, так и в части сведений об ограничениях и обременениях) в объеме, достаточном для принятия решения об участии в торгах и последующего заключения договора купли-продажи, а также осведомлен, что оплата имущества должна быть произведена в соответствии с условиями заключенного договора, но не позднее 30 дней с</w:t>
      </w:r>
      <w:proofErr w:type="gramEnd"/>
      <w:r w:rsidRPr="004C3146">
        <w:rPr>
          <w:rFonts w:ascii="Times New Roman" w:hAnsi="Times New Roman"/>
          <w:sz w:val="20"/>
        </w:rPr>
        <w:t xml:space="preserve"> момента его заключения.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sz w:val="20"/>
        </w:rPr>
        <w:t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Организатора.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  <w:sz w:val="20"/>
        </w:rPr>
      </w:pPr>
      <w:r w:rsidRPr="004C3146">
        <w:rPr>
          <w:rFonts w:ascii="Times New Roman" w:hAnsi="Times New Roman"/>
          <w:sz w:val="20"/>
        </w:rPr>
        <w:t>Организатор торгов производит возврат задатка в течение 5 рабочих дней с момента принятия соответствующего решения:</w:t>
      </w:r>
    </w:p>
    <w:p w:rsidR="00911C8F" w:rsidRPr="004C3146" w:rsidRDefault="00911C8F" w:rsidP="00911C8F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>участнику торгов, участвовавшему в торгах, но не признанному Победителем – при завершении торгов;</w:t>
      </w:r>
    </w:p>
    <w:p w:rsidR="00911C8F" w:rsidRPr="004C3146" w:rsidRDefault="00911C8F" w:rsidP="00911C8F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в случае признания торгов </w:t>
      </w:r>
      <w:proofErr w:type="gramStart"/>
      <w:r w:rsidRPr="004C3146">
        <w:rPr>
          <w:rFonts w:ascii="Times New Roman" w:hAnsi="Times New Roman"/>
          <w:sz w:val="20"/>
        </w:rPr>
        <w:t>несостоявшимися</w:t>
      </w:r>
      <w:proofErr w:type="gramEnd"/>
      <w:r w:rsidRPr="004C3146">
        <w:rPr>
          <w:rFonts w:ascii="Times New Roman" w:hAnsi="Times New Roman"/>
          <w:sz w:val="20"/>
        </w:rPr>
        <w:t>;</w:t>
      </w:r>
    </w:p>
    <w:p w:rsidR="00911C8F" w:rsidRPr="004C3146" w:rsidRDefault="00911C8F" w:rsidP="00911C8F">
      <w:pPr>
        <w:pStyle w:val="a3"/>
        <w:numPr>
          <w:ilvl w:val="0"/>
          <w:numId w:val="2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>в случае отмены торгов.</w:t>
      </w:r>
    </w:p>
    <w:p w:rsidR="00911C8F" w:rsidRPr="004C3146" w:rsidRDefault="00911C8F" w:rsidP="00911C8F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В течение 5 рабочих дней </w:t>
      </w:r>
      <w:proofErr w:type="gramStart"/>
      <w:r w:rsidRPr="004C3146">
        <w:rPr>
          <w:rFonts w:ascii="Times New Roman" w:hAnsi="Times New Roman"/>
          <w:sz w:val="20"/>
        </w:rPr>
        <w:t>с даты принятия</w:t>
      </w:r>
      <w:proofErr w:type="gramEnd"/>
      <w:r w:rsidRPr="004C3146">
        <w:rPr>
          <w:rFonts w:ascii="Times New Roman" w:hAnsi="Times New Roman"/>
          <w:sz w:val="20"/>
        </w:rPr>
        <w:t xml:space="preserve"> решения об отказе в допуске Участника торгов к торгам,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>Возврат задатка производится Организатором торгов в случаях путем перечисления суммы задатка на расчетный счет Участника торгов.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</w:t>
      </w:r>
      <w:r w:rsidRPr="004C3146">
        <w:rPr>
          <w:rFonts w:ascii="Times New Roman" w:hAnsi="Times New Roman"/>
          <w:sz w:val="20"/>
        </w:rPr>
        <w:lastRenderedPageBreak/>
        <w:t>(банкротстве) Российской Федерации, поскольку в отношении Продавца возбуждено дело о признании несостоятельным (банкротом).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 xml:space="preserve">Все возможные споры и </w:t>
      </w:r>
      <w:proofErr w:type="gramStart"/>
      <w:r w:rsidRPr="004C3146">
        <w:rPr>
          <w:rFonts w:ascii="Times New Roman" w:hAnsi="Times New Roman"/>
          <w:sz w:val="20"/>
        </w:rPr>
        <w:t>разногласия, вытекающие из настоящего Соглашения разрешаются</w:t>
      </w:r>
      <w:proofErr w:type="gramEnd"/>
      <w:r w:rsidRPr="004C3146">
        <w:rPr>
          <w:rFonts w:ascii="Times New Roman" w:hAnsi="Times New Roman"/>
          <w:sz w:val="20"/>
        </w:rPr>
        <w:t xml:space="preserve">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Республики Карелия в соответствии с законодательством Российской Федерации.</w:t>
      </w:r>
    </w:p>
    <w:p w:rsidR="00911C8F" w:rsidRPr="004C3146" w:rsidRDefault="00911C8F" w:rsidP="00911C8F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0"/>
        </w:rPr>
      </w:pPr>
      <w:r w:rsidRPr="004C3146">
        <w:rPr>
          <w:rFonts w:ascii="Times New Roman" w:hAnsi="Times New Roman"/>
          <w:sz w:val="20"/>
        </w:rPr>
        <w:t>Реквизиты и подписи сторон</w:t>
      </w:r>
    </w:p>
    <w:p w:rsidR="00911C8F" w:rsidRPr="004C3146" w:rsidRDefault="00911C8F" w:rsidP="00911C8F">
      <w:pPr>
        <w:spacing w:after="0"/>
        <w:ind w:firstLine="284"/>
        <w:rPr>
          <w:rFonts w:ascii="Times New Roman" w:hAnsi="Times New Roman"/>
          <w:sz w:val="20"/>
        </w:rPr>
      </w:pPr>
    </w:p>
    <w:p w:rsidR="00911C8F" w:rsidRDefault="00911C8F" w:rsidP="00911C8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Получатель: ООО «Белые берега»</w:t>
      </w:r>
    </w:p>
    <w:p w:rsidR="00911C8F" w:rsidRDefault="00911C8F" w:rsidP="00911C8F">
      <w:pPr>
        <w:rPr>
          <w:rFonts w:ascii="Times New Roman" w:hAnsi="Times New Roman"/>
          <w:b/>
          <w:sz w:val="20"/>
        </w:rPr>
      </w:pPr>
      <w:proofErr w:type="spellStart"/>
      <w:proofErr w:type="gramStart"/>
      <w:r w:rsidRPr="004C3146">
        <w:rPr>
          <w:rFonts w:ascii="Times New Roman" w:hAnsi="Times New Roman"/>
          <w:b/>
          <w:sz w:val="20"/>
        </w:rPr>
        <w:t>р</w:t>
      </w:r>
      <w:proofErr w:type="spellEnd"/>
      <w:proofErr w:type="gramEnd"/>
      <w:r w:rsidRPr="004C3146">
        <w:rPr>
          <w:rFonts w:ascii="Times New Roman" w:hAnsi="Times New Roman"/>
          <w:b/>
          <w:sz w:val="20"/>
        </w:rPr>
        <w:t>/с 40702810725000000246</w:t>
      </w:r>
    </w:p>
    <w:p w:rsidR="00911C8F" w:rsidRDefault="00911C8F" w:rsidP="00911C8F">
      <w:pPr>
        <w:rPr>
          <w:rFonts w:ascii="Times New Roman" w:hAnsi="Times New Roman"/>
          <w:b/>
          <w:sz w:val="20"/>
        </w:rPr>
      </w:pPr>
      <w:r w:rsidRPr="004C3146">
        <w:rPr>
          <w:rFonts w:ascii="Times New Roman" w:hAnsi="Times New Roman"/>
          <w:b/>
          <w:sz w:val="20"/>
        </w:rPr>
        <w:t xml:space="preserve"> в Карельском отделен</w:t>
      </w:r>
      <w:r>
        <w:rPr>
          <w:rFonts w:ascii="Times New Roman" w:hAnsi="Times New Roman"/>
          <w:b/>
          <w:sz w:val="20"/>
        </w:rPr>
        <w:t>ии №8628 ПАО «Сбербанк России»</w:t>
      </w:r>
    </w:p>
    <w:p w:rsidR="00911C8F" w:rsidRDefault="00911C8F" w:rsidP="00911C8F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БИК 048602673,</w:t>
      </w:r>
    </w:p>
    <w:p w:rsidR="00911C8F" w:rsidRPr="004C3146" w:rsidRDefault="00911C8F" w:rsidP="00911C8F">
      <w:pPr>
        <w:rPr>
          <w:rFonts w:ascii="Times New Roman" w:hAnsi="Times New Roman"/>
          <w:b/>
          <w:sz w:val="20"/>
        </w:rPr>
      </w:pPr>
      <w:r w:rsidRPr="004C3146">
        <w:rPr>
          <w:rFonts w:ascii="Times New Roman" w:hAnsi="Times New Roman"/>
          <w:b/>
          <w:sz w:val="20"/>
        </w:rPr>
        <w:t>к/с 30101810600000000673.</w:t>
      </w:r>
    </w:p>
    <w:p w:rsidR="00F574B8" w:rsidRDefault="00F574B8"/>
    <w:sectPr w:rsidR="00F574B8" w:rsidSect="00F51195">
      <w:footerReference w:type="default" r:id="rId6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911C8F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911C8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1C8F"/>
    <w:rsid w:val="00911C8F"/>
    <w:rsid w:val="009A08F1"/>
    <w:rsid w:val="00F5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1C8F"/>
    <w:pPr>
      <w:ind w:left="708"/>
    </w:pPr>
  </w:style>
  <w:style w:type="paragraph" w:styleId="a4">
    <w:name w:val="footer"/>
    <w:basedOn w:val="a"/>
    <w:link w:val="a5"/>
    <w:rsid w:val="00911C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1C8F"/>
    <w:rPr>
      <w:rFonts w:ascii="Calibri" w:eastAsia="Times New Roman" w:hAnsi="Calibri" w:cs="Times New Roman"/>
    </w:rPr>
  </w:style>
  <w:style w:type="character" w:styleId="a6">
    <w:name w:val="Hyperlink"/>
    <w:basedOn w:val="a0"/>
    <w:rsid w:val="00911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bankruptcy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0</DocSecurity>
  <Lines>33</Lines>
  <Paragraphs>9</Paragraphs>
  <ScaleCrop>false</ScaleCrop>
  <Company>Krokoz™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2018-11-30T09:49:00Z</dcterms:created>
  <dcterms:modified xsi:type="dcterms:W3CDTF">2018-11-30T09:50:00Z</dcterms:modified>
</cp:coreProperties>
</file>