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4B69CD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2BF4" w:rsidRPr="008A5BE4" w:rsidRDefault="004C2BF4" w:rsidP="004C2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201</w:t>
      </w:r>
      <w:r w:rsidR="009C17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8A5BE4" w:rsidRDefault="00CD2E22" w:rsidP="00E11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E22">
        <w:rPr>
          <w:rFonts w:ascii="Times New Roman" w:hAnsi="Times New Roman" w:cs="Times New Roman"/>
          <w:sz w:val="24"/>
          <w:szCs w:val="24"/>
        </w:rPr>
        <w:t>Конкурсный управляющий ООО «</w:t>
      </w:r>
      <w:proofErr w:type="spellStart"/>
      <w:r w:rsidRPr="00CD2E22">
        <w:rPr>
          <w:rFonts w:ascii="Times New Roman" w:hAnsi="Times New Roman" w:cs="Times New Roman"/>
          <w:sz w:val="24"/>
          <w:szCs w:val="24"/>
        </w:rPr>
        <w:t>Агродорспецстрой</w:t>
      </w:r>
      <w:proofErr w:type="spellEnd"/>
      <w:r w:rsidRPr="00CD2E22">
        <w:rPr>
          <w:rFonts w:ascii="Times New Roman" w:hAnsi="Times New Roman" w:cs="Times New Roman"/>
          <w:sz w:val="24"/>
          <w:szCs w:val="24"/>
        </w:rPr>
        <w:t>» Кожематов А.В., действующий  на основании определения Арбитражного суда Иркутской области от 06 июля 2016 года по делу №А19-11413/2013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_____________, 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действующего на основании ________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4B69CD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1.1.Настоящий договор заключен по результатам открытых торгов в форме аукциона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D2E22" w:rsidRPr="00CD2E22">
        <w:rPr>
          <w:rFonts w:ascii="Times New Roman" w:hAnsi="Times New Roman" w:cs="Times New Roman"/>
          <w:sz w:val="24"/>
          <w:szCs w:val="24"/>
        </w:rPr>
        <w:t>Агродорспецстрой</w:t>
      </w:r>
      <w:proofErr w:type="spellEnd"/>
      <w:r w:rsidR="00B15994">
        <w:rPr>
          <w:rFonts w:ascii="Times New Roman" w:hAnsi="Times New Roman" w:cs="Times New Roman"/>
          <w:sz w:val="24"/>
          <w:szCs w:val="24"/>
        </w:rPr>
        <w:t xml:space="preserve">»,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</w:t>
      </w:r>
      <w:r w:rsidR="00E11B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  <w:r w:rsidR="00CD23B0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5463DA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5463DA">
        <w:rPr>
          <w:rFonts w:ascii="Times New Roman" w:hAnsi="Times New Roman" w:cs="Times New Roman"/>
          <w:sz w:val="24"/>
          <w:szCs w:val="24"/>
        </w:rPr>
        <w:t xml:space="preserve">составляющее лот № </w:t>
      </w:r>
      <w:r w:rsidR="00B15994">
        <w:rPr>
          <w:rFonts w:ascii="Times New Roman" w:hAnsi="Times New Roman" w:cs="Times New Roman"/>
          <w:sz w:val="24"/>
          <w:szCs w:val="24"/>
        </w:rPr>
        <w:t xml:space="preserve">______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5463DA">
        <w:rPr>
          <w:rFonts w:ascii="Times New Roman" w:hAnsi="Times New Roman" w:cs="Times New Roman"/>
          <w:sz w:val="24"/>
          <w:szCs w:val="24"/>
        </w:rPr>
        <w:t xml:space="preserve">: </w:t>
      </w:r>
      <w:r w:rsidR="004C2BF4">
        <w:rPr>
          <w:rFonts w:ascii="Times New Roman" w:hAnsi="Times New Roman" w:cs="Times New Roman"/>
          <w:sz w:val="24"/>
          <w:szCs w:val="24"/>
        </w:rPr>
        <w:t>______________________ по цене ___________рублей.</w:t>
      </w:r>
    </w:p>
    <w:p w:rsidR="000045BD" w:rsidRPr="004B69CD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A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5463DA">
        <w:rPr>
          <w:rFonts w:ascii="Times New Roman" w:hAnsi="Times New Roman" w:cs="Times New Roman"/>
          <w:sz w:val="24"/>
          <w:szCs w:val="24"/>
        </w:rPr>
        <w:t>И</w:t>
      </w:r>
      <w:r w:rsidRPr="005463DA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837866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с даты исполнения  Покупателем обязанности, определенной  в  п.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</w:t>
      </w:r>
      <w:r w:rsidR="00CD2E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Имущества, являющимся неотъемлемой частью настоящего Договора.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4B69CD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аукциона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продаже имущества </w:t>
      </w:r>
      <w:r w:rsidR="00B1599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D2E22" w:rsidRPr="00CD2E22">
        <w:rPr>
          <w:rFonts w:ascii="Times New Roman" w:hAnsi="Times New Roman" w:cs="Times New Roman"/>
          <w:sz w:val="24"/>
          <w:szCs w:val="24"/>
        </w:rPr>
        <w:t>Агродорспецстрой</w:t>
      </w:r>
      <w:proofErr w:type="spellEnd"/>
      <w:r w:rsidR="00B15994">
        <w:rPr>
          <w:rFonts w:ascii="Times New Roman" w:hAnsi="Times New Roman" w:cs="Times New Roman"/>
          <w:sz w:val="24"/>
          <w:szCs w:val="24"/>
        </w:rPr>
        <w:t>»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составляет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4B69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>
        <w:rPr>
          <w:rFonts w:ascii="Times New Roman" w:hAnsi="Times New Roman" w:cs="Times New Roman"/>
          <w:sz w:val="24"/>
          <w:szCs w:val="24"/>
        </w:rPr>
        <w:t>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4B69CD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4B69CD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4B69CD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 по акту приема-передачи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неотъемлемой частью настоящего Договора.</w:t>
      </w:r>
    </w:p>
    <w:p w:rsidR="00E11BFD" w:rsidRPr="00CD2E22" w:rsidRDefault="00E11BF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Арбитражный суд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CD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2"/>
      </w:tblGrid>
      <w:tr w:rsidR="00395C05" w:rsidRPr="00395C05" w:rsidTr="00CD2E22">
        <w:trPr>
          <w:trHeight w:val="5314"/>
        </w:trPr>
        <w:tc>
          <w:tcPr>
            <w:tcW w:w="5637" w:type="dxa"/>
          </w:tcPr>
          <w:p w:rsidR="00395C05" w:rsidRPr="004B69CD" w:rsidRDefault="00395C05" w:rsidP="00E11B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ООО «А.Д.С.С.»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ИНН 3827016965, КПП 382701001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ОГРН 1043802454024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Юридический адрес: 664528, Иркутская область, Иркутский район, рабочий поселок Маркова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почты конкурсному управляющему: 660017, г. Красноярск, а/я 20647.</w:t>
            </w:r>
          </w:p>
          <w:p w:rsidR="00CD2E22" w:rsidRPr="00CD2E22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FC763A" w:rsidRPr="00FC7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1796" w:rsidRPr="009C1796">
              <w:rPr>
                <w:rFonts w:ascii="Times New Roman" w:hAnsi="Times New Roman" w:cs="Times New Roman"/>
                <w:sz w:val="24"/>
                <w:szCs w:val="24"/>
              </w:rPr>
              <w:t>40702810331000007063</w:t>
            </w:r>
            <w:bookmarkStart w:id="0" w:name="_GoBack"/>
            <w:bookmarkEnd w:id="0"/>
            <w:r w:rsidR="00FC763A" w:rsidRPr="00FC763A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Красноярском отделении №8646 ПАО Сбербанк, к/с30101810800000000627, БИК040407627.</w:t>
            </w:r>
          </w:p>
          <w:p w:rsidR="00B15994" w:rsidRPr="00B15994" w:rsidRDefault="00CD2E22" w:rsidP="00CD2E2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22">
              <w:rPr>
                <w:rFonts w:ascii="Times New Roman" w:hAnsi="Times New Roman" w:cs="Times New Roman"/>
                <w:sz w:val="24"/>
                <w:szCs w:val="24"/>
              </w:rPr>
              <w:t>тел. 89029406005, эл. адрес: sibavk@mail.ru</w:t>
            </w:r>
          </w:p>
          <w:p w:rsidR="00B15994" w:rsidRPr="00B15994" w:rsidRDefault="00B15994" w:rsidP="00E11B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94" w:rsidRPr="00B15994" w:rsidRDefault="00B15994" w:rsidP="00E11B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94" w:rsidRPr="00B15994" w:rsidRDefault="00B15994" w:rsidP="00E11B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94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15994" w:rsidRPr="00B15994" w:rsidRDefault="00B15994" w:rsidP="00E11B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4B69CD" w:rsidRDefault="00B15994" w:rsidP="00CD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94">
              <w:rPr>
                <w:rFonts w:ascii="Times New Roman" w:hAnsi="Times New Roman" w:cs="Times New Roman"/>
                <w:sz w:val="24"/>
                <w:szCs w:val="24"/>
              </w:rPr>
              <w:t>_______________________  Кожематов А.В.</w:t>
            </w:r>
          </w:p>
        </w:tc>
        <w:tc>
          <w:tcPr>
            <w:tcW w:w="4642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395C05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E6398"/>
    <w:rsid w:val="0024393E"/>
    <w:rsid w:val="00395C05"/>
    <w:rsid w:val="00471D09"/>
    <w:rsid w:val="004B69CD"/>
    <w:rsid w:val="004C2BF4"/>
    <w:rsid w:val="005463DA"/>
    <w:rsid w:val="0060371C"/>
    <w:rsid w:val="006A74E8"/>
    <w:rsid w:val="006C223B"/>
    <w:rsid w:val="00837866"/>
    <w:rsid w:val="008B6A3B"/>
    <w:rsid w:val="009B40E4"/>
    <w:rsid w:val="009C1796"/>
    <w:rsid w:val="00B15994"/>
    <w:rsid w:val="00B3038E"/>
    <w:rsid w:val="00CD23B0"/>
    <w:rsid w:val="00CD2E22"/>
    <w:rsid w:val="00E11BFD"/>
    <w:rsid w:val="00EE65D3"/>
    <w:rsid w:val="00F4172E"/>
    <w:rsid w:val="00F7646D"/>
    <w:rsid w:val="00FA751E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XxjJSLJcMcXik0gtgTj6aBCe4yU/ytyG1Jq+jKxr2Gw=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IZhUwkq7hKMTm/63Bq/wnQmj7YRo6N56Mj2q+t7z2vk=</DigestValue>
    </Reference>
  </SignedInfo>
  <SignatureValue>oTqoVr44byo+p+YUeobwg7eeWTLIGAwsWCyoF0A+ncp+nOCfA5+VrxrygUjXatuJ
G94nXhTiwz67goImB1Z4kg==</SignatureValue>
  <KeyInfo>
    <X509Data>
      <X509Certificate>MIILMTCCCuCgAwIBAgIQIDdoXRUAuoPoESY3tA7vdzAIBgYqhQMCAgMwggFmMSIw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BgNVBAoMJNCe0J7QniDQmtC+0LzQv9Cw0L3QuNGPINCi0LXQvdC30L7RgDEWMBQG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gtC+0J/RgNC+IENTUDCCAacGA1UdIwSCAZ4wggGagBTM9UEnEm2+MBvH9YowDMoI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gZwno+G2HqRWKbP27qKOY6my83Y=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DjxFZZ4h033Sg9KKe4Ay2HhONNo=</DigestValue>
      </Reference>
      <Reference URI="/word/styles.xml?ContentType=application/vnd.openxmlformats-officedocument.wordprocessingml.styles+xml">
        <DigestMethod Algorithm="http://www.w3.org/2000/09/xmldsig#sha1"/>
        <DigestValue>IElq9tNgzXeHuJec5uTDnvz1X/Y=</DigestValue>
      </Reference>
      <Reference URI="/word/settings.xml?ContentType=application/vnd.openxmlformats-officedocument.wordprocessingml.settings+xml">
        <DigestMethod Algorithm="http://www.w3.org/2000/09/xmldsig#sha1"/>
        <DigestValue>wPZLfKJn54OFMzIy4LrMe7PqlKk=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kajiL72ucqIrjKeqHXHZmKEqzJ0=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2018-12-04T09:56:00Z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2018-12-04T09:56:00Z</xd:SigningTime>
          <xd:SigningCertificate>
            <xd:Cert>
              <xd:CertDigest>
                <DigestMethod Algorithm="http://www.w3.org/2000/09/xmldsig#sha1"/>
                <DigestValue>OtagCBgfmXXTVxljX/r3PARGPFs=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CN=TENSORCA5(44)</X509IssuerName>
                <X509SerialNumber>42822988937654683052458212706069966711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2016-09-14T04:11:00Z</dcterms:created>
  <dcterms:modified xsi:type="dcterms:W3CDTF">2018-12-04T09:55:00Z</dcterms:modified>
</cp:coreProperties>
</file>