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DF1">
        <w:rPr>
          <w:rFonts w:ascii="Times New Roman" w:hAnsi="Times New Roman" w:cs="Times New Roman"/>
          <w:sz w:val="24"/>
          <w:szCs w:val="24"/>
        </w:rPr>
        <w:t xml:space="preserve"> «__» __________ 2018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>» Натюшин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продление полномочий Определением Арбитражного суда ПК от </w:t>
      </w:r>
      <w:r w:rsidR="00EE0026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E0026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A41347">
        <w:rPr>
          <w:rFonts w:ascii="Times New Roman" w:hAnsi="Times New Roman" w:cs="Times New Roman"/>
          <w:color w:val="333333"/>
          <w:sz w:val="24"/>
          <w:szCs w:val="24"/>
        </w:rPr>
        <w:t>.2018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B918DA">
      <w:pPr>
        <w:ind w:firstLine="709"/>
        <w:jc w:val="both"/>
        <w:rPr>
          <w:i/>
          <w:sz w:val="24"/>
          <w:szCs w:val="24"/>
        </w:rPr>
      </w:pPr>
      <w:r w:rsidRPr="001C6A53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1C6A53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 xml:space="preserve"> (сокращенное наименование – </w:t>
      </w:r>
      <w:r w:rsidR="00B918DA" w:rsidRPr="001C6A53">
        <w:rPr>
          <w:sz w:val="24"/>
          <w:szCs w:val="24"/>
        </w:rPr>
        <w:t>ООО «</w:t>
      </w:r>
      <w:proofErr w:type="spellStart"/>
      <w:r w:rsidR="00B918DA" w:rsidRPr="001C6A53">
        <w:rPr>
          <w:sz w:val="24"/>
          <w:szCs w:val="24"/>
        </w:rPr>
        <w:t>Витон</w:t>
      </w:r>
      <w:proofErr w:type="spellEnd"/>
      <w:r w:rsidR="00B918DA" w:rsidRPr="001C6A53">
        <w:rPr>
          <w:sz w:val="24"/>
          <w:szCs w:val="24"/>
        </w:rPr>
        <w:t>»</w:t>
      </w:r>
      <w:r w:rsidRPr="001C6A53">
        <w:rPr>
          <w:sz w:val="24"/>
          <w:szCs w:val="24"/>
        </w:rPr>
        <w:t>)</w:t>
      </w:r>
      <w:r w:rsidRPr="001C6A53">
        <w:rPr>
          <w:color w:val="000000"/>
          <w:sz w:val="24"/>
          <w:szCs w:val="24"/>
        </w:rPr>
        <w:t xml:space="preserve"> (далее – Продавец) </w:t>
      </w:r>
      <w:r w:rsidRPr="001C6A53">
        <w:rPr>
          <w:sz w:val="24"/>
          <w:szCs w:val="24"/>
        </w:rPr>
        <w:t xml:space="preserve">задаток в размере </w:t>
      </w:r>
      <w:r w:rsidR="00094FFA" w:rsidRPr="00094FFA">
        <w:rPr>
          <w:sz w:val="24"/>
          <w:szCs w:val="24"/>
        </w:rPr>
        <w:t>10% - __________________________(___________________________)</w:t>
      </w:r>
      <w:r w:rsidR="00B918DA" w:rsidRPr="001C6A53">
        <w:rPr>
          <w:sz w:val="24"/>
          <w:szCs w:val="24"/>
        </w:rPr>
        <w:t xml:space="preserve"> рублей 00 </w:t>
      </w:r>
      <w:r w:rsidRPr="001C6A53">
        <w:rPr>
          <w:sz w:val="24"/>
          <w:szCs w:val="24"/>
        </w:rPr>
        <w:t>копеек в счет обе</w:t>
      </w:r>
      <w:r w:rsidR="00094FFA">
        <w:rPr>
          <w:sz w:val="24"/>
          <w:szCs w:val="24"/>
        </w:rPr>
        <w:t>спечения оплаты на проводимых</w:t>
      </w:r>
      <w:r w:rsidR="00EE0026">
        <w:rPr>
          <w:sz w:val="24"/>
          <w:szCs w:val="24"/>
        </w:rPr>
        <w:t xml:space="preserve"> </w:t>
      </w:r>
      <w:r w:rsidR="00094FFA" w:rsidRPr="00094FFA">
        <w:rPr>
          <w:sz w:val="24"/>
          <w:szCs w:val="24"/>
        </w:rPr>
        <w:t>_________________________</w:t>
      </w:r>
      <w:r w:rsidR="009D3E3E" w:rsidRPr="001C6A53">
        <w:rPr>
          <w:sz w:val="24"/>
          <w:szCs w:val="24"/>
        </w:rPr>
        <w:t xml:space="preserve"> 2018</w:t>
      </w:r>
      <w:r w:rsidRPr="001C6A53">
        <w:rPr>
          <w:sz w:val="24"/>
          <w:szCs w:val="24"/>
        </w:rPr>
        <w:t xml:space="preserve"> года</w:t>
      </w:r>
      <w:r w:rsidR="00EE0026">
        <w:rPr>
          <w:sz w:val="24"/>
          <w:szCs w:val="24"/>
        </w:rPr>
        <w:t xml:space="preserve"> повторных</w:t>
      </w:r>
      <w:r w:rsidR="00094FFA">
        <w:rPr>
          <w:sz w:val="24"/>
          <w:szCs w:val="24"/>
        </w:rPr>
        <w:t xml:space="preserve"> </w:t>
      </w:r>
      <w:r w:rsidR="00094FFA" w:rsidRPr="00094FFA">
        <w:rPr>
          <w:color w:val="000000"/>
          <w:sz w:val="24"/>
          <w:szCs w:val="24"/>
        </w:rPr>
        <w:t xml:space="preserve">торгах посредством публичного предложения по продаже недвижимого </w:t>
      </w:r>
      <w:r w:rsidR="00094FFA" w:rsidRPr="00094FFA">
        <w:rPr>
          <w:color w:val="333333"/>
          <w:sz w:val="24"/>
          <w:szCs w:val="24"/>
        </w:rPr>
        <w:t>имущества</w:t>
      </w:r>
      <w:r w:rsidRPr="00094FFA">
        <w:rPr>
          <w:sz w:val="24"/>
          <w:szCs w:val="24"/>
        </w:rPr>
        <w:t xml:space="preserve">  должника, </w:t>
      </w:r>
      <w:r w:rsidR="009D3E3E" w:rsidRPr="00094FFA">
        <w:rPr>
          <w:sz w:val="24"/>
          <w:szCs w:val="24"/>
        </w:rPr>
        <w:t>Лот №1</w:t>
      </w:r>
      <w:r w:rsidRPr="00094FFA">
        <w:rPr>
          <w:rFonts w:eastAsia="Arial Unicode MS"/>
          <w:iCs/>
          <w:kern w:val="1"/>
          <w:sz w:val="24"/>
          <w:szCs w:val="24"/>
        </w:rPr>
        <w:t>:</w:t>
      </w:r>
      <w:r w:rsidR="009D3E3E" w:rsidRPr="00094FFA">
        <w:rPr>
          <w:rFonts w:eastAsia="Arial Unicode MS"/>
          <w:iCs/>
          <w:kern w:val="1"/>
          <w:sz w:val="24"/>
          <w:szCs w:val="24"/>
        </w:rPr>
        <w:t xml:space="preserve"> </w:t>
      </w:r>
      <w:proofErr w:type="gramStart"/>
      <w:r w:rsidR="009D3E3E" w:rsidRPr="00094FFA">
        <w:rPr>
          <w:color w:val="333333"/>
          <w:sz w:val="24"/>
          <w:szCs w:val="24"/>
        </w:rPr>
        <w:t>К</w:t>
      </w:r>
      <w:r w:rsidR="009D3E3E" w:rsidRPr="00094FFA">
        <w:rPr>
          <w:rStyle w:val="8pt0pt"/>
          <w:rFonts w:ascii="Times New Roman" w:hAnsi="Times New Roman" w:cs="Times New Roman"/>
          <w:sz w:val="24"/>
          <w:szCs w:val="24"/>
        </w:rPr>
        <w:t>омплексная автозаправочная станция в капитальных конструкциях в составе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: одноэтажное административное здание (лит.1) площадью 40.20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заправочный островок (Лит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.6) площадью 26030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.; уборная (лит.7)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п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лощадью 1.0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1854.00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="009D3E3E" w:rsidRPr="001C6A53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  <w:r w:rsidRPr="001C6A53">
        <w:rPr>
          <w:i/>
          <w:sz w:val="24"/>
          <w:szCs w:val="24"/>
        </w:rPr>
        <w:t xml:space="preserve">, </w:t>
      </w:r>
      <w:r w:rsidRPr="001C6A53">
        <w:rPr>
          <w:sz w:val="24"/>
          <w:szCs w:val="24"/>
        </w:rPr>
        <w:t>согласно перечня, включенного в Предложения о порядке, сроках и об условиях продажи имущества</w:t>
      </w:r>
      <w:r w:rsidR="009D3E3E" w:rsidRPr="001C6A53">
        <w:rPr>
          <w:sz w:val="24"/>
          <w:szCs w:val="24"/>
        </w:rPr>
        <w:t xml:space="preserve"> от 30.11.2017 г</w:t>
      </w:r>
      <w:r w:rsidRPr="001C6A53">
        <w:rPr>
          <w:sz w:val="24"/>
          <w:szCs w:val="24"/>
        </w:rPr>
        <w:t>.</w:t>
      </w:r>
      <w:r w:rsidRPr="001C6A53">
        <w:rPr>
          <w:i/>
          <w:sz w:val="24"/>
          <w:szCs w:val="24"/>
        </w:rPr>
        <w:t xml:space="preserve">  </w:t>
      </w: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размере</w:t>
      </w:r>
      <w:r w:rsidR="000B6376" w:rsidRPr="001C6A53">
        <w:rPr>
          <w:sz w:val="24"/>
          <w:szCs w:val="24"/>
        </w:rPr>
        <w:t xml:space="preserve"> </w:t>
      </w:r>
      <w:r w:rsidR="00EE0026">
        <w:rPr>
          <w:sz w:val="24"/>
          <w:szCs w:val="24"/>
        </w:rPr>
        <w:t>1</w:t>
      </w:r>
      <w:r w:rsidR="009D3E3E" w:rsidRPr="001C6A53">
        <w:rPr>
          <w:sz w:val="24"/>
          <w:szCs w:val="24"/>
        </w:rPr>
        <w:t> </w:t>
      </w:r>
      <w:r w:rsidR="00EE0026">
        <w:rPr>
          <w:sz w:val="24"/>
          <w:szCs w:val="24"/>
        </w:rPr>
        <w:t xml:space="preserve">233 900 </w:t>
      </w:r>
      <w:r w:rsidRPr="001C6A53">
        <w:rPr>
          <w:sz w:val="24"/>
          <w:szCs w:val="24"/>
        </w:rPr>
        <w:t>(</w:t>
      </w:r>
      <w:r w:rsidR="00EE0026">
        <w:rPr>
          <w:sz w:val="24"/>
          <w:szCs w:val="24"/>
        </w:rPr>
        <w:t>один миллион двести тридцать три тысячи девятьсот</w:t>
      </w:r>
      <w:r w:rsidRPr="001C6A53">
        <w:rPr>
          <w:sz w:val="24"/>
          <w:szCs w:val="24"/>
        </w:rPr>
        <w:t xml:space="preserve">) рублей </w:t>
      </w:r>
      <w:r w:rsidR="000B6376" w:rsidRPr="001C6A53">
        <w:rPr>
          <w:sz w:val="24"/>
          <w:szCs w:val="24"/>
        </w:rPr>
        <w:t>00</w:t>
      </w:r>
      <w:r w:rsidRPr="001C6A53">
        <w:rPr>
          <w:sz w:val="24"/>
          <w:szCs w:val="24"/>
        </w:rPr>
        <w:t xml:space="preserve"> копеек (НДС не облагается на основании </w:t>
      </w:r>
      <w:proofErr w:type="spellStart"/>
      <w:r w:rsidRPr="001C6A53">
        <w:rPr>
          <w:sz w:val="24"/>
          <w:szCs w:val="24"/>
        </w:rPr>
        <w:t>п.п</w:t>
      </w:r>
      <w:proofErr w:type="spellEnd"/>
      <w:r w:rsidRPr="001C6A53">
        <w:rPr>
          <w:sz w:val="24"/>
          <w:szCs w:val="24"/>
        </w:rPr>
        <w:t>. 15. п. 2. ст. 146 НК РФ).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94FFA">
        <w:rPr>
          <w:rFonts w:ascii="Times New Roman" w:hAnsi="Times New Roman" w:cs="Times New Roman"/>
          <w:sz w:val="24"/>
          <w:szCs w:val="24"/>
        </w:rPr>
        <w:t>__________________</w:t>
      </w:r>
      <w:r w:rsidRPr="001C6A53">
        <w:rPr>
          <w:rFonts w:ascii="Times New Roman" w:hAnsi="Times New Roman" w:cs="Times New Roman"/>
          <w:sz w:val="24"/>
          <w:szCs w:val="24"/>
        </w:rPr>
        <w:t xml:space="preserve"> 201</w:t>
      </w:r>
      <w:r w:rsidR="009D3E3E" w:rsidRPr="001C6A53">
        <w:rPr>
          <w:rFonts w:ascii="Times New Roman" w:hAnsi="Times New Roman" w:cs="Times New Roman"/>
          <w:sz w:val="24"/>
          <w:szCs w:val="24"/>
        </w:rPr>
        <w:t>8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1C6A53">
        <w:rPr>
          <w:rFonts w:eastAsiaTheme="minorHAnsi"/>
          <w:sz w:val="24"/>
          <w:szCs w:val="24"/>
        </w:rPr>
        <w:t xml:space="preserve">Получатель: </w:t>
      </w:r>
      <w:r w:rsidR="009D3E3E" w:rsidRPr="001C6A53">
        <w:rPr>
          <w:sz w:val="24"/>
          <w:szCs w:val="24"/>
        </w:rPr>
        <w:t>ООО «</w:t>
      </w:r>
      <w:proofErr w:type="spellStart"/>
      <w:r w:rsidR="009D3E3E" w:rsidRPr="001C6A53">
        <w:rPr>
          <w:sz w:val="24"/>
          <w:szCs w:val="24"/>
        </w:rPr>
        <w:t>Витон</w:t>
      </w:r>
      <w:proofErr w:type="spellEnd"/>
      <w:r w:rsidR="009D3E3E" w:rsidRPr="001C6A53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="009D3E3E" w:rsidRPr="001C6A53">
        <w:rPr>
          <w:sz w:val="24"/>
          <w:szCs w:val="24"/>
        </w:rPr>
        <w:t>р</w:t>
      </w:r>
      <w:proofErr w:type="gramEnd"/>
      <w:r w:rsidR="009D3E3E" w:rsidRPr="001C6A53">
        <w:rPr>
          <w:sz w:val="24"/>
          <w:szCs w:val="24"/>
        </w:rPr>
        <w:t>/с 40702810050000019218, БИК 040813608, к/с 30101810600000000608.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пяти дней </w:t>
      </w:r>
      <w:proofErr w:type="gramStart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с даты подписания</w:t>
      </w:r>
      <w:proofErr w:type="gramEnd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протокола о результатах торгов конкурсный управляющий направляет победителю предложение заключить договор </w:t>
      </w:r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купли-продажи с приложением проекта договора. В течение 5 дней </w:t>
      </w:r>
      <w:proofErr w:type="gramStart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="009D3E3E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его получения победитель обязан подписать договор и оплатить цену продажи в течение 30 дней с даты подписания договора. Победитель обязан обеспечить передачу договора купли-продажи конкурсному управляющему не позднее одного рабочего дня, следующего за последним днем срока подписания договора купли-продажи.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П</w:t>
      </w:r>
      <w:r w:rsidRPr="001C6A53">
        <w:rPr>
          <w:rFonts w:ascii="Times New Roman" w:hAnsi="Times New Roman" w:cs="Times New Roman"/>
          <w:sz w:val="24"/>
          <w:szCs w:val="24"/>
        </w:rPr>
        <w:t>еречисленный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31590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14084B" w:rsidRPr="001C6A53">
              <w:rPr>
                <w:b/>
                <w:sz w:val="24"/>
                <w:szCs w:val="24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</w:p>
    <w:p w:rsidR="00A929A3" w:rsidRDefault="00A929A3" w:rsidP="00A929A3">
      <w:pPr>
        <w:rPr>
          <w:lang w:eastAsia="ar-SA"/>
        </w:rPr>
      </w:pPr>
      <w:bookmarkStart w:id="0" w:name="_GoBack"/>
      <w:bookmarkEnd w:id="0"/>
    </w:p>
    <w:sectPr w:rsidR="00A9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4FF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4DF1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0E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1347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29A3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0026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9</cp:revision>
  <cp:lastPrinted>2017-08-07T05:40:00Z</cp:lastPrinted>
  <dcterms:created xsi:type="dcterms:W3CDTF">2017-12-15T08:27:00Z</dcterms:created>
  <dcterms:modified xsi:type="dcterms:W3CDTF">2018-12-10T04:26:00Z</dcterms:modified>
</cp:coreProperties>
</file>