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278"/>
        <w:gridCol w:w="2392"/>
        <w:gridCol w:w="780"/>
        <w:gridCol w:w="13"/>
        <w:gridCol w:w="2433"/>
        <w:gridCol w:w="28"/>
        <w:gridCol w:w="26"/>
      </w:tblGrid>
      <w:tr w:rsidR="00950887" w:rsidTr="00AA687C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  <w:trHeight w:val="207"/>
        </w:trPr>
        <w:tc>
          <w:tcPr>
            <w:tcW w:w="1242" w:type="dxa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ЛОТ № 1 </w:t>
            </w:r>
            <w:r>
              <w:rPr>
                <w:b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3278" w:type="dxa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72" w:type="dxa"/>
            <w:gridSpan w:val="2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Инвентарный номер </w:t>
            </w:r>
          </w:p>
        </w:tc>
        <w:tc>
          <w:tcPr>
            <w:tcW w:w="2446" w:type="dxa"/>
            <w:gridSpan w:val="2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Рыночная стоимость, руб. </w:t>
            </w:r>
          </w:p>
        </w:tc>
      </w:tr>
      <w:tr w:rsidR="00950887" w:rsidTr="00AA687C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  <w:trHeight w:val="204"/>
        </w:trPr>
        <w:tc>
          <w:tcPr>
            <w:tcW w:w="10138" w:type="dxa"/>
            <w:gridSpan w:val="6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Имущество в котельной № 15 с. Большая Лая </w:t>
            </w: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(РФ, Свердловская обл., Пригородный р-он, с. Лая, ул. Краснознаменная, д.39А) </w:t>
            </w:r>
          </w:p>
        </w:tc>
      </w:tr>
      <w:tr w:rsidR="00950887" w:rsidTr="00AA687C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  <w:trHeight w:val="92"/>
        </w:trPr>
        <w:tc>
          <w:tcPr>
            <w:tcW w:w="1242" w:type="dxa"/>
          </w:tcPr>
          <w:p w:rsidR="00950887" w:rsidRDefault="00950887" w:rsidP="00AA687C">
            <w:pPr>
              <w:pStyle w:val="Default"/>
              <w:rPr>
                <w:color w:val="auto"/>
              </w:rPr>
            </w:pP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78" w:type="dxa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</w:t>
            </w:r>
            <w:proofErr w:type="spellStart"/>
            <w:r>
              <w:rPr>
                <w:sz w:val="20"/>
                <w:szCs w:val="20"/>
              </w:rPr>
              <w:t>подпиточный</w:t>
            </w:r>
            <w:proofErr w:type="spellEnd"/>
            <w:r>
              <w:rPr>
                <w:sz w:val="20"/>
                <w:szCs w:val="20"/>
              </w:rPr>
              <w:t xml:space="preserve"> 4КМ 12 </w:t>
            </w:r>
          </w:p>
        </w:tc>
        <w:tc>
          <w:tcPr>
            <w:tcW w:w="3172" w:type="dxa"/>
            <w:gridSpan w:val="2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0000372 </w:t>
            </w:r>
          </w:p>
        </w:tc>
        <w:tc>
          <w:tcPr>
            <w:tcW w:w="2446" w:type="dxa"/>
            <w:gridSpan w:val="2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3 690,00 </w:t>
            </w:r>
          </w:p>
        </w:tc>
      </w:tr>
      <w:tr w:rsidR="00950887" w:rsidTr="00AA687C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  <w:trHeight w:val="92"/>
        </w:trPr>
        <w:tc>
          <w:tcPr>
            <w:tcW w:w="1242" w:type="dxa"/>
          </w:tcPr>
          <w:p w:rsidR="00950887" w:rsidRDefault="00950887" w:rsidP="00AA687C">
            <w:pPr>
              <w:pStyle w:val="Default"/>
              <w:rPr>
                <w:color w:val="auto"/>
              </w:rPr>
            </w:pP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78" w:type="dxa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центробежный КМ-100-80-160 с эл. </w:t>
            </w:r>
            <w:proofErr w:type="spellStart"/>
            <w:r>
              <w:rPr>
                <w:sz w:val="20"/>
                <w:szCs w:val="20"/>
              </w:rPr>
              <w:t>дв</w:t>
            </w:r>
            <w:proofErr w:type="spellEnd"/>
            <w:r>
              <w:rPr>
                <w:sz w:val="20"/>
                <w:szCs w:val="20"/>
              </w:rPr>
              <w:t xml:space="preserve">. 15/300 </w:t>
            </w:r>
          </w:p>
        </w:tc>
        <w:tc>
          <w:tcPr>
            <w:tcW w:w="3172" w:type="dxa"/>
            <w:gridSpan w:val="2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0000379 </w:t>
            </w:r>
          </w:p>
        </w:tc>
        <w:tc>
          <w:tcPr>
            <w:tcW w:w="2446" w:type="dxa"/>
            <w:gridSpan w:val="2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8 100,00 </w:t>
            </w:r>
          </w:p>
        </w:tc>
      </w:tr>
      <w:tr w:rsidR="00950887" w:rsidTr="00AA687C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  <w:trHeight w:val="92"/>
        </w:trPr>
        <w:tc>
          <w:tcPr>
            <w:tcW w:w="1242" w:type="dxa"/>
          </w:tcPr>
          <w:p w:rsidR="00950887" w:rsidRDefault="00950887" w:rsidP="00AA687C">
            <w:pPr>
              <w:pStyle w:val="Default"/>
              <w:rPr>
                <w:color w:val="auto"/>
              </w:rPr>
            </w:pP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78" w:type="dxa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Котел чугун. </w:t>
            </w:r>
            <w:proofErr w:type="spellStart"/>
            <w:r>
              <w:rPr>
                <w:sz w:val="20"/>
                <w:szCs w:val="20"/>
              </w:rPr>
              <w:t>секц</w:t>
            </w:r>
            <w:proofErr w:type="spellEnd"/>
            <w:r>
              <w:rPr>
                <w:sz w:val="20"/>
                <w:szCs w:val="20"/>
              </w:rPr>
              <w:t xml:space="preserve">. "Энергия" в комплекте с газ. гор. </w:t>
            </w:r>
          </w:p>
        </w:tc>
        <w:tc>
          <w:tcPr>
            <w:tcW w:w="3172" w:type="dxa"/>
            <w:gridSpan w:val="2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0000371 </w:t>
            </w:r>
          </w:p>
        </w:tc>
        <w:tc>
          <w:tcPr>
            <w:tcW w:w="2446" w:type="dxa"/>
            <w:gridSpan w:val="2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36 540,00 </w:t>
            </w:r>
          </w:p>
        </w:tc>
      </w:tr>
      <w:tr w:rsidR="00950887" w:rsidTr="00AA687C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  <w:trHeight w:val="92"/>
        </w:trPr>
        <w:tc>
          <w:tcPr>
            <w:tcW w:w="1242" w:type="dxa"/>
          </w:tcPr>
          <w:p w:rsidR="00950887" w:rsidRDefault="00950887" w:rsidP="00AA687C">
            <w:pPr>
              <w:pStyle w:val="Default"/>
              <w:rPr>
                <w:color w:val="auto"/>
              </w:rPr>
            </w:pP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78" w:type="dxa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Котел чугун. </w:t>
            </w:r>
            <w:proofErr w:type="spellStart"/>
            <w:r>
              <w:rPr>
                <w:sz w:val="20"/>
                <w:szCs w:val="20"/>
              </w:rPr>
              <w:t>секц</w:t>
            </w:r>
            <w:proofErr w:type="spellEnd"/>
            <w:r>
              <w:rPr>
                <w:sz w:val="20"/>
                <w:szCs w:val="20"/>
              </w:rPr>
              <w:t xml:space="preserve">. "Энергия" в комплекте с газ. гор. </w:t>
            </w:r>
          </w:p>
        </w:tc>
        <w:tc>
          <w:tcPr>
            <w:tcW w:w="3172" w:type="dxa"/>
            <w:gridSpan w:val="2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0000370 </w:t>
            </w:r>
          </w:p>
        </w:tc>
        <w:tc>
          <w:tcPr>
            <w:tcW w:w="2446" w:type="dxa"/>
            <w:gridSpan w:val="2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36 540,00 </w:t>
            </w:r>
          </w:p>
        </w:tc>
      </w:tr>
      <w:tr w:rsidR="00950887" w:rsidTr="00AA687C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  <w:trHeight w:val="92"/>
        </w:trPr>
        <w:tc>
          <w:tcPr>
            <w:tcW w:w="1242" w:type="dxa"/>
          </w:tcPr>
          <w:p w:rsidR="00950887" w:rsidRDefault="00950887" w:rsidP="00AA687C">
            <w:pPr>
              <w:pStyle w:val="Default"/>
              <w:rPr>
                <w:color w:val="auto"/>
              </w:rPr>
            </w:pP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78" w:type="dxa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Котел чугун. </w:t>
            </w:r>
            <w:proofErr w:type="spellStart"/>
            <w:r>
              <w:rPr>
                <w:sz w:val="20"/>
                <w:szCs w:val="20"/>
              </w:rPr>
              <w:t>секц</w:t>
            </w:r>
            <w:proofErr w:type="spellEnd"/>
            <w:r>
              <w:rPr>
                <w:sz w:val="20"/>
                <w:szCs w:val="20"/>
              </w:rPr>
              <w:t xml:space="preserve">. "Энергия" в комплекте с газ. гор. </w:t>
            </w:r>
          </w:p>
        </w:tc>
        <w:tc>
          <w:tcPr>
            <w:tcW w:w="3172" w:type="dxa"/>
            <w:gridSpan w:val="2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0000369 </w:t>
            </w:r>
          </w:p>
        </w:tc>
        <w:tc>
          <w:tcPr>
            <w:tcW w:w="2446" w:type="dxa"/>
            <w:gridSpan w:val="2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36 540,00 </w:t>
            </w:r>
          </w:p>
        </w:tc>
      </w:tr>
      <w:tr w:rsidR="00950887" w:rsidTr="00AA687C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  <w:trHeight w:val="92"/>
        </w:trPr>
        <w:tc>
          <w:tcPr>
            <w:tcW w:w="1242" w:type="dxa"/>
          </w:tcPr>
          <w:p w:rsidR="00950887" w:rsidRDefault="00950887" w:rsidP="00AA687C">
            <w:pPr>
              <w:pStyle w:val="Default"/>
              <w:rPr>
                <w:color w:val="auto"/>
              </w:rPr>
            </w:pP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78" w:type="dxa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Котел чугун. </w:t>
            </w:r>
            <w:proofErr w:type="spellStart"/>
            <w:r>
              <w:rPr>
                <w:sz w:val="20"/>
                <w:szCs w:val="20"/>
              </w:rPr>
              <w:t>секц</w:t>
            </w:r>
            <w:proofErr w:type="spellEnd"/>
            <w:r>
              <w:rPr>
                <w:sz w:val="20"/>
                <w:szCs w:val="20"/>
              </w:rPr>
              <w:t xml:space="preserve">. "Энергия" в комплекте с газ. гор. </w:t>
            </w:r>
          </w:p>
        </w:tc>
        <w:tc>
          <w:tcPr>
            <w:tcW w:w="3172" w:type="dxa"/>
            <w:gridSpan w:val="2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0000368 </w:t>
            </w:r>
          </w:p>
        </w:tc>
        <w:tc>
          <w:tcPr>
            <w:tcW w:w="2446" w:type="dxa"/>
            <w:gridSpan w:val="2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36 540,00 </w:t>
            </w:r>
          </w:p>
        </w:tc>
      </w:tr>
      <w:tr w:rsidR="00950887" w:rsidTr="00AA687C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  <w:trHeight w:val="92"/>
        </w:trPr>
        <w:tc>
          <w:tcPr>
            <w:tcW w:w="1242" w:type="dxa"/>
          </w:tcPr>
          <w:p w:rsidR="00950887" w:rsidRDefault="00950887" w:rsidP="00AA687C">
            <w:pPr>
              <w:pStyle w:val="Default"/>
              <w:rPr>
                <w:color w:val="auto"/>
              </w:rPr>
            </w:pP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78" w:type="dxa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Генератор Матрикс </w:t>
            </w:r>
          </w:p>
        </w:tc>
        <w:tc>
          <w:tcPr>
            <w:tcW w:w="3172" w:type="dxa"/>
            <w:gridSpan w:val="2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0000390 </w:t>
            </w:r>
          </w:p>
        </w:tc>
        <w:tc>
          <w:tcPr>
            <w:tcW w:w="2446" w:type="dxa"/>
            <w:gridSpan w:val="2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3 870,00 </w:t>
            </w:r>
          </w:p>
        </w:tc>
      </w:tr>
      <w:tr w:rsidR="00950887" w:rsidTr="00AA687C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  <w:trHeight w:val="92"/>
        </w:trPr>
        <w:tc>
          <w:tcPr>
            <w:tcW w:w="1242" w:type="dxa"/>
          </w:tcPr>
          <w:p w:rsidR="00950887" w:rsidRDefault="00950887" w:rsidP="00AA687C">
            <w:pPr>
              <w:pStyle w:val="Default"/>
              <w:rPr>
                <w:color w:val="auto"/>
              </w:rPr>
            </w:pP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78" w:type="dxa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Мотопомпа GEHERAL </w:t>
            </w:r>
          </w:p>
        </w:tc>
        <w:tc>
          <w:tcPr>
            <w:tcW w:w="3172" w:type="dxa"/>
            <w:gridSpan w:val="2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0000387 </w:t>
            </w:r>
          </w:p>
        </w:tc>
        <w:tc>
          <w:tcPr>
            <w:tcW w:w="2446" w:type="dxa"/>
            <w:gridSpan w:val="2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2 520,00 </w:t>
            </w:r>
          </w:p>
        </w:tc>
      </w:tr>
      <w:tr w:rsidR="00950887" w:rsidTr="00AA687C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  <w:trHeight w:val="92"/>
        </w:trPr>
        <w:tc>
          <w:tcPr>
            <w:tcW w:w="1242" w:type="dxa"/>
          </w:tcPr>
          <w:p w:rsidR="00950887" w:rsidRDefault="00950887" w:rsidP="00AA687C">
            <w:pPr>
              <w:pStyle w:val="Default"/>
              <w:rPr>
                <w:color w:val="auto"/>
              </w:rPr>
            </w:pP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78" w:type="dxa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Кабелетрассотечеискатель</w:t>
            </w:r>
            <w:proofErr w:type="spellEnd"/>
            <w:r>
              <w:rPr>
                <w:sz w:val="20"/>
                <w:szCs w:val="20"/>
              </w:rPr>
              <w:t xml:space="preserve"> "Атлет ТЭК-120 ТУЗ" </w:t>
            </w:r>
          </w:p>
        </w:tc>
        <w:tc>
          <w:tcPr>
            <w:tcW w:w="3172" w:type="dxa"/>
            <w:gridSpan w:val="2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000000208 </w:t>
            </w:r>
          </w:p>
        </w:tc>
        <w:tc>
          <w:tcPr>
            <w:tcW w:w="2446" w:type="dxa"/>
            <w:gridSpan w:val="2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25 560,00 </w:t>
            </w:r>
          </w:p>
        </w:tc>
      </w:tr>
      <w:tr w:rsidR="00950887" w:rsidTr="00AA687C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  <w:trHeight w:val="92"/>
        </w:trPr>
        <w:tc>
          <w:tcPr>
            <w:tcW w:w="1242" w:type="dxa"/>
          </w:tcPr>
          <w:p w:rsidR="00950887" w:rsidRDefault="00950887" w:rsidP="00AA687C">
            <w:pPr>
              <w:pStyle w:val="Default"/>
              <w:rPr>
                <w:color w:val="auto"/>
              </w:rPr>
            </w:pP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78" w:type="dxa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Сварочная электростанция SDMO VX 220/7.5 H-S </w:t>
            </w:r>
          </w:p>
        </w:tc>
        <w:tc>
          <w:tcPr>
            <w:tcW w:w="3172" w:type="dxa"/>
            <w:gridSpan w:val="2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0000410 </w:t>
            </w:r>
          </w:p>
        </w:tc>
        <w:tc>
          <w:tcPr>
            <w:tcW w:w="2446" w:type="dxa"/>
            <w:gridSpan w:val="2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37 350,00 </w:t>
            </w:r>
          </w:p>
        </w:tc>
      </w:tr>
      <w:tr w:rsidR="00950887" w:rsidTr="00AA687C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  <w:trHeight w:val="92"/>
        </w:trPr>
        <w:tc>
          <w:tcPr>
            <w:tcW w:w="1242" w:type="dxa"/>
          </w:tcPr>
          <w:p w:rsidR="00950887" w:rsidRDefault="00950887" w:rsidP="00AA687C">
            <w:pPr>
              <w:pStyle w:val="Default"/>
              <w:rPr>
                <w:color w:val="auto"/>
              </w:rPr>
            </w:pP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78" w:type="dxa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Сварочный аппарат "ТИТАН-ВС"-220А </w:t>
            </w:r>
          </w:p>
        </w:tc>
        <w:tc>
          <w:tcPr>
            <w:tcW w:w="3172" w:type="dxa"/>
            <w:gridSpan w:val="2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000000412 </w:t>
            </w:r>
          </w:p>
        </w:tc>
        <w:tc>
          <w:tcPr>
            <w:tcW w:w="2446" w:type="dxa"/>
            <w:gridSpan w:val="2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5 490,00 </w:t>
            </w:r>
          </w:p>
        </w:tc>
      </w:tr>
      <w:tr w:rsidR="00950887" w:rsidTr="00AA687C">
        <w:tblPrEx>
          <w:tblCellMar>
            <w:top w:w="0" w:type="dxa"/>
            <w:bottom w:w="0" w:type="dxa"/>
          </w:tblCellMar>
        </w:tblPrEx>
        <w:trPr>
          <w:gridAfter w:val="2"/>
          <w:wAfter w:w="54" w:type="dxa"/>
          <w:trHeight w:val="92"/>
        </w:trPr>
        <w:tc>
          <w:tcPr>
            <w:tcW w:w="1242" w:type="dxa"/>
          </w:tcPr>
          <w:p w:rsidR="00950887" w:rsidRDefault="00950887" w:rsidP="00AA687C">
            <w:pPr>
              <w:pStyle w:val="Default"/>
              <w:rPr>
                <w:color w:val="auto"/>
              </w:rPr>
            </w:pP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78" w:type="dxa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Сварочный аппарат "Титан ВС"-220А </w:t>
            </w:r>
          </w:p>
        </w:tc>
        <w:tc>
          <w:tcPr>
            <w:tcW w:w="3172" w:type="dxa"/>
            <w:gridSpan w:val="2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000000409 </w:t>
            </w:r>
          </w:p>
        </w:tc>
        <w:tc>
          <w:tcPr>
            <w:tcW w:w="2446" w:type="dxa"/>
            <w:gridSpan w:val="2"/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5 490,00 </w:t>
            </w:r>
          </w:p>
        </w:tc>
      </w:tr>
      <w:tr w:rsidR="00950887" w:rsidTr="00AA68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color w:val="auto"/>
              </w:rPr>
            </w:pP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Сейф 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0000422 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5 220,00 </w:t>
            </w:r>
          </w:p>
        </w:tc>
      </w:tr>
      <w:tr w:rsidR="00950887" w:rsidTr="00AA68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color w:val="auto"/>
              </w:rPr>
            </w:pP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0000386 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6 210,00 </w:t>
            </w:r>
          </w:p>
        </w:tc>
      </w:tr>
      <w:tr w:rsidR="00950887" w:rsidTr="00AA68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color w:val="auto"/>
              </w:rPr>
            </w:pP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Кассовый аппарат ФР Штрих </w:t>
            </w:r>
            <w:proofErr w:type="spellStart"/>
            <w:r>
              <w:rPr>
                <w:sz w:val="20"/>
                <w:szCs w:val="20"/>
              </w:rPr>
              <w:t>комбо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0000399 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11 700,00 </w:t>
            </w:r>
          </w:p>
        </w:tc>
      </w:tr>
      <w:tr w:rsidR="00950887" w:rsidTr="00AA68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color w:val="auto"/>
              </w:rPr>
            </w:pP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газовой котельной №15 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149,6 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510 300,00 </w:t>
            </w:r>
          </w:p>
        </w:tc>
      </w:tr>
      <w:tr w:rsidR="00950887" w:rsidTr="00AA68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Сооружения коммунального хозяйства, принадлежащие МУП ЖКХ «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Горноуральское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» </w:t>
            </w: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(РФ, Свердловская область, Пригородный район,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р.п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Горноуральский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с. Лая) </w:t>
            </w:r>
          </w:p>
        </w:tc>
      </w:tr>
      <w:tr w:rsidR="00950887" w:rsidTr="00AA68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НСВ (насосная станция водоснабжения), расположенное по адресу: Свердловская область, район Пригородный, в 1 км в северном направлении от железнодорожной станции Лая, площадь общая 1 699,7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2 800 800,00 </w:t>
            </w:r>
          </w:p>
        </w:tc>
      </w:tr>
      <w:tr w:rsidR="00950887" w:rsidTr="00AA68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 (п. Лая), протяженностью – 450 м., год ввода в </w:t>
            </w:r>
            <w:r>
              <w:rPr>
                <w:sz w:val="20"/>
                <w:szCs w:val="20"/>
              </w:rPr>
              <w:lastRenderedPageBreak/>
              <w:t xml:space="preserve">эксплуатацию 1967 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130 860,00 </w:t>
            </w:r>
          </w:p>
        </w:tc>
      </w:tr>
      <w:tr w:rsidR="00950887" w:rsidTr="00AA68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19.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 (распределительная сеть в с. Лая), протяженностью – 3 454 м., год ввода в эксплуатацию 1977 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907 200,00 </w:t>
            </w:r>
          </w:p>
        </w:tc>
      </w:tr>
      <w:tr w:rsidR="00950887" w:rsidTr="00AA68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Водовод (от В-</w:t>
            </w:r>
            <w:proofErr w:type="spellStart"/>
            <w:r>
              <w:rPr>
                <w:sz w:val="20"/>
                <w:szCs w:val="20"/>
              </w:rPr>
              <w:t>Выйского</w:t>
            </w:r>
            <w:proofErr w:type="spellEnd"/>
            <w:r>
              <w:rPr>
                <w:sz w:val="20"/>
                <w:szCs w:val="20"/>
              </w:rPr>
              <w:t xml:space="preserve"> гидроузла до </w:t>
            </w:r>
            <w:proofErr w:type="spellStart"/>
            <w:r>
              <w:rPr>
                <w:sz w:val="20"/>
                <w:szCs w:val="20"/>
              </w:rPr>
              <w:t>теплопункта</w:t>
            </w:r>
            <w:proofErr w:type="spellEnd"/>
            <w:r>
              <w:rPr>
                <w:sz w:val="20"/>
                <w:szCs w:val="20"/>
              </w:rPr>
              <w:t xml:space="preserve"> в п. </w:t>
            </w:r>
            <w:proofErr w:type="spellStart"/>
            <w:r>
              <w:rPr>
                <w:sz w:val="20"/>
                <w:szCs w:val="20"/>
              </w:rPr>
              <w:t>Горноуральский</w:t>
            </w:r>
            <w:proofErr w:type="spellEnd"/>
            <w:r>
              <w:rPr>
                <w:sz w:val="20"/>
                <w:szCs w:val="20"/>
              </w:rPr>
              <w:t xml:space="preserve">), протяженностью – 20 600 м., год ввода в эксплуатацию 1974 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9 706 680,00 </w:t>
            </w:r>
          </w:p>
        </w:tc>
      </w:tr>
      <w:tr w:rsidR="00950887" w:rsidTr="00AA68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Тепловые сети (от котельной к жилым домам в </w:t>
            </w:r>
            <w:proofErr w:type="spellStart"/>
            <w:r>
              <w:rPr>
                <w:sz w:val="20"/>
                <w:szCs w:val="20"/>
              </w:rPr>
              <w:t>с.Лая</w:t>
            </w:r>
            <w:proofErr w:type="spellEnd"/>
            <w:r>
              <w:rPr>
                <w:sz w:val="20"/>
                <w:szCs w:val="20"/>
              </w:rPr>
              <w:t xml:space="preserve">), протяженностью – 1 478 м., год ввода в эксплуатацию 1975 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600 300,00 </w:t>
            </w:r>
          </w:p>
        </w:tc>
      </w:tr>
      <w:tr w:rsidR="00950887" w:rsidTr="00AA68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Сооружения коммунального хозяйства, принадлежащие МУП ЖКХ «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Горноуральское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» </w:t>
            </w:r>
          </w:p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(РФ, Свердловская область, Пригородный район,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р.п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Горноуральский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) </w:t>
            </w:r>
          </w:p>
        </w:tc>
      </w:tr>
      <w:tr w:rsidR="00950887" w:rsidTr="00AA68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Канализационная станция, расположенная по адресу: Свердловская область, район Пригородный,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Горноуральский</w:t>
            </w:r>
            <w:proofErr w:type="spellEnd"/>
            <w:r>
              <w:rPr>
                <w:sz w:val="20"/>
                <w:szCs w:val="20"/>
              </w:rPr>
              <w:t xml:space="preserve">, площадь общая 15,4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117 900,00 </w:t>
            </w:r>
          </w:p>
        </w:tc>
      </w:tr>
      <w:tr w:rsidR="00950887" w:rsidTr="00AA68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стоимость лота 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AA687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15 035 400, 00</w:t>
            </w:r>
          </w:p>
        </w:tc>
      </w:tr>
    </w:tbl>
    <w:p w:rsidR="00615334" w:rsidRDefault="00615334">
      <w:bookmarkStart w:id="0" w:name="_GoBack"/>
      <w:bookmarkEnd w:id="0"/>
    </w:p>
    <w:sectPr w:rsidR="0061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87"/>
    <w:rsid w:val="000334AE"/>
    <w:rsid w:val="00117B61"/>
    <w:rsid w:val="00354B65"/>
    <w:rsid w:val="003E1279"/>
    <w:rsid w:val="003F1C90"/>
    <w:rsid w:val="00615334"/>
    <w:rsid w:val="00713574"/>
    <w:rsid w:val="00950887"/>
    <w:rsid w:val="009556FD"/>
    <w:rsid w:val="00982FF7"/>
    <w:rsid w:val="00BD7571"/>
    <w:rsid w:val="00E060BC"/>
    <w:rsid w:val="00E473FF"/>
    <w:rsid w:val="00ED04AE"/>
    <w:rsid w:val="00F2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8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0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8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0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2018-12-13T09:18:00Z</dcterms:created>
  <dcterms:modified xsi:type="dcterms:W3CDTF">2018-12-13T09:43:00Z</dcterms:modified>
</cp:coreProperties>
</file>