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по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6376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 xml:space="preserve">емельный участок, площадь: 83 </w:t>
      </w:r>
      <w:proofErr w:type="spellStart"/>
      <w:r w:rsidR="005646D0" w:rsidRPr="00564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46D0" w:rsidRPr="005646D0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13 105 342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37 коп.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11 782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799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66 коп.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78 коп.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830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51 коп.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525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42 коп.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> 310 534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24 коп.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016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63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619,8 кв. м., в том числе:  485,6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1-го этажа по ставке 189,00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68,2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 одноэтажного гаража площадью 66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proofErr w:type="spellStart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bookmarkStart w:id="0" w:name="_GoBack"/>
      <w:bookmarkEnd w:id="0"/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970C54" w:rsidP="00970C5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34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8" w:rsidRDefault="001B1D88" w:rsidP="00603CB3">
      <w:pPr>
        <w:spacing w:after="0" w:line="240" w:lineRule="auto"/>
      </w:pPr>
      <w:r>
        <w:separator/>
      </w:r>
    </w:p>
  </w:endnote>
  <w:endnote w:type="continuationSeparator" w:id="0">
    <w:p w:rsidR="001B1D88" w:rsidRDefault="001B1D8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8" w:rsidRDefault="001B1D88" w:rsidP="00603CB3">
      <w:pPr>
        <w:spacing w:after="0" w:line="240" w:lineRule="auto"/>
      </w:pPr>
      <w:r>
        <w:separator/>
      </w:r>
    </w:p>
  </w:footnote>
  <w:footnote w:type="continuationSeparator" w:id="0">
    <w:p w:rsidR="001B1D88" w:rsidRDefault="001B1D8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C2E30"/>
    <w:rsid w:val="001E6CE7"/>
    <w:rsid w:val="001F71DC"/>
    <w:rsid w:val="00202F38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F55F3"/>
    <w:rsid w:val="00427B6E"/>
    <w:rsid w:val="00456A37"/>
    <w:rsid w:val="00462116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6F4C"/>
    <w:rsid w:val="005A29D8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70F57"/>
    <w:rsid w:val="00A7524B"/>
    <w:rsid w:val="00AA571E"/>
    <w:rsid w:val="00AB2176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206A8"/>
    <w:rsid w:val="00C261E2"/>
    <w:rsid w:val="00C40310"/>
    <w:rsid w:val="00C67DD9"/>
    <w:rsid w:val="00C811C5"/>
    <w:rsid w:val="00CC710F"/>
    <w:rsid w:val="00CD31FA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B0AF7"/>
    <w:rsid w:val="00F072F2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9CA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AACA-EF8F-48A6-B356-7DD577C0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2018-12-13T17:00:00Z</dcterms:created>
  <dcterms:modified xsi:type="dcterms:W3CDTF">2018-12-13T17:07:00Z</dcterms:modified>
</cp:coreProperties>
</file>