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73CF2">
        <w:rPr>
          <w:sz w:val="28"/>
          <w:szCs w:val="28"/>
        </w:rPr>
        <w:t>80235</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73CF2">
        <w:rPr>
          <w:rFonts w:ascii="Times New Roman" w:hAnsi="Times New Roman" w:cs="Times New Roman"/>
          <w:sz w:val="28"/>
          <w:szCs w:val="28"/>
        </w:rPr>
        <w:t>15.12.2018 10:00 - 30.01.2019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473CF2" w:rsidP="00281FE0">
            <w:pPr>
              <w:ind w:firstLine="290"/>
              <w:jc w:val="both"/>
              <w:rPr>
                <w:sz w:val="28"/>
                <w:szCs w:val="28"/>
                <w:lang w:val="en-US"/>
              </w:rPr>
            </w:pPr>
            <w:r>
              <w:rPr>
                <w:sz w:val="28"/>
                <w:szCs w:val="28"/>
                <w:lang w:val="en-US"/>
              </w:rPr>
              <w:t>Общество с ограниченной ответственностью "Сплик"</w:t>
            </w:r>
            <w:r w:rsidR="00D342DA" w:rsidRPr="00E600A4">
              <w:rPr>
                <w:sz w:val="28"/>
                <w:szCs w:val="28"/>
                <w:lang w:val="en-US"/>
              </w:rPr>
              <w:t xml:space="preserve">, </w:t>
            </w:r>
          </w:p>
          <w:p w:rsidR="00D342DA" w:rsidRPr="001D2D62" w:rsidRDefault="00473CF2" w:rsidP="00281FE0">
            <w:pPr>
              <w:ind w:firstLine="290"/>
              <w:jc w:val="both"/>
              <w:rPr>
                <w:sz w:val="28"/>
                <w:szCs w:val="28"/>
                <w:lang w:val="en-US"/>
              </w:rPr>
            </w:pPr>
            <w:r w:rsidRPr="0064485E">
              <w:rPr>
                <w:sz w:val="28"/>
                <w:szCs w:val="28"/>
              </w:rPr>
              <w:t xml:space="preserve">Россия, Челябинская область, </w:t>
            </w:r>
            <w:proofErr w:type="gramStart"/>
            <w:r w:rsidRPr="0064485E">
              <w:rPr>
                <w:sz w:val="28"/>
                <w:szCs w:val="28"/>
              </w:rPr>
              <w:t>г</w:t>
            </w:r>
            <w:proofErr w:type="gramEnd"/>
            <w:r w:rsidRPr="0064485E">
              <w:rPr>
                <w:sz w:val="28"/>
                <w:szCs w:val="28"/>
              </w:rPr>
              <w:t xml:space="preserve">.  Копейск, ул. </w:t>
            </w:r>
            <w:r>
              <w:rPr>
                <w:sz w:val="28"/>
                <w:szCs w:val="28"/>
                <w:lang w:val="en-US"/>
              </w:rPr>
              <w:t>Кемеровская, 22</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1027400778910</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7411016257</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64485E"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73CF2" w:rsidRPr="0064485E" w:rsidRDefault="00473CF2" w:rsidP="00281FE0">
            <w:pPr>
              <w:pStyle w:val="ConsPlusNormal"/>
              <w:ind w:firstLine="290"/>
              <w:jc w:val="both"/>
              <w:outlineLvl w:val="1"/>
              <w:rPr>
                <w:rFonts w:ascii="Times New Roman" w:hAnsi="Times New Roman" w:cs="Times New Roman"/>
                <w:color w:val="000000"/>
                <w:sz w:val="28"/>
                <w:szCs w:val="28"/>
              </w:rPr>
            </w:pPr>
            <w:r w:rsidRPr="0064485E">
              <w:rPr>
                <w:rFonts w:ascii="Times New Roman" w:hAnsi="Times New Roman" w:cs="Times New Roman"/>
                <w:color w:val="000000"/>
                <w:sz w:val="28"/>
                <w:szCs w:val="28"/>
              </w:rPr>
              <w:t>Белов Василий Георгиевич</w:t>
            </w:r>
          </w:p>
          <w:p w:rsidR="00D342DA" w:rsidRPr="0064485E" w:rsidRDefault="00473CF2" w:rsidP="00281FE0">
            <w:pPr>
              <w:pStyle w:val="ConsPlusNormal"/>
              <w:ind w:firstLine="290"/>
              <w:jc w:val="both"/>
              <w:outlineLvl w:val="1"/>
              <w:rPr>
                <w:rFonts w:ascii="Times New Roman" w:hAnsi="Times New Roman" w:cs="Times New Roman"/>
                <w:color w:val="000000"/>
                <w:sz w:val="28"/>
                <w:szCs w:val="28"/>
              </w:rPr>
            </w:pPr>
            <w:r w:rsidRPr="0064485E">
              <w:rPr>
                <w:rFonts w:ascii="Times New Roman" w:hAnsi="Times New Roman" w:cs="Times New Roman"/>
                <w:color w:val="000000"/>
                <w:sz w:val="28"/>
                <w:szCs w:val="28"/>
              </w:rPr>
              <w:t>НП СОАУ "Меркурий" (Некоммерческое партнерство "Саморегулируемая организация арбитражных управляющих "Меркурий")</w:t>
            </w:r>
          </w:p>
        </w:tc>
      </w:tr>
      <w:tr w:rsidR="00D342DA" w:rsidRPr="0064485E"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64485E" w:rsidRDefault="00473CF2" w:rsidP="00281FE0">
            <w:pPr>
              <w:ind w:firstLine="290"/>
              <w:jc w:val="both"/>
              <w:rPr>
                <w:sz w:val="28"/>
                <w:szCs w:val="28"/>
              </w:rPr>
            </w:pPr>
            <w:r w:rsidRPr="0064485E">
              <w:rPr>
                <w:sz w:val="28"/>
                <w:szCs w:val="28"/>
              </w:rPr>
              <w:t xml:space="preserve">Арбитражный суд   </w:t>
            </w:r>
            <w:proofErr w:type="gramStart"/>
            <w:r w:rsidRPr="0064485E">
              <w:rPr>
                <w:sz w:val="28"/>
                <w:szCs w:val="28"/>
              </w:rPr>
              <w:t>Челябинской</w:t>
            </w:r>
            <w:proofErr w:type="gramEnd"/>
            <w:r w:rsidRPr="0064485E">
              <w:rPr>
                <w:sz w:val="28"/>
                <w:szCs w:val="28"/>
              </w:rPr>
              <w:t xml:space="preserve"> облачи</w:t>
            </w:r>
            <w:r w:rsidR="00D342DA" w:rsidRPr="0064485E">
              <w:rPr>
                <w:sz w:val="28"/>
                <w:szCs w:val="28"/>
              </w:rPr>
              <w:t xml:space="preserve">, дело о банкротстве </w:t>
            </w:r>
            <w:r w:rsidRPr="0064485E">
              <w:rPr>
                <w:sz w:val="28"/>
                <w:szCs w:val="28"/>
              </w:rPr>
              <w:t>А76- 31932/2017</w:t>
            </w:r>
          </w:p>
        </w:tc>
      </w:tr>
      <w:tr w:rsidR="00D342DA" w:rsidRPr="0064485E"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64485E" w:rsidRDefault="00473CF2" w:rsidP="00281FE0">
            <w:pPr>
              <w:pStyle w:val="ConsPlusNormal"/>
              <w:ind w:firstLine="290"/>
              <w:jc w:val="both"/>
              <w:outlineLvl w:val="1"/>
              <w:rPr>
                <w:rFonts w:ascii="Times New Roman" w:hAnsi="Times New Roman" w:cs="Times New Roman"/>
                <w:color w:val="000000"/>
                <w:sz w:val="28"/>
                <w:szCs w:val="28"/>
              </w:rPr>
            </w:pPr>
            <w:r w:rsidRPr="0064485E">
              <w:rPr>
                <w:rFonts w:ascii="Times New Roman" w:hAnsi="Times New Roman" w:cs="Times New Roman"/>
                <w:color w:val="000000"/>
                <w:sz w:val="28"/>
                <w:szCs w:val="28"/>
              </w:rPr>
              <w:t xml:space="preserve">Арбитражный суд   </w:t>
            </w:r>
            <w:proofErr w:type="gramStart"/>
            <w:r w:rsidRPr="0064485E">
              <w:rPr>
                <w:rFonts w:ascii="Times New Roman" w:hAnsi="Times New Roman" w:cs="Times New Roman"/>
                <w:color w:val="000000"/>
                <w:sz w:val="28"/>
                <w:szCs w:val="28"/>
              </w:rPr>
              <w:t>Челябинской</w:t>
            </w:r>
            <w:proofErr w:type="gramEnd"/>
            <w:r w:rsidRPr="0064485E">
              <w:rPr>
                <w:rFonts w:ascii="Times New Roman" w:hAnsi="Times New Roman" w:cs="Times New Roman"/>
                <w:color w:val="000000"/>
                <w:sz w:val="28"/>
                <w:szCs w:val="28"/>
              </w:rPr>
              <w:t xml:space="preserve"> облачи</w:t>
            </w:r>
            <w:r w:rsidR="00D342DA" w:rsidRPr="0064485E">
              <w:rPr>
                <w:rFonts w:ascii="Times New Roman" w:hAnsi="Times New Roman" w:cs="Times New Roman"/>
                <w:color w:val="000000"/>
                <w:sz w:val="28"/>
                <w:szCs w:val="28"/>
              </w:rPr>
              <w:t xml:space="preserve"> </w:t>
            </w:r>
            <w:r w:rsidRPr="0064485E">
              <w:rPr>
                <w:rFonts w:ascii="Times New Roman" w:hAnsi="Times New Roman" w:cs="Times New Roman"/>
                <w:color w:val="000000"/>
                <w:sz w:val="28"/>
                <w:szCs w:val="28"/>
              </w:rPr>
              <w:t>Решение</w:t>
            </w:r>
            <w:r w:rsidR="00D342DA" w:rsidRPr="0064485E">
              <w:rPr>
                <w:rFonts w:ascii="Times New Roman" w:hAnsi="Times New Roman" w:cs="Times New Roman"/>
                <w:color w:val="000000"/>
                <w:sz w:val="28"/>
                <w:szCs w:val="28"/>
              </w:rPr>
              <w:t xml:space="preserve"> от </w:t>
            </w:r>
            <w:r w:rsidRPr="0064485E">
              <w:rPr>
                <w:rFonts w:ascii="Times New Roman" w:hAnsi="Times New Roman" w:cs="Times New Roman"/>
                <w:color w:val="000000"/>
                <w:sz w:val="28"/>
                <w:szCs w:val="28"/>
              </w:rPr>
              <w:t>31.05.2018</w:t>
            </w:r>
            <w:r w:rsidR="00D342DA" w:rsidRPr="0064485E">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473CF2"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Нежилое Здание проходной, назначение: коммунально-бытовое.  Площадь: общая 9,8 кв.м., инвентарный номер: 16334. Литер: Д. Этажность: 1,  </w:t>
            </w:r>
            <w:proofErr w:type="gramStart"/>
            <w:r>
              <w:rPr>
                <w:rFonts w:ascii="Times New Roman" w:hAnsi="Times New Roman" w:cs="Times New Roman"/>
                <w:color w:val="000000"/>
                <w:sz w:val="28"/>
                <w:szCs w:val="28"/>
              </w:rPr>
              <w:t>расположенное</w:t>
            </w:r>
            <w:proofErr w:type="gramEnd"/>
            <w:r>
              <w:rPr>
                <w:rFonts w:ascii="Times New Roman" w:hAnsi="Times New Roman" w:cs="Times New Roman"/>
                <w:color w:val="000000"/>
                <w:sz w:val="28"/>
                <w:szCs w:val="28"/>
              </w:rPr>
              <w:t xml:space="preserve"> по адресу: Россия, Челябинская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Копейск, ул. Кемеровская, 22,  кадастровый номер 74:30:0104009:398. Земельный участок. Категория земель: земли  населенных пунктов - для производственной деятельности. Площадь: 15,00 кв.м.,  </w:t>
            </w:r>
            <w:proofErr w:type="gramStart"/>
            <w:r>
              <w:rPr>
                <w:rFonts w:ascii="Times New Roman" w:hAnsi="Times New Roman" w:cs="Times New Roman"/>
                <w:color w:val="000000"/>
                <w:sz w:val="28"/>
                <w:szCs w:val="28"/>
              </w:rPr>
              <w:t>расположенный</w:t>
            </w:r>
            <w:proofErr w:type="gramEnd"/>
            <w:r>
              <w:rPr>
                <w:rFonts w:ascii="Times New Roman" w:hAnsi="Times New Roman" w:cs="Times New Roman"/>
                <w:color w:val="000000"/>
                <w:sz w:val="28"/>
                <w:szCs w:val="28"/>
              </w:rPr>
              <w:t xml:space="preserve"> по адресу: </w:t>
            </w:r>
            <w:proofErr w:type="gramStart"/>
            <w:r>
              <w:rPr>
                <w:rFonts w:ascii="Times New Roman" w:hAnsi="Times New Roman" w:cs="Times New Roman"/>
                <w:color w:val="000000"/>
                <w:sz w:val="28"/>
                <w:szCs w:val="28"/>
              </w:rPr>
              <w:t xml:space="preserve">Россия, Челябинская область, г. Копейск, ул. </w:t>
            </w:r>
            <w:r>
              <w:rPr>
                <w:rFonts w:ascii="Times New Roman" w:hAnsi="Times New Roman" w:cs="Times New Roman"/>
                <w:color w:val="000000"/>
                <w:sz w:val="28"/>
                <w:szCs w:val="28"/>
              </w:rPr>
              <w:lastRenderedPageBreak/>
              <w:t>Кемеровская, 22,  кадастровый (или условный) номер 74:30:0104009:259 . Нежилое здание - цех литой  обуви, назначение: производственное.</w:t>
            </w:r>
            <w:proofErr w:type="gramEnd"/>
            <w:r>
              <w:rPr>
                <w:rFonts w:ascii="Times New Roman" w:hAnsi="Times New Roman" w:cs="Times New Roman"/>
                <w:color w:val="000000"/>
                <w:sz w:val="28"/>
                <w:szCs w:val="28"/>
              </w:rPr>
              <w:t xml:space="preserve"> Площадь: общая 755,2 кв.м., инвентарный номер:  16334. Литер: Е. Этажность: 1, </w:t>
            </w:r>
            <w:proofErr w:type="gramStart"/>
            <w:r>
              <w:rPr>
                <w:rFonts w:ascii="Times New Roman" w:hAnsi="Times New Roman" w:cs="Times New Roman"/>
                <w:color w:val="000000"/>
                <w:sz w:val="28"/>
                <w:szCs w:val="28"/>
              </w:rPr>
              <w:t>расположенное</w:t>
            </w:r>
            <w:proofErr w:type="gramEnd"/>
            <w:r>
              <w:rPr>
                <w:rFonts w:ascii="Times New Roman" w:hAnsi="Times New Roman" w:cs="Times New Roman"/>
                <w:color w:val="000000"/>
                <w:sz w:val="28"/>
                <w:szCs w:val="28"/>
              </w:rPr>
              <w:t xml:space="preserve"> по адресу: Россия, Челябинская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Копейск, ул. Кемеровская, 22, кадастровый номер 74:30:0104009:444. Земельный участок.  Категория земель: земли населенных пунктов - для производственной деятельности.  Площадь: 758,00 кв.м., </w:t>
            </w:r>
            <w:proofErr w:type="gramStart"/>
            <w:r>
              <w:rPr>
                <w:rFonts w:ascii="Times New Roman" w:hAnsi="Times New Roman" w:cs="Times New Roman"/>
                <w:color w:val="000000"/>
                <w:sz w:val="28"/>
                <w:szCs w:val="28"/>
              </w:rPr>
              <w:t>расположенный</w:t>
            </w:r>
            <w:proofErr w:type="gramEnd"/>
            <w:r>
              <w:rPr>
                <w:rFonts w:ascii="Times New Roman" w:hAnsi="Times New Roman" w:cs="Times New Roman"/>
                <w:color w:val="000000"/>
                <w:sz w:val="28"/>
                <w:szCs w:val="28"/>
              </w:rPr>
              <w:t xml:space="preserve"> по адресу: Россия, Челябинская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Копейск, ул. Кемеровская, 22, кадастровый (или условный) номер 74:30:0104009:261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73CF2"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473CF2">
              <w:rPr>
                <w:sz w:val="28"/>
                <w:szCs w:val="28"/>
              </w:rPr>
              <w:t>15.12.2018</w:t>
            </w:r>
            <w:r w:rsidRPr="001D2D62">
              <w:rPr>
                <w:sz w:val="28"/>
                <w:szCs w:val="28"/>
              </w:rPr>
              <w:t xml:space="preserve"> г. и заканчивается </w:t>
            </w:r>
            <w:r w:rsidR="00473CF2">
              <w:rPr>
                <w:sz w:val="28"/>
                <w:szCs w:val="28"/>
              </w:rPr>
              <w:t>30.01.2019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473CF2"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составляется в произвольной форме на русском языке и должна  содержать следующие сведения, указанные в сообщении и проведении торгов:  - наименование, организационно-правовая форма, место нахождения, почтовый адрес  заявителя (для </w:t>
            </w:r>
            <w:r>
              <w:rPr>
                <w:bCs/>
                <w:sz w:val="28"/>
                <w:szCs w:val="28"/>
              </w:rPr>
              <w:lastRenderedPageBreak/>
              <w:t xml:space="preserve">юридического лица);  - фамилия, имя, отчество, паспортные данные, сведения о месте жительства заявителя (для  физического лица, для индивидуального предпринимателя);  -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w:t>
            </w:r>
            <w:proofErr w:type="gramStart"/>
            <w:r>
              <w:rPr>
                <w:bCs/>
                <w:sz w:val="28"/>
                <w:szCs w:val="28"/>
              </w:rPr>
              <w:t>К заявке на участие в торгах должны прилагаться следующие документы:  -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w:t>
            </w:r>
            <w:proofErr w:type="gramEnd"/>
            <w:r>
              <w:rPr>
                <w:bCs/>
                <w:sz w:val="28"/>
                <w:szCs w:val="28"/>
              </w:rPr>
              <w:t xml:space="preserve"> </w:t>
            </w:r>
            <w:proofErr w:type="gramStart"/>
            <w:r>
              <w:rPr>
                <w:bCs/>
                <w:sz w:val="28"/>
                <w:szCs w:val="28"/>
              </w:rPr>
              <w:t xml:space="preserve">с законодательством соответствующего государства (для иностранного  лица);  - документ, подтверждающий полномочия лица на осуществление действий от имени  заявителя;  - письменное решение органов управления заявителя об одобрении сделки по  приобретению имущества, реализуемого на торгах, в </w:t>
            </w:r>
            <w:r>
              <w:rPr>
                <w:bCs/>
                <w:sz w:val="28"/>
                <w:szCs w:val="28"/>
              </w:rPr>
              <w:lastRenderedPageBreak/>
              <w:t>соответствии с учредительными  документами и законодательством Российской Федерации;  - документ, подтверждающий перечисление или оплату задатка на расчетный счет,  указанный в сообщении о торгах.</w:t>
            </w:r>
            <w:proofErr w:type="gramEnd"/>
            <w:r>
              <w:rPr>
                <w:bCs/>
                <w:sz w:val="28"/>
                <w:szCs w:val="28"/>
              </w:rPr>
              <w:t xml:space="preserve">  Документы, прилагаемые к заявке, представля</w:t>
            </w:r>
            <w:r w:rsidR="00D342DA" w:rsidRPr="001D2D62">
              <w:rPr>
                <w:sz w:val="28"/>
                <w:szCs w:val="28"/>
              </w:rPr>
              <w:t xml:space="preserve"> </w:t>
            </w:r>
          </w:p>
        </w:tc>
      </w:tr>
      <w:tr w:rsidR="00D342DA" w:rsidRPr="0064485E"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73CF2"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73CF2" w:rsidRDefault="00473CF2"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64485E" w:rsidRDefault="00473CF2" w:rsidP="00281FE0">
            <w:pPr>
              <w:pStyle w:val="ConsPlusNormal"/>
              <w:ind w:firstLine="290"/>
              <w:jc w:val="both"/>
              <w:outlineLvl w:val="1"/>
              <w:rPr>
                <w:rFonts w:ascii="Times New Roman" w:hAnsi="Times New Roman" w:cs="Times New Roman"/>
                <w:bCs/>
                <w:color w:val="000000"/>
                <w:sz w:val="28"/>
                <w:szCs w:val="28"/>
              </w:rPr>
            </w:pPr>
            <w:r w:rsidRPr="0064485E">
              <w:rPr>
                <w:rFonts w:ascii="Times New Roman" w:hAnsi="Times New Roman" w:cs="Times New Roman"/>
                <w:bCs/>
                <w:color w:val="000000"/>
                <w:sz w:val="28"/>
                <w:szCs w:val="28"/>
              </w:rPr>
              <w:t>Размер задатка: 15 % от цены продажи лота, действующей в период заявки.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 соответствующего периода</w:t>
            </w:r>
            <w:proofErr w:type="gramStart"/>
            <w:r w:rsidRPr="0064485E">
              <w:rPr>
                <w:rFonts w:ascii="Times New Roman" w:hAnsi="Times New Roman" w:cs="Times New Roman"/>
                <w:bCs/>
                <w:color w:val="000000"/>
                <w:sz w:val="28"/>
                <w:szCs w:val="28"/>
              </w:rPr>
              <w:t>.</w:t>
            </w:r>
            <w:r w:rsidR="00D342DA" w:rsidRPr="0064485E">
              <w:rPr>
                <w:rFonts w:ascii="Times New Roman" w:hAnsi="Times New Roman" w:cs="Times New Roman"/>
                <w:bCs/>
                <w:color w:val="000000"/>
                <w:sz w:val="28"/>
                <w:szCs w:val="28"/>
              </w:rPr>
              <w:t>.</w:t>
            </w:r>
            <w:proofErr w:type="gramEnd"/>
          </w:p>
          <w:p w:rsidR="00D342DA" w:rsidRPr="0064485E" w:rsidRDefault="00473CF2" w:rsidP="00281FE0">
            <w:pPr>
              <w:pStyle w:val="ConsTitle"/>
              <w:widowControl/>
              <w:ind w:firstLine="290"/>
              <w:jc w:val="both"/>
              <w:rPr>
                <w:rFonts w:ascii="Times New Roman" w:hAnsi="Times New Roman"/>
                <w:b w:val="0"/>
                <w:bCs/>
                <w:snapToGrid/>
                <w:color w:val="000000"/>
                <w:sz w:val="28"/>
                <w:szCs w:val="28"/>
              </w:rPr>
            </w:pPr>
            <w:r w:rsidRPr="0064485E">
              <w:rPr>
                <w:rFonts w:ascii="Times New Roman" w:hAnsi="Times New Roman"/>
                <w:b w:val="0"/>
                <w:bCs/>
                <w:snapToGrid/>
                <w:color w:val="000000"/>
                <w:sz w:val="28"/>
                <w:szCs w:val="28"/>
              </w:rPr>
              <w:t xml:space="preserve">Задаток вносится </w:t>
            </w:r>
            <w:proofErr w:type="gramStart"/>
            <w:r w:rsidRPr="0064485E">
              <w:rPr>
                <w:rFonts w:ascii="Times New Roman" w:hAnsi="Times New Roman"/>
                <w:b w:val="0"/>
                <w:bCs/>
                <w:snapToGrid/>
                <w:color w:val="000000"/>
                <w:sz w:val="28"/>
                <w:szCs w:val="28"/>
              </w:rPr>
              <w:t>на</w:t>
            </w:r>
            <w:proofErr w:type="gramEnd"/>
            <w:r w:rsidRPr="0064485E">
              <w:rPr>
                <w:rFonts w:ascii="Times New Roman" w:hAnsi="Times New Roman"/>
                <w:b w:val="0"/>
                <w:bCs/>
                <w:snapToGrid/>
                <w:color w:val="000000"/>
                <w:sz w:val="28"/>
                <w:szCs w:val="28"/>
              </w:rPr>
              <w:t xml:space="preserve"> </w:t>
            </w:r>
            <w:proofErr w:type="gramStart"/>
            <w:r w:rsidRPr="0064485E">
              <w:rPr>
                <w:rFonts w:ascii="Times New Roman" w:hAnsi="Times New Roman"/>
                <w:b w:val="0"/>
                <w:bCs/>
                <w:snapToGrid/>
                <w:color w:val="000000"/>
                <w:sz w:val="28"/>
                <w:szCs w:val="28"/>
              </w:rPr>
              <w:t>спец</w:t>
            </w:r>
            <w:proofErr w:type="gramEnd"/>
            <w:r w:rsidRPr="0064485E">
              <w:rPr>
                <w:rFonts w:ascii="Times New Roman" w:hAnsi="Times New Roman"/>
                <w:b w:val="0"/>
                <w:bCs/>
                <w:snapToGrid/>
                <w:color w:val="000000"/>
                <w:sz w:val="28"/>
                <w:szCs w:val="28"/>
              </w:rPr>
              <w:t>, счет по реквизитам: Получатель: ООО «Сплик», ИНН  7411016257, КПП 741101001, ОГРН 1027400778910, р/с 40702810572000025131 в ПАО  «Сбербанк РФ», к/с 30101810300000000620, БИК 047501620.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473CF2" w:rsidRDefault="00473CF2"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4 950 000.00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73CF2" w:rsidRDefault="00473CF2" w:rsidP="00281FE0">
            <w:pPr>
              <w:ind w:firstLine="290"/>
              <w:jc w:val="both"/>
              <w:rPr>
                <w:color w:val="auto"/>
                <w:sz w:val="28"/>
                <w:szCs w:val="28"/>
              </w:rPr>
            </w:pPr>
            <w:r>
              <w:rPr>
                <w:color w:val="auto"/>
                <w:sz w:val="28"/>
                <w:szCs w:val="28"/>
              </w:rPr>
              <w:t xml:space="preserve"> Лот 1: </w:t>
            </w:r>
          </w:p>
          <w:p w:rsidR="00473CF2" w:rsidRDefault="00473CF2" w:rsidP="00281FE0">
            <w:pPr>
              <w:ind w:firstLine="290"/>
              <w:jc w:val="both"/>
              <w:rPr>
                <w:color w:val="auto"/>
                <w:sz w:val="28"/>
                <w:szCs w:val="28"/>
              </w:rPr>
            </w:pPr>
            <w:r>
              <w:rPr>
                <w:color w:val="auto"/>
                <w:sz w:val="28"/>
                <w:szCs w:val="28"/>
              </w:rPr>
              <w:t>15.12.2018 в 0:0 (4 950 000.00 руб.) - 24.12.2018;</w:t>
            </w:r>
          </w:p>
          <w:p w:rsidR="00473CF2" w:rsidRDefault="00473CF2" w:rsidP="00281FE0">
            <w:pPr>
              <w:ind w:firstLine="290"/>
              <w:jc w:val="both"/>
              <w:rPr>
                <w:color w:val="auto"/>
                <w:sz w:val="28"/>
                <w:szCs w:val="28"/>
              </w:rPr>
            </w:pPr>
            <w:r>
              <w:rPr>
                <w:color w:val="auto"/>
                <w:sz w:val="28"/>
                <w:szCs w:val="28"/>
              </w:rPr>
              <w:t>24.12.2018 в 0:0 (4 702 500.00 руб.) - 30.12.2018;</w:t>
            </w:r>
          </w:p>
          <w:p w:rsidR="00473CF2" w:rsidRDefault="00473CF2" w:rsidP="00281FE0">
            <w:pPr>
              <w:ind w:firstLine="290"/>
              <w:jc w:val="both"/>
              <w:rPr>
                <w:color w:val="auto"/>
                <w:sz w:val="28"/>
                <w:szCs w:val="28"/>
              </w:rPr>
            </w:pPr>
            <w:r>
              <w:rPr>
                <w:color w:val="auto"/>
                <w:sz w:val="28"/>
                <w:szCs w:val="28"/>
              </w:rPr>
              <w:t>30.12.2018 в 0:0 (4 455 000.00 руб.) - 06.01.2019;</w:t>
            </w:r>
          </w:p>
          <w:p w:rsidR="00473CF2" w:rsidRDefault="00473CF2" w:rsidP="00281FE0">
            <w:pPr>
              <w:ind w:firstLine="290"/>
              <w:jc w:val="both"/>
              <w:rPr>
                <w:color w:val="auto"/>
                <w:sz w:val="28"/>
                <w:szCs w:val="28"/>
              </w:rPr>
            </w:pPr>
            <w:r>
              <w:rPr>
                <w:color w:val="auto"/>
                <w:sz w:val="28"/>
                <w:szCs w:val="28"/>
              </w:rPr>
              <w:t>06.01.2019 в 0:0 (4 207 500.00 руб.) - 12.01.2019;</w:t>
            </w:r>
          </w:p>
          <w:p w:rsidR="00473CF2" w:rsidRDefault="00473CF2" w:rsidP="00281FE0">
            <w:pPr>
              <w:ind w:firstLine="290"/>
              <w:jc w:val="both"/>
              <w:rPr>
                <w:color w:val="auto"/>
                <w:sz w:val="28"/>
                <w:szCs w:val="28"/>
              </w:rPr>
            </w:pPr>
            <w:r>
              <w:rPr>
                <w:color w:val="auto"/>
                <w:sz w:val="28"/>
                <w:szCs w:val="28"/>
              </w:rPr>
              <w:t>12.01.2019 в 0:0 (3 960 000.00 руб.) - 18.01.2019;</w:t>
            </w:r>
          </w:p>
          <w:p w:rsidR="00473CF2" w:rsidRDefault="00473CF2" w:rsidP="00281FE0">
            <w:pPr>
              <w:ind w:firstLine="290"/>
              <w:jc w:val="both"/>
              <w:rPr>
                <w:color w:val="auto"/>
                <w:sz w:val="28"/>
                <w:szCs w:val="28"/>
              </w:rPr>
            </w:pPr>
            <w:r>
              <w:rPr>
                <w:color w:val="auto"/>
                <w:sz w:val="28"/>
                <w:szCs w:val="28"/>
              </w:rPr>
              <w:t>18.01.2019 в 0:0 (3 712 500.00 руб.) - 24.01.2019;</w:t>
            </w:r>
          </w:p>
          <w:p w:rsidR="00473CF2" w:rsidRDefault="00473CF2" w:rsidP="00281FE0">
            <w:pPr>
              <w:ind w:firstLine="290"/>
              <w:jc w:val="both"/>
              <w:rPr>
                <w:color w:val="auto"/>
                <w:sz w:val="28"/>
                <w:szCs w:val="28"/>
              </w:rPr>
            </w:pPr>
            <w:r>
              <w:rPr>
                <w:color w:val="auto"/>
                <w:sz w:val="28"/>
                <w:szCs w:val="28"/>
              </w:rPr>
              <w:t>24.01.2019 в 0:0 (3 465 000.00 руб.) - 30.01.2019;</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64485E" w:rsidRDefault="00473CF2" w:rsidP="00281FE0">
            <w:pPr>
              <w:ind w:firstLine="290"/>
              <w:jc w:val="both"/>
              <w:rPr>
                <w:sz w:val="28"/>
                <w:szCs w:val="28"/>
              </w:rPr>
            </w:pPr>
            <w:proofErr w:type="gramStart"/>
            <w:r>
              <w:rPr>
                <w:color w:val="auto"/>
                <w:sz w:val="28"/>
                <w:szCs w:val="28"/>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r>
              <w:rPr>
                <w:color w:val="auto"/>
                <w:sz w:val="28"/>
                <w:szCs w:val="28"/>
              </w:rPr>
              <w:t xml:space="preserve"> </w:t>
            </w:r>
            <w:proofErr w:type="gramStart"/>
            <w:r>
              <w:rPr>
                <w:color w:val="auto"/>
                <w:sz w:val="28"/>
                <w:szCs w:val="28"/>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roofErr w:type="gramEnd"/>
            <w:r>
              <w:rPr>
                <w:color w:val="auto"/>
                <w:sz w:val="28"/>
                <w:szCs w:val="28"/>
              </w:rPr>
              <w:t xml:space="preserve"> </w:t>
            </w:r>
            <w:proofErr w:type="gramStart"/>
            <w:r>
              <w:rPr>
                <w:color w:val="auto"/>
                <w:sz w:val="28"/>
                <w:szCs w:val="28"/>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w:t>
            </w:r>
            <w:proofErr w:type="gramEnd"/>
            <w:r>
              <w:rPr>
                <w:color w:val="auto"/>
                <w:sz w:val="28"/>
                <w:szCs w:val="28"/>
              </w:rPr>
              <w:t xml:space="preserve"> </w:t>
            </w:r>
            <w:r>
              <w:rPr>
                <w:color w:val="auto"/>
                <w:sz w:val="28"/>
                <w:szCs w:val="28"/>
              </w:rPr>
              <w:lastRenderedPageBreak/>
              <w:t>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473CF2" w:rsidP="00281FE0">
            <w:pPr>
              <w:ind w:firstLine="290"/>
              <w:jc w:val="both"/>
              <w:rPr>
                <w:sz w:val="28"/>
                <w:szCs w:val="28"/>
              </w:rPr>
            </w:pPr>
            <w:r>
              <w:rPr>
                <w:color w:val="auto"/>
                <w:sz w:val="28"/>
                <w:szCs w:val="28"/>
              </w:rPr>
              <w:t>Подведение итогов и определение победителя торгов посредством публичного  предложения, при наличии поданных претендентами заявок, производится в течение 1  рабочего дня после окончания текущего периода торгов. Подписание протокола о  результатах торгов - в день подведения итогов.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73CF2"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соответствующего Имущества с приложением проекта данного  договора в соответствии с представленным Победителем торгов предложением о цене  Имущества. Если победитель торгов уклонился от подписания договора купли-продажи,  то он теряет право на заключение такого договора, конкурсный управляющий вправе  предложить заключить договор купли-продажи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64485E" w:rsidRDefault="00473CF2" w:rsidP="00281FE0">
            <w:pPr>
              <w:ind w:firstLine="290"/>
              <w:jc w:val="both"/>
              <w:rPr>
                <w:sz w:val="28"/>
                <w:szCs w:val="28"/>
              </w:rPr>
            </w:pPr>
            <w:r>
              <w:rPr>
                <w:color w:val="auto"/>
                <w:sz w:val="28"/>
                <w:szCs w:val="28"/>
              </w:rPr>
              <w:t xml:space="preserve">Оплата за имущество - в течение 30 календарных дней с момента подписания договора  купли-продажи. Получатель ООО «Сплик», ИНН 7411016257, КПП 741101001, ОГРН  1027400778910, </w:t>
            </w:r>
            <w:proofErr w:type="gramStart"/>
            <w:r>
              <w:rPr>
                <w:color w:val="auto"/>
                <w:sz w:val="28"/>
                <w:szCs w:val="28"/>
              </w:rPr>
              <w:t>р</w:t>
            </w:r>
            <w:proofErr w:type="gramEnd"/>
            <w:r>
              <w:rPr>
                <w:color w:val="auto"/>
                <w:sz w:val="28"/>
                <w:szCs w:val="28"/>
              </w:rPr>
              <w:t>/с 40702810272000025130 в ПАО «Сбербанк РФ», к/с  30101810300000000620, БИК 047501620.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6448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64485E">
              <w:rPr>
                <w:rFonts w:ascii="Times New Roman" w:hAnsi="Times New Roman" w:cs="Times New Roman"/>
                <w:color w:val="000000"/>
                <w:sz w:val="28"/>
                <w:szCs w:val="28"/>
              </w:rPr>
              <w:t xml:space="preserve"> – </w:t>
            </w:r>
            <w:r w:rsidR="00473CF2" w:rsidRPr="0064485E">
              <w:rPr>
                <w:rFonts w:ascii="Times New Roman" w:hAnsi="Times New Roman" w:cs="Times New Roman"/>
                <w:color w:val="000000"/>
                <w:sz w:val="28"/>
                <w:szCs w:val="28"/>
              </w:rPr>
              <w:t>Белов Василий Георгиевич</w:t>
            </w:r>
            <w:r w:rsidRPr="006448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64485E">
              <w:rPr>
                <w:rFonts w:ascii="Times New Roman" w:hAnsi="Times New Roman" w:cs="Times New Roman"/>
                <w:color w:val="000000"/>
                <w:sz w:val="28"/>
                <w:szCs w:val="28"/>
              </w:rPr>
              <w:t xml:space="preserve"> </w:t>
            </w:r>
            <w:r w:rsidR="00473CF2" w:rsidRPr="0064485E">
              <w:rPr>
                <w:rFonts w:ascii="Times New Roman" w:hAnsi="Times New Roman" w:cs="Times New Roman"/>
                <w:color w:val="000000"/>
                <w:sz w:val="28"/>
                <w:szCs w:val="28"/>
              </w:rPr>
              <w:t>745300392458</w:t>
            </w:r>
            <w:r w:rsidRPr="006448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64485E">
              <w:rPr>
                <w:rFonts w:ascii="Times New Roman" w:hAnsi="Times New Roman" w:cs="Times New Roman"/>
                <w:color w:val="000000"/>
                <w:sz w:val="28"/>
                <w:szCs w:val="28"/>
              </w:rPr>
              <w:t xml:space="preserve"> ,</w:t>
            </w:r>
            <w:proofErr w:type="gramEnd"/>
            <w:r w:rsidRPr="0064485E">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64485E">
              <w:rPr>
                <w:rFonts w:ascii="Times New Roman" w:hAnsi="Times New Roman" w:cs="Times New Roman"/>
                <w:color w:val="000000"/>
                <w:sz w:val="28"/>
                <w:szCs w:val="28"/>
              </w:rPr>
              <w:t xml:space="preserve">: </w:t>
            </w:r>
            <w:r w:rsidR="00473CF2" w:rsidRPr="0064485E">
              <w:rPr>
                <w:rFonts w:ascii="Times New Roman" w:hAnsi="Times New Roman" w:cs="Times New Roman"/>
                <w:color w:val="000000"/>
                <w:sz w:val="28"/>
                <w:szCs w:val="28"/>
              </w:rPr>
              <w:t xml:space="preserve">454016, г. Челябинск, ул. </w:t>
            </w:r>
            <w:r w:rsidR="00473CF2">
              <w:rPr>
                <w:rFonts w:ascii="Times New Roman" w:hAnsi="Times New Roman" w:cs="Times New Roman"/>
                <w:color w:val="000000"/>
                <w:sz w:val="28"/>
                <w:szCs w:val="28"/>
                <w:lang w:val="en-US"/>
              </w:rPr>
              <w:lastRenderedPageBreak/>
              <w:t>Университетская Набережная д. 40, кв. 67</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473CF2">
              <w:rPr>
                <w:rFonts w:ascii="Times New Roman" w:hAnsi="Times New Roman" w:cs="Times New Roman"/>
                <w:color w:val="000000"/>
                <w:sz w:val="28"/>
                <w:szCs w:val="28"/>
                <w:lang w:val="en-US"/>
              </w:rPr>
              <w:t>+79048038353</w:t>
            </w:r>
            <w:r w:rsidRPr="0069630E">
              <w:rPr>
                <w:rFonts w:ascii="Times New Roman" w:hAnsi="Times New Roman" w:cs="Times New Roman"/>
                <w:color w:val="000000"/>
                <w:sz w:val="28"/>
                <w:szCs w:val="28"/>
                <w:lang w:val="en-US"/>
              </w:rPr>
              <w:t xml:space="preserve">, e-mail: </w:t>
            </w:r>
            <w:hyperlink r:id="rId5" w:history="1">
              <w:r w:rsidR="00473CF2">
                <w:rPr>
                  <w:rFonts w:ascii="Times New Roman" w:hAnsi="Times New Roman" w:cs="Times New Roman"/>
                  <w:color w:val="000000"/>
                  <w:sz w:val="28"/>
                  <w:szCs w:val="28"/>
                  <w:lang w:val="en-US"/>
                </w:rPr>
                <w:t>7974771@mail.ru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473CF2"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15.12.2018</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3CF2"/>
    <w:rsid w:val="004757FF"/>
    <w:rsid w:val="00546649"/>
    <w:rsid w:val="00574C2D"/>
    <w:rsid w:val="005B20E8"/>
    <w:rsid w:val="005F29B0"/>
    <w:rsid w:val="006017FD"/>
    <w:rsid w:val="0064485E"/>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1647</Words>
  <Characters>9393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11018</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2010-11-10T12:05:00Z</cp:lastPrinted>
  <dcterms:created xsi:type="dcterms:W3CDTF">2018-12-14T05:59:00Z</dcterms:created>
  <dcterms:modified xsi:type="dcterms:W3CDTF">2018-12-14T05:59:00Z</dcterms:modified>
</cp:coreProperties>
</file>