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20" w:rsidRDefault="00F96220" w:rsidP="00F9622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Договор о задатке</w:t>
      </w:r>
    </w:p>
    <w:p w:rsidR="00F96220" w:rsidRDefault="00F96220" w:rsidP="00F96220">
      <w:pPr>
        <w:rPr>
          <w:rFonts w:ascii="Cambria" w:hAnsi="Cambria"/>
          <w:b/>
          <w:sz w:val="22"/>
          <w:szCs w:val="22"/>
        </w:rPr>
      </w:pPr>
    </w:p>
    <w:p w:rsidR="00F96220" w:rsidRDefault="00F96220" w:rsidP="00F9622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г. Уфа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</w:t>
      </w:r>
      <w:r w:rsidR="00947133"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 xml:space="preserve">                 «___»___________2018 года.</w:t>
      </w:r>
    </w:p>
    <w:p w:rsidR="00F96220" w:rsidRDefault="00F96220" w:rsidP="00F96220">
      <w:pPr>
        <w:rPr>
          <w:rFonts w:ascii="Cambria" w:hAnsi="Cambria"/>
          <w:sz w:val="22"/>
          <w:szCs w:val="22"/>
        </w:rPr>
      </w:pPr>
    </w:p>
    <w:p w:rsidR="00F96220" w:rsidRDefault="00CB2011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Муниципальное унитарное предприятие «Управление коммунального сервиса</w:t>
      </w:r>
      <w:r>
        <w:rPr>
          <w:rFonts w:ascii="Cambria" w:hAnsi="Cambria"/>
          <w:b/>
          <w:sz w:val="22"/>
          <w:szCs w:val="22"/>
        </w:rPr>
        <w:t>»,</w:t>
      </w:r>
      <w:r>
        <w:rPr>
          <w:rFonts w:ascii="Cambria" w:hAnsi="Cambria"/>
          <w:sz w:val="22"/>
          <w:szCs w:val="22"/>
        </w:rPr>
        <w:t xml:space="preserve"> в лице конкурсного управляющего </w:t>
      </w:r>
      <w:proofErr w:type="spellStart"/>
      <w:r>
        <w:rPr>
          <w:rFonts w:ascii="Cambria" w:hAnsi="Cambria"/>
          <w:sz w:val="22"/>
          <w:szCs w:val="22"/>
        </w:rPr>
        <w:t>Надршиной</w:t>
      </w:r>
      <w:proofErr w:type="spellEnd"/>
      <w:r>
        <w:rPr>
          <w:rFonts w:ascii="Cambria" w:hAnsi="Cambria"/>
          <w:sz w:val="22"/>
          <w:szCs w:val="22"/>
        </w:rPr>
        <w:t xml:space="preserve"> Эльвиры </w:t>
      </w:r>
      <w:proofErr w:type="spellStart"/>
      <w:r>
        <w:rPr>
          <w:rFonts w:ascii="Cambria" w:hAnsi="Cambria"/>
          <w:sz w:val="22"/>
          <w:szCs w:val="22"/>
        </w:rPr>
        <w:t>Ринатовны</w:t>
      </w:r>
      <w:proofErr w:type="spellEnd"/>
      <w:r>
        <w:rPr>
          <w:rFonts w:ascii="Cambria" w:hAnsi="Cambria"/>
          <w:sz w:val="22"/>
          <w:szCs w:val="22"/>
        </w:rPr>
        <w:t xml:space="preserve">, действующего на основании определения Арбитражного суда Республики Башкортостан по делу № </w:t>
      </w:r>
      <w:r w:rsidRPr="005D058B">
        <w:rPr>
          <w:rFonts w:ascii="Cambria" w:hAnsi="Cambria"/>
          <w:sz w:val="22"/>
          <w:szCs w:val="22"/>
        </w:rPr>
        <w:t>А07-11584/2016</w:t>
      </w:r>
      <w:r>
        <w:rPr>
          <w:rFonts w:ascii="Cambria" w:hAnsi="Cambria"/>
          <w:sz w:val="22"/>
          <w:szCs w:val="22"/>
        </w:rPr>
        <w:t xml:space="preserve"> от 22.10.2018г.,</w:t>
      </w:r>
      <w:r w:rsidR="00F96220">
        <w:rPr>
          <w:rFonts w:ascii="Cambria" w:hAnsi="Cambria"/>
          <w:sz w:val="22"/>
          <w:szCs w:val="22"/>
        </w:rPr>
        <w:t xml:space="preserve"> именуемое в дальнейшем «Организатор торгов», и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именуемый в дальнейшем «Претендент», заключили настоящий договор о нижеследующем.</w:t>
      </w:r>
    </w:p>
    <w:p w:rsidR="00F96220" w:rsidRDefault="00F96220" w:rsidP="00F96220">
      <w:pPr>
        <w:ind w:firstLine="567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Предмет договора</w:t>
      </w:r>
      <w:r>
        <w:rPr>
          <w:rFonts w:ascii="Cambria" w:hAnsi="Cambria"/>
          <w:sz w:val="22"/>
          <w:szCs w:val="22"/>
        </w:rPr>
        <w:t xml:space="preserve"> </w:t>
      </w:r>
    </w:p>
    <w:p w:rsidR="00F96220" w:rsidRDefault="00F96220" w:rsidP="00F9622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«Претендент», в соответствии с условиями проведения торгов, в форме </w:t>
      </w:r>
      <w:r w:rsidR="00CB2011">
        <w:rPr>
          <w:rFonts w:ascii="Cambria" w:hAnsi="Cambria"/>
          <w:sz w:val="22"/>
          <w:szCs w:val="22"/>
        </w:rPr>
        <w:t>публичного предложения</w:t>
      </w:r>
      <w:r>
        <w:rPr>
          <w:rFonts w:ascii="Cambria" w:hAnsi="Cambria"/>
          <w:sz w:val="22"/>
          <w:szCs w:val="22"/>
        </w:rPr>
        <w:t xml:space="preserve"> по продаже имущества </w:t>
      </w:r>
      <w:r w:rsidR="00CB2011">
        <w:rPr>
          <w:rFonts w:ascii="Cambria" w:hAnsi="Cambria"/>
          <w:sz w:val="22"/>
          <w:szCs w:val="22"/>
        </w:rPr>
        <w:t>МУП</w:t>
      </w:r>
      <w:r>
        <w:rPr>
          <w:rFonts w:ascii="Cambria" w:hAnsi="Cambria"/>
          <w:sz w:val="22"/>
          <w:szCs w:val="22"/>
        </w:rPr>
        <w:t xml:space="preserve"> «</w:t>
      </w:r>
      <w:r w:rsidR="00CB2011">
        <w:rPr>
          <w:rFonts w:ascii="Cambria" w:hAnsi="Cambria"/>
          <w:sz w:val="22"/>
          <w:szCs w:val="22"/>
        </w:rPr>
        <w:t>УКС</w:t>
      </w:r>
      <w:r>
        <w:rPr>
          <w:rFonts w:ascii="Cambria" w:hAnsi="Cambria"/>
          <w:sz w:val="22"/>
          <w:szCs w:val="22"/>
        </w:rPr>
        <w:t xml:space="preserve">»: Лот № </w:t>
      </w:r>
      <w:r w:rsidR="00CB2011">
        <w:rPr>
          <w:rFonts w:ascii="Cambria" w:hAnsi="Cambria"/>
          <w:sz w:val="22"/>
          <w:szCs w:val="22"/>
        </w:rPr>
        <w:t>___</w:t>
      </w:r>
      <w:r>
        <w:rPr>
          <w:rFonts w:ascii="Cambria" w:hAnsi="Cambria"/>
          <w:sz w:val="22"/>
          <w:szCs w:val="22"/>
        </w:rPr>
        <w:t xml:space="preserve">: </w:t>
      </w:r>
      <w:r w:rsidR="00CB2011">
        <w:rPr>
          <w:rFonts w:ascii="Cambria" w:hAnsi="Cambria"/>
          <w:sz w:val="22"/>
          <w:szCs w:val="22"/>
        </w:rPr>
        <w:t>_______________</w:t>
      </w:r>
      <w:r>
        <w:rPr>
          <w:rFonts w:ascii="Cambria" w:hAnsi="Cambria"/>
          <w:sz w:val="22"/>
          <w:szCs w:val="22"/>
        </w:rPr>
        <w:t xml:space="preserve"> (находящиеся в залоге ПАО «Сбербанк») с начальной ценой</w:t>
      </w:r>
      <w:proofErr w:type="gramStart"/>
      <w:r>
        <w:rPr>
          <w:rFonts w:ascii="Cambria" w:hAnsi="Cambria"/>
          <w:sz w:val="22"/>
          <w:szCs w:val="22"/>
        </w:rPr>
        <w:t xml:space="preserve"> </w:t>
      </w:r>
      <w:r w:rsidR="00CB2011">
        <w:rPr>
          <w:rFonts w:ascii="Cambria" w:hAnsi="Cambria"/>
          <w:sz w:val="22"/>
          <w:szCs w:val="22"/>
        </w:rPr>
        <w:t>__________</w:t>
      </w:r>
      <w:r>
        <w:rPr>
          <w:rFonts w:ascii="Cambria" w:hAnsi="Cambria"/>
          <w:sz w:val="22"/>
          <w:szCs w:val="22"/>
        </w:rPr>
        <w:t xml:space="preserve"> </w:t>
      </w:r>
      <w:r w:rsidR="00CB2011">
        <w:rPr>
          <w:rFonts w:ascii="Cambria" w:hAnsi="Cambria"/>
          <w:sz w:val="22"/>
          <w:szCs w:val="22"/>
        </w:rPr>
        <w:t>(_______________________</w:t>
      </w:r>
      <w:r>
        <w:rPr>
          <w:rFonts w:ascii="Cambria" w:hAnsi="Cambria"/>
          <w:sz w:val="22"/>
          <w:szCs w:val="22"/>
        </w:rPr>
        <w:t xml:space="preserve">) </w:t>
      </w:r>
      <w:proofErr w:type="gramEnd"/>
      <w:r>
        <w:rPr>
          <w:rFonts w:ascii="Cambria" w:hAnsi="Cambria"/>
          <w:sz w:val="22"/>
          <w:szCs w:val="22"/>
        </w:rPr>
        <w:t xml:space="preserve">рублей 00 копеек, перечисляет, а «Организатор торгов» принимает денежное обеспечение (задаток) в размере </w:t>
      </w:r>
      <w:r w:rsidR="00CB2011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 % от начальной цены имущества (далее по тексту – сумма задатка).</w:t>
      </w:r>
    </w:p>
    <w:p w:rsidR="00F96220" w:rsidRDefault="00F96220" w:rsidP="00F96220">
      <w:pPr>
        <w:numPr>
          <w:ilvl w:val="1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F96220" w:rsidRDefault="00F96220" w:rsidP="00F96220">
      <w:pPr>
        <w:widowControl w:val="0"/>
        <w:tabs>
          <w:tab w:val="left" w:pos="486"/>
          <w:tab w:val="left" w:pos="1134"/>
          <w:tab w:val="left" w:leader="underscore" w:pos="8122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1.3. Реквизиты для оплаты задатка: </w:t>
      </w:r>
      <w:proofErr w:type="spellStart"/>
      <w:proofErr w:type="gramStart"/>
      <w:r>
        <w:rPr>
          <w:rFonts w:ascii="Cambria" w:hAnsi="Cambria"/>
          <w:sz w:val="22"/>
          <w:szCs w:val="22"/>
        </w:rPr>
        <w:t>р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/с </w:t>
      </w:r>
      <w:r w:rsidR="000D7131" w:rsidRPr="000D7131">
        <w:rPr>
          <w:rFonts w:ascii="Cambria" w:hAnsi="Cambria"/>
          <w:sz w:val="22"/>
          <w:szCs w:val="22"/>
        </w:rPr>
        <w:t xml:space="preserve">40702810800470000227 в ПАО «Банк </w:t>
      </w:r>
      <w:proofErr w:type="spellStart"/>
      <w:r w:rsidR="000D7131" w:rsidRPr="000D7131">
        <w:rPr>
          <w:rFonts w:ascii="Cambria" w:hAnsi="Cambria"/>
          <w:sz w:val="22"/>
          <w:szCs w:val="22"/>
        </w:rPr>
        <w:t>Уралсиб</w:t>
      </w:r>
      <w:proofErr w:type="spellEnd"/>
      <w:r w:rsidR="000D7131" w:rsidRPr="000D7131">
        <w:rPr>
          <w:rFonts w:ascii="Cambria" w:hAnsi="Cambria"/>
          <w:sz w:val="22"/>
          <w:szCs w:val="22"/>
        </w:rPr>
        <w:t>», БИК 048073770, к/с 30101810600000000770</w:t>
      </w:r>
      <w:r>
        <w:rPr>
          <w:rFonts w:ascii="Cambria" w:hAnsi="Cambria"/>
          <w:sz w:val="22"/>
          <w:szCs w:val="22"/>
        </w:rPr>
        <w:t xml:space="preserve">.  </w:t>
      </w:r>
    </w:p>
    <w:p w:rsidR="00F96220" w:rsidRDefault="00F96220" w:rsidP="00F96220">
      <w:pPr>
        <w:tabs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numPr>
          <w:ilvl w:val="0"/>
          <w:numId w:val="1"/>
        </w:numPr>
        <w:tabs>
          <w:tab w:val="left" w:pos="1134"/>
        </w:tabs>
        <w:ind w:left="0"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Порядок, основания оплаты, возврата и удержания задатка.</w:t>
      </w:r>
    </w:p>
    <w:p w:rsidR="00F96220" w:rsidRDefault="00F96220" w:rsidP="00F9622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Сумма задатка, вносится на расчетный счет «Организатора торгов» путем безналичной оплаты.</w:t>
      </w:r>
    </w:p>
    <w:p w:rsidR="00F96220" w:rsidRDefault="00F96220" w:rsidP="00F9622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:rsidR="00F96220" w:rsidRDefault="00F96220" w:rsidP="00F9622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Задаток считается внесенным с момента поступления денежных средств на расчетный счет «Организатора торгов», указанный в п. 1.3. настоящего договора.</w:t>
      </w:r>
    </w:p>
    <w:p w:rsidR="00F96220" w:rsidRDefault="00F96220" w:rsidP="00F96220">
      <w:pPr>
        <w:numPr>
          <w:ilvl w:val="1"/>
          <w:numId w:val="3"/>
        </w:numPr>
        <w:tabs>
          <w:tab w:val="num" w:pos="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Сумма внесенного «Претендентом» задатка возвращается ему, в случае если он не признан победителем торгов, либо торги признаны несостоявшимися в течение пяти рабочих дней со дня подписания протокола о результатах проведения торгов на счет, указанный «Претендентом» в настоящем договоре.</w:t>
      </w:r>
    </w:p>
    <w:p w:rsidR="00F96220" w:rsidRDefault="00F96220" w:rsidP="00F96220">
      <w:pPr>
        <w:numPr>
          <w:ilvl w:val="1"/>
          <w:numId w:val="3"/>
        </w:numPr>
        <w:tabs>
          <w:tab w:val="num" w:pos="0"/>
          <w:tab w:val="num" w:pos="72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«Претенденту», признанному победителем торгов, сумма задатка не возвращается и засчитывается в счет оплаты выигранного на торгах имущества.</w:t>
      </w:r>
    </w:p>
    <w:p w:rsidR="00F96220" w:rsidRDefault="00F96220" w:rsidP="00F96220">
      <w:pPr>
        <w:numPr>
          <w:ilvl w:val="1"/>
          <w:numId w:val="3"/>
        </w:numPr>
        <w:tabs>
          <w:tab w:val="num" w:pos="0"/>
          <w:tab w:val="num" w:pos="72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 случае</w:t>
      </w:r>
      <w:proofErr w:type="gramStart"/>
      <w:r>
        <w:rPr>
          <w:rFonts w:ascii="Cambria" w:hAnsi="Cambria"/>
          <w:sz w:val="22"/>
          <w:szCs w:val="22"/>
        </w:rPr>
        <w:t>,</w:t>
      </w:r>
      <w:proofErr w:type="gramEnd"/>
      <w:r>
        <w:rPr>
          <w:rFonts w:ascii="Cambria" w:hAnsi="Cambria"/>
          <w:sz w:val="22"/>
          <w:szCs w:val="22"/>
        </w:rPr>
        <w:t xml:space="preserve"> если «Претендент» признанный победителем торгов, уклоняется либо прямо отказывается от подписания протокола о результатах проведения торгов и/или договора купли-продажи имущества, сумма внесенного задатка ему не возвращается.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tabs>
          <w:tab w:val="left" w:pos="2694"/>
          <w:tab w:val="left" w:pos="2835"/>
          <w:tab w:val="left" w:pos="3119"/>
        </w:tabs>
        <w:ind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3.Ответственность сторон</w:t>
      </w:r>
    </w:p>
    <w:p w:rsidR="00F96220" w:rsidRDefault="00F96220" w:rsidP="00947133">
      <w:pPr>
        <w:numPr>
          <w:ilvl w:val="1"/>
          <w:numId w:val="4"/>
        </w:numPr>
        <w:tabs>
          <w:tab w:val="left" w:pos="90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F96220" w:rsidRDefault="00F96220" w:rsidP="00947133">
      <w:pPr>
        <w:numPr>
          <w:ilvl w:val="1"/>
          <w:numId w:val="4"/>
        </w:numPr>
        <w:tabs>
          <w:tab w:val="num" w:pos="360"/>
          <w:tab w:val="left" w:pos="900"/>
          <w:tab w:val="left" w:pos="1134"/>
        </w:tabs>
        <w:ind w:left="0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В случае оплаты суммы задатка с нарушением срока, предусмотренного п. 2.3. настоящего договора, «Претендент» не допускается к участию в торгах.</w:t>
      </w:r>
    </w:p>
    <w:p w:rsidR="00F96220" w:rsidRDefault="00F96220" w:rsidP="00F96220">
      <w:pPr>
        <w:tabs>
          <w:tab w:val="left" w:pos="900"/>
        </w:tabs>
        <w:ind w:firstLine="567"/>
        <w:jc w:val="center"/>
        <w:rPr>
          <w:rFonts w:ascii="Cambria" w:hAnsi="Cambria"/>
          <w:b/>
          <w:sz w:val="22"/>
          <w:szCs w:val="22"/>
        </w:rPr>
      </w:pPr>
    </w:p>
    <w:p w:rsidR="00F96220" w:rsidRDefault="00F96220" w:rsidP="00F96220">
      <w:pPr>
        <w:tabs>
          <w:tab w:val="left" w:pos="900"/>
        </w:tabs>
        <w:ind w:firstLine="56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 Срок действия договора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4.2. Все споры и </w:t>
      </w:r>
      <w:proofErr w:type="gramStart"/>
      <w:r>
        <w:rPr>
          <w:rFonts w:ascii="Cambria" w:hAnsi="Cambria"/>
          <w:sz w:val="22"/>
          <w:szCs w:val="22"/>
        </w:rPr>
        <w:t>разногласия</w:t>
      </w:r>
      <w:proofErr w:type="gramEnd"/>
      <w:r>
        <w:rPr>
          <w:rFonts w:ascii="Cambria" w:hAnsi="Cambria"/>
          <w:sz w:val="22"/>
          <w:szCs w:val="22"/>
        </w:rP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:rsidR="00F96220" w:rsidRDefault="00F96220" w:rsidP="00F96220">
      <w:pPr>
        <w:tabs>
          <w:tab w:val="left" w:pos="900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 Настоящий договор составлено в двух экземплярах, имеющих одинаковую юридическую силу по одному для каждой из сторон.</w:t>
      </w:r>
    </w:p>
    <w:p w:rsidR="00F96220" w:rsidRDefault="00F96220" w:rsidP="00F96220">
      <w:pPr>
        <w:tabs>
          <w:tab w:val="left" w:pos="900"/>
        </w:tabs>
        <w:ind w:firstLine="360"/>
        <w:jc w:val="both"/>
        <w:rPr>
          <w:rFonts w:ascii="Cambria" w:hAnsi="Cambria"/>
          <w:sz w:val="22"/>
          <w:szCs w:val="22"/>
        </w:rPr>
      </w:pPr>
    </w:p>
    <w:p w:rsidR="00F96220" w:rsidRDefault="00F96220" w:rsidP="00F96220">
      <w:pPr>
        <w:tabs>
          <w:tab w:val="left" w:pos="90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10030" w:type="dxa"/>
        <w:tblLook w:val="04A0"/>
      </w:tblPr>
      <w:tblGrid>
        <w:gridCol w:w="5353"/>
        <w:gridCol w:w="4677"/>
      </w:tblGrid>
      <w:tr w:rsidR="00F96220" w:rsidTr="00F96220">
        <w:tc>
          <w:tcPr>
            <w:tcW w:w="5353" w:type="dxa"/>
            <w:hideMark/>
          </w:tcPr>
          <w:p w:rsidR="00F96220" w:rsidRDefault="00F96220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Организатор торгов: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Претендент:</w:t>
            </w:r>
          </w:p>
        </w:tc>
      </w:tr>
      <w:tr w:rsidR="00F96220" w:rsidTr="00F96220">
        <w:tc>
          <w:tcPr>
            <w:tcW w:w="5353" w:type="dxa"/>
            <w:hideMark/>
          </w:tcPr>
          <w:p w:rsidR="00F96220" w:rsidRDefault="00947133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МУП</w:t>
            </w:r>
            <w:r w:rsidR="00F96220">
              <w:rPr>
                <w:rFonts w:ascii="Cambria" w:hAnsi="Cambria"/>
                <w:sz w:val="22"/>
                <w:szCs w:val="22"/>
              </w:rPr>
              <w:t xml:space="preserve"> «</w:t>
            </w:r>
            <w:r>
              <w:rPr>
                <w:rFonts w:ascii="Cambria" w:hAnsi="Cambria"/>
                <w:sz w:val="22"/>
                <w:szCs w:val="22"/>
              </w:rPr>
              <w:t>УКС</w:t>
            </w:r>
            <w:r w:rsidR="00F96220">
              <w:rPr>
                <w:rFonts w:ascii="Cambria" w:hAnsi="Cambria"/>
                <w:sz w:val="22"/>
                <w:szCs w:val="22"/>
              </w:rPr>
              <w:t>»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  <w:hideMark/>
          </w:tcPr>
          <w:p w:rsidR="00947133" w:rsidRPr="003F5248" w:rsidRDefault="00947133" w:rsidP="0094713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ИНН </w:t>
            </w:r>
            <w:r w:rsidRPr="003F5248">
              <w:rPr>
                <w:rFonts w:ascii="Cambria" w:hAnsi="Cambria"/>
                <w:sz w:val="22"/>
                <w:szCs w:val="22"/>
              </w:rPr>
              <w:t>0232006764</w:t>
            </w:r>
            <w:r>
              <w:rPr>
                <w:rFonts w:ascii="Cambria" w:hAnsi="Cambria"/>
                <w:sz w:val="22"/>
                <w:szCs w:val="22"/>
              </w:rPr>
              <w:t xml:space="preserve">, ОГРН </w:t>
            </w:r>
            <w:r w:rsidRPr="003F5248">
              <w:rPr>
                <w:rFonts w:ascii="Cambria" w:hAnsi="Cambria"/>
                <w:sz w:val="22"/>
                <w:szCs w:val="22"/>
              </w:rPr>
              <w:t>1060232000223</w:t>
            </w:r>
          </w:p>
          <w:p w:rsidR="00F96220" w:rsidRDefault="00947133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адрес: </w:t>
            </w:r>
            <w:r w:rsidRPr="003F5248">
              <w:rPr>
                <w:rFonts w:ascii="Cambria" w:hAnsi="Cambria"/>
                <w:sz w:val="22"/>
                <w:szCs w:val="22"/>
              </w:rPr>
              <w:t xml:space="preserve">453336, РБ, </w:t>
            </w:r>
            <w:proofErr w:type="spellStart"/>
            <w:r w:rsidRPr="003F5248">
              <w:rPr>
                <w:rFonts w:ascii="Cambria" w:hAnsi="Cambria"/>
                <w:sz w:val="22"/>
                <w:szCs w:val="22"/>
              </w:rPr>
              <w:t>Кугарчинский</w:t>
            </w:r>
            <w:proofErr w:type="spellEnd"/>
            <w:r w:rsidRPr="003F5248">
              <w:rPr>
                <w:rFonts w:ascii="Cambria" w:hAnsi="Cambria"/>
                <w:sz w:val="22"/>
                <w:szCs w:val="22"/>
              </w:rPr>
              <w:t xml:space="preserve"> р-н, с. Юмагузино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  <w:hideMark/>
          </w:tcPr>
          <w:p w:rsidR="00F96220" w:rsidRDefault="00F96220" w:rsidP="00947133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Банковские реквизиты:</w:t>
            </w:r>
          </w:p>
          <w:p w:rsidR="00F96220" w:rsidRDefault="00F96220" w:rsidP="00947133">
            <w:pPr>
              <w:ind w:right="175"/>
              <w:jc w:val="both"/>
              <w:rPr>
                <w:rFonts w:ascii="Cambria" w:hAnsi="Cambria"/>
              </w:rPr>
            </w:pPr>
            <w:proofErr w:type="spellStart"/>
            <w:proofErr w:type="gramStart"/>
            <w:r>
              <w:rPr>
                <w:rFonts w:ascii="Cambria" w:hAnsi="Cambria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/с </w:t>
            </w:r>
            <w:r w:rsidR="00947133" w:rsidRPr="003F5248">
              <w:rPr>
                <w:rFonts w:ascii="Cambria" w:hAnsi="Cambria"/>
                <w:sz w:val="22"/>
                <w:szCs w:val="22"/>
              </w:rPr>
              <w:t xml:space="preserve">40702810800470000227 в ПАО «Банк </w:t>
            </w:r>
            <w:proofErr w:type="spellStart"/>
            <w:r w:rsidR="00947133" w:rsidRPr="003F5248">
              <w:rPr>
                <w:rFonts w:ascii="Cambria" w:hAnsi="Cambria"/>
                <w:sz w:val="22"/>
                <w:szCs w:val="22"/>
              </w:rPr>
              <w:t>Уралсиб</w:t>
            </w:r>
            <w:proofErr w:type="spellEnd"/>
            <w:r w:rsidR="00947133" w:rsidRPr="003F5248">
              <w:rPr>
                <w:rFonts w:ascii="Cambria" w:hAnsi="Cambria"/>
                <w:sz w:val="22"/>
                <w:szCs w:val="22"/>
              </w:rPr>
              <w:t>», БИК 048073770, к/с 30101810600000000770</w:t>
            </w: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rPr>
          <w:trHeight w:val="465"/>
        </w:trPr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Конкурсный управляющий</w:t>
            </w:r>
          </w:p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  <w:hideMark/>
          </w:tcPr>
          <w:p w:rsidR="00F96220" w:rsidRDefault="00F9622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_______________________________________</w:t>
            </w:r>
          </w:p>
        </w:tc>
      </w:tr>
      <w:tr w:rsidR="00F96220" w:rsidTr="00F96220"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F96220" w:rsidRDefault="00F96220">
            <w:pPr>
              <w:jc w:val="both"/>
              <w:rPr>
                <w:rFonts w:ascii="Cambria" w:hAnsi="Cambria"/>
              </w:rPr>
            </w:pPr>
          </w:p>
        </w:tc>
      </w:tr>
      <w:tr w:rsidR="00F96220" w:rsidTr="00F96220">
        <w:tc>
          <w:tcPr>
            <w:tcW w:w="5353" w:type="dxa"/>
          </w:tcPr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_____________________ Э.Р.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Надршина</w:t>
            </w:r>
            <w:proofErr w:type="spellEnd"/>
          </w:p>
          <w:p w:rsidR="00F96220" w:rsidRDefault="00F96220">
            <w:pPr>
              <w:ind w:right="175"/>
              <w:jc w:val="both"/>
              <w:rPr>
                <w:rFonts w:ascii="Cambria" w:hAnsi="Cambria"/>
              </w:rPr>
            </w:pPr>
          </w:p>
        </w:tc>
        <w:tc>
          <w:tcPr>
            <w:tcW w:w="4677" w:type="dxa"/>
          </w:tcPr>
          <w:p w:rsidR="00F96220" w:rsidRDefault="00F9622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____________________ __________________.</w:t>
            </w:r>
          </w:p>
          <w:p w:rsidR="00F96220" w:rsidRDefault="00F96220">
            <w:pPr>
              <w:jc w:val="both"/>
              <w:rPr>
                <w:rFonts w:ascii="Cambria" w:hAnsi="Cambria"/>
              </w:rPr>
            </w:pPr>
          </w:p>
        </w:tc>
      </w:tr>
    </w:tbl>
    <w:p w:rsidR="00F96220" w:rsidRDefault="00F96220" w:rsidP="00F96220"/>
    <w:p w:rsidR="005909A7" w:rsidRDefault="005909A7"/>
    <w:sectPr w:rsidR="005909A7" w:rsidSect="000D71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B0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D80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A681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9E6F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785A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3002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5A8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FFC7F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220"/>
    <w:rsid w:val="000D7131"/>
    <w:rsid w:val="003B689F"/>
    <w:rsid w:val="004E7947"/>
    <w:rsid w:val="005909A7"/>
    <w:rsid w:val="008363D9"/>
    <w:rsid w:val="00914BC2"/>
    <w:rsid w:val="00947133"/>
    <w:rsid w:val="00B45372"/>
    <w:rsid w:val="00CB2011"/>
    <w:rsid w:val="00E03D00"/>
    <w:rsid w:val="00F9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Yjw02T2/wtFGrh1MwmMtne7r4TbJvpkIvsPTnrXJaeY=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caPPKVlTzu1+I3vBxagyT9qJ6eBgbUjHfbUO5ZcfY+BpC9C+ZGQs7GFoujf+kVuI84RIvRDn
    CFx1g0CxtzqYkw==
  </SignatureValue>
  <KeyInfo>
    <X509Data>
      <X509Certificate>
          MIIJRjCCCPWgAwIBAgIRAK9j4HrEDMmA6BFhsinl16wwCAYGKoUDAgIDMIIBcTEeMBwGCSqG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VQQDDCDQkNCeICLQn9CkICLQodCa0JEg0JrQvtC90YLRg9GAIjAeFw0xODA5MDcwNTM5MDFa
          Fw0xOTA5MDcwNTQ4MDFaMIIBODE9MDsGA1UEAx40BB0EMAQ0BEAESAQ4BD0EMAAgBC0EOwRM
          BDIEOARABDAAIAQgBDgEPQQwBEIEPgQyBD0EMDEZMBcGA1UEBB4QBB0EMAQ0BEAESAQ4BD0E
          MDErMCkGA1UEKh4iBC0EOwRMBDIEOARABDAAIAQgBDgEPQQwBEIEPgQyBD0EMDELMAkGA1UE
          BhMCUlUxPTA7BgNVBAgeNAAwADIAIAQgBDUEQQQ/BEMEMQQ7BDgEOgQwACAEEQQwBEgEOgQ+
          BEAEQgQ+BEEEQgQwBD0xDzANBgNVBAceBgQjBEQEMDEWMBQGBSqFA2QDEgswMjM0MjQwNTUw
          MTEaMBgGCCqFAwOBAwEBEgwwMjczMTQxMzU4MjIxHjAcBgkqhkiG9w0BCQEWD2luZm9AYXBi
          dWZhLmNvbTBjMBwGBiqFAwICEzASBgcqhQMCAiQABgcqhQMCAh4BA0MABECtDM12+kKg+Gp2
          2d6xd9JYwePr/zaSmoOWI5m+Xy3Ak7oVy0ReP0dN3A7E1P2i2U2pZmcBJp0KGcgLIxhsSo4o
          o4IFmTCCBZUwDgYDVR0PAQH/BAQDAgTwMBoGA1UdEQQTMBGBD2luZm9AYXBidWZhLmNvbTAT
          BgNVHSAEDDAKMAgGBiqFA2RxATBDBgNVHSUEPDA6BggrBgEFBQcDAgYHKoUDAgIiBgYIKwYB
          BQUHAwQGCCqFAwMFCgIMBgcqhQMDBwgBBggqhQMDBwABDDCCAYYGA1UdIwSCAX0wggF5gBSA
          cM8+LuR5s0SId0kOVUcW8MOt1qGCAVKkggFOMIIBSjEeMBwGCSqGSIb3DQEJARYPZGl0QG1p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0LTQvtGB0YLQvtCy0LXRgNGP0Y7RidC40Lkg0YbQtdC90YLRgIILAO1zzK4AAAAAAXowHQYD
          VR0OBBYEFJFNto120gDLhE1pRzBjjq8XewnrMCsGA1UdEAQkMCKADzIwMTgwOTA3MDUzOTAw
          WoEPMjAxOTA5MDcwNTM5MDBaMIIBMwYFKoUDZHAEggEoMIIBJAwrItCa0YDQuNC/0YLQvtCf
          0YDQviBDU1AiICjQstC10YDRgdC40Y8gNC4wKQxTItCj0LTQvtGB0YLQvtCy0LXRgNGP0Y7R
          idC40Lkg0YbQtdC90YLRgCAi0JrRgNC40L/RgtC+0J/RgNC+INCj0KYiINCy0LXRgNGB0LjQ
          uCAyLjAMT9Ch0LXRgNGC0LjRhNC40LrQsNGCINGB0L7QvtGC0LLQtdGC0YHRgtCy0LjRjyDi
          hJYg0KHQpC8xMjQtMjg2NCDQvtGCIDIwLjAzLjIwMTYMT9Ch0LXRgNGC0LjRhNC40LrQsNGC
          INGB0L7QvtGC0LLQtdGC0YHRgtCy0LjRjyDihJYg0KHQpC8xMjgtMjk4MyDQvtGCIDE4LjEx
          LjIwMTYwIwYFKoUDZG8EGgwYItCa0YDQuNC/0YLQvtCf0YDQviBDU1AiMHQGA1UdHwRtMGsw
          M6AxoC+GLWh0dHA6Ly9jZHAuc2tia29udHVyLnJ1L2NkcC9rb250dXItcS0yMDE3LmNybDA0
          oDKgMIYuaHR0cDovL2NkcDIuc2tia29udHVyLnJ1L2NkcC9rb250dXItcS0yMDE3LmNybDCB
          zgYIKwYBBQUHAQEEgcEwgb4wMwYIKwYBBQUHMAGGJ2h0dHA6Ly9wa2kuc2tia29udHVyLnJ1
          L29jc3BxMi9vY3NwLnNyZjBCBggrBgEFBQcwAoY2aHR0cDovL2NkcC5za2Jrb250dXIucnUv
          Y2VydGlmaWNhdGVzL2tvbnR1ci1xLTIwMTcuY3J0MEMGCCsGAQUFBzAChjdodHRwOi8vY2Rw
          Mi5za2Jrb250dXIucnUvY2VydGlmaWNhdGVzL2tvbnR1ci1xLTIwMTcuY3J0MIGTBgcqhQMC
          AjECBIGHMIGEMHQWQmh0dHA6Ly9jYS5za2Jrb250dXIucnUvYWJvdXQvZG9jdW1lbnRzL2Ny
          eXB0b3Byby1saWNlbnNlLXF1YWxpZmllZAwq0KHQmtCRINCa0L7QvdGC0YPRgCDQuCDQodC1
          0YDRgtGD0Lwt0J/RgNC+AwIF4AQM27MXXovK2/wqTv2XMAgGBiqFAwICAwNBAIL/HU6OZzwp
          Fm3B9oAIqxP00urAmQ63icj6ETJbLoyvWxU69CRNVdddxZ57lbOBmd5nJnrF36DyYKroBHfi
          /5o=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B4FjlBT3lGgA9idUGGHn8EiG3sU=</DigestValue>
      </Reference>
      <Reference URI="/word/fontTable.xml?ContentType=application/vnd.openxmlformats-officedocument.wordprocessingml.fontTable+xml">
        <DigestMethod Algorithm="http://www.w3.org/2000/09/xmldsig#sha1"/>
        <DigestValue>KcFEgCbxaqVISn+tQgkl9/YgWcY=</DigestValue>
      </Reference>
      <Reference URI="/word/numbering.xml?ContentType=application/vnd.openxmlformats-officedocument.wordprocessingml.numbering+xml">
        <DigestMethod Algorithm="http://www.w3.org/2000/09/xmldsig#sha1"/>
        <DigestValue>KWp6NuKIbqHQLwVuwx5noMXaFVA=</DigestValue>
      </Reference>
      <Reference URI="/word/settings.xml?ContentType=application/vnd.openxmlformats-officedocument.wordprocessingml.settings+xml">
        <DigestMethod Algorithm="http://www.w3.org/2000/09/xmldsig#sha1"/>
        <DigestValue>CWXq2t7st/yMK3eiCxfzhcEpQps=</DigestValue>
      </Reference>
      <Reference URI="/word/styles.xml?ContentType=application/vnd.openxmlformats-officedocument.wordprocessingml.styles+xml">
        <DigestMethod Algorithm="http://www.w3.org/2000/09/xmldsig#sha1"/>
        <DigestValue>ZXTl5O1S0klQncmhAGJM6B/bl7I=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QXvgVdYckDfLb6+bB8Oo8PdmztM=</DigestValue>
      </Reference>
    </Manifest>
    <SignatureProperties>
      <SignatureProperty Id="idSignatureTime" Target="#idPackageSignature">
        <mdssi:SignatureTime>
          <mdssi:Format>YYYY-MM-DDThh:mm:ssTZD</mdssi:Format>
          <mdssi:Value>2018-11-28T05:30:04Z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2018-11-20T06:47:00Z</dcterms:created>
  <dcterms:modified xsi:type="dcterms:W3CDTF">2018-11-20T06:57:00Z</dcterms:modified>
</cp:coreProperties>
</file>