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37" w:rsidRPr="00756B8A" w:rsidRDefault="009E3137" w:rsidP="0092395F">
      <w:pPr>
        <w:ind w:firstLine="0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6B8A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</w:p>
    <w:p w:rsidR="009E3137" w:rsidRPr="00756B8A" w:rsidRDefault="009E3137" w:rsidP="009E3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A">
        <w:rPr>
          <w:rFonts w:ascii="Times New Roman" w:hAnsi="Times New Roman" w:cs="Times New Roman"/>
          <w:b/>
          <w:sz w:val="24"/>
          <w:szCs w:val="24"/>
        </w:rPr>
        <w:t>ДОГОВОР КУПЛИ-ПРОДАЖИ ИМУЩЕСТВА</w:t>
      </w:r>
    </w:p>
    <w:p w:rsidR="009E3137" w:rsidRPr="00756B8A" w:rsidRDefault="009E3137" w:rsidP="009E3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Лот № 1</w:t>
      </w:r>
    </w:p>
    <w:p w:rsidR="009E3137" w:rsidRPr="00756B8A" w:rsidRDefault="009E3137" w:rsidP="009E3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г. Дзержинск Нижегородской области                                        «___»____________ 201_ год           </w:t>
      </w:r>
    </w:p>
    <w:p w:rsidR="009E3137" w:rsidRPr="00756B8A" w:rsidRDefault="009E3137" w:rsidP="009E3137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56B8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Экорос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» (ИНН 6450047970, ОГРН 1036405003238. 410003, Саратовская обл., г. Саратов, ул. им. Зарубина В.С., д. 28) в лице </w:t>
      </w:r>
      <w:r w:rsidRPr="00756B8A">
        <w:rPr>
          <w:rFonts w:ascii="Times New Roman" w:hAnsi="Times New Roman"/>
          <w:sz w:val="24"/>
          <w:szCs w:val="24"/>
        </w:rPr>
        <w:t xml:space="preserve">конкурсного управляющего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Сатюкова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 Д.Н., действующего на основании решения Арбитражного суда Нижегородской области от 25.04.2017 г. по делу №</w:t>
      </w:r>
      <w:r w:rsidRPr="00756B8A">
        <w:rPr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>А57-360/2016, именуемый в дальнейшем «Продавец» с одной стороны, и _____________________________ именуем__ в дальнейшем «Покупатель», с другой стороны, а при</w:t>
      </w:r>
      <w:proofErr w:type="gramEnd"/>
      <w:r w:rsidRPr="00756B8A">
        <w:rPr>
          <w:rFonts w:ascii="Times New Roman" w:hAnsi="Times New Roman" w:cs="Times New Roman"/>
          <w:sz w:val="24"/>
          <w:szCs w:val="24"/>
        </w:rPr>
        <w:t xml:space="preserve"> совместном </w:t>
      </w:r>
      <w:proofErr w:type="gramStart"/>
      <w:r w:rsidRPr="00756B8A">
        <w:rPr>
          <w:rFonts w:ascii="Times New Roman" w:hAnsi="Times New Roman" w:cs="Times New Roman"/>
          <w:sz w:val="24"/>
          <w:szCs w:val="24"/>
        </w:rPr>
        <w:t>упоминании</w:t>
      </w:r>
      <w:proofErr w:type="gramEnd"/>
      <w:r w:rsidRPr="00756B8A">
        <w:rPr>
          <w:rFonts w:ascii="Times New Roman" w:hAnsi="Times New Roman" w:cs="Times New Roman"/>
          <w:sz w:val="24"/>
          <w:szCs w:val="24"/>
        </w:rPr>
        <w:t xml:space="preserve"> именуемые «Стороны»,</w:t>
      </w:r>
    </w:p>
    <w:p w:rsidR="009E3137" w:rsidRPr="00756B8A" w:rsidRDefault="009E3137" w:rsidP="009E3137">
      <w:pPr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26.10.2002 г. № 127-ФЗ «О несостоятельности (банкротстве)», протоколом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ООО «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Экорос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>»</w:t>
      </w:r>
      <w:r w:rsidRPr="00756B8A">
        <w:rPr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>от ____</w:t>
      </w:r>
      <w:proofErr w:type="gramStart"/>
      <w:r w:rsidRPr="00756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6B8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9E3137" w:rsidRPr="00756B8A" w:rsidRDefault="009E3137" w:rsidP="009E3137">
      <w:pPr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1.1 Продавец передает в собственность Покупателя, а Покупатель принимает и оплачивает в соответствии с условиями настоящего договора следующее имущество: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Лот № 1: Нежилые помещения, общей площадью 271,1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56B8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56B8A">
        <w:rPr>
          <w:rFonts w:ascii="Times New Roman" w:hAnsi="Times New Roman" w:cs="Times New Roman"/>
          <w:sz w:val="24"/>
          <w:szCs w:val="24"/>
        </w:rPr>
        <w:t xml:space="preserve">: нежилое помещение, кадастровый номер 64:48:000000:78844, площадью 60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, нежилое помещение, кадастровый номер 64:48:060113:94, площадью 9,7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, нежилое помещение, кадастровый номер 64:48:000000:48454, площадью 116,9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, нежилое помещение, кадастровый номер 64:48:000000:48456, площадью 19,3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, нежилое помещение, кадастровый номер 64:48:000000:45087, площадью 65,2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 xml:space="preserve">, расположенные по адресу: </w:t>
      </w:r>
      <w:proofErr w:type="spellStart"/>
      <w:r w:rsidRPr="00756B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56B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6B8A">
        <w:rPr>
          <w:rFonts w:ascii="Times New Roman" w:hAnsi="Times New Roman" w:cs="Times New Roman"/>
          <w:sz w:val="24"/>
          <w:szCs w:val="24"/>
        </w:rPr>
        <w:t>аратов</w:t>
      </w:r>
      <w:proofErr w:type="spellEnd"/>
      <w:r w:rsidRPr="00756B8A">
        <w:rPr>
          <w:rFonts w:ascii="Times New Roman" w:hAnsi="Times New Roman" w:cs="Times New Roman"/>
          <w:sz w:val="24"/>
          <w:szCs w:val="24"/>
        </w:rPr>
        <w:t>, ул. Рабочая, д.160 (Далее по тексту – «Имущество»).</w:t>
      </w:r>
    </w:p>
    <w:p w:rsidR="009E3137" w:rsidRPr="00756B8A" w:rsidRDefault="009E3137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eastAsia="TimesNewRomanPSMT" w:hAnsi="Times New Roman" w:cs="Times New Roman"/>
          <w:sz w:val="24"/>
          <w:szCs w:val="24"/>
        </w:rPr>
        <w:t>1.2. Имущество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указанное в п. 1.1. настоящего Договора, принадлежит Продавцу на </w:t>
      </w:r>
      <w:r w:rsidRPr="00756B8A">
        <w:rPr>
          <w:rFonts w:ascii="Times New Roman" w:hAnsi="Times New Roman" w:cs="Times New Roman"/>
          <w:sz w:val="24"/>
          <w:szCs w:val="24"/>
        </w:rPr>
        <w:t>праве собственности.</w:t>
      </w:r>
    </w:p>
    <w:p w:rsidR="009E3137" w:rsidRDefault="009E3137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1.3. Покупатель подтверждает, что до подписания настоящего Договора ознакомлен с  состоянием приобретаемого имущества, состоянием имущества удовлетворен, осмотр приобретаемого имущества произведен,  претензий не имеет, согласен приобрести  Имущество в том состоянии, в котором оно находится на момент заключения настоящего Договора.</w:t>
      </w:r>
    </w:p>
    <w:p w:rsidR="009E3137" w:rsidRPr="00756B8A" w:rsidRDefault="00255E29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</w:t>
      </w:r>
      <w:r w:rsidR="00337DF1">
        <w:rPr>
          <w:rFonts w:ascii="Times New Roman" w:hAnsi="Times New Roman" w:cs="Times New Roman"/>
          <w:sz w:val="24"/>
          <w:szCs w:val="24"/>
        </w:rPr>
        <w:t>4</w:t>
      </w:r>
      <w:r w:rsidRPr="00756B8A">
        <w:rPr>
          <w:rFonts w:ascii="Times New Roman" w:hAnsi="Times New Roman" w:cs="Times New Roman"/>
          <w:sz w:val="24"/>
          <w:szCs w:val="24"/>
        </w:rPr>
        <w:t>. Покупатель подтверждает, что до подписания настоящего Договора ознакомлен с документами на имущество, в том числе подтверждающими право Продавца на продаваемое Имущество, сведениями о наличии обременения, иными документами необходимыми для оформления настоящего Договора и перехода права собственности, и претензий к ним не имеет.</w:t>
      </w:r>
    </w:p>
    <w:p w:rsidR="009E3137" w:rsidRPr="00756B8A" w:rsidRDefault="009E3137" w:rsidP="009E313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6B8A">
        <w:rPr>
          <w:rFonts w:ascii="Times New Roman" w:hAnsi="Times New Roman" w:cs="Times New Roman"/>
          <w:color w:val="auto"/>
          <w:sz w:val="24"/>
          <w:szCs w:val="24"/>
        </w:rPr>
        <w:t>2. ЦЕНА И ПОРЯДОК РАСЧЕТОВ</w:t>
      </w:r>
    </w:p>
    <w:p w:rsidR="009E3137" w:rsidRPr="00756B8A" w:rsidRDefault="009E3137" w:rsidP="009E3137">
      <w:pPr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56B8A">
        <w:rPr>
          <w:rFonts w:ascii="Times New Roman" w:hAnsi="Times New Roman" w:cs="Times New Roman"/>
          <w:color w:val="000000"/>
          <w:sz w:val="24"/>
          <w:szCs w:val="24"/>
        </w:rPr>
        <w:t>Общая стоимость Имущества, отчуждаемого (приобретаемого) по настоящему Договору (Цена договора) составляет ___________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 (_______) руб</w:t>
      </w:r>
      <w:r w:rsidRPr="00756B8A">
        <w:rPr>
          <w:rFonts w:ascii="Times New Roman" w:hAnsi="Times New Roman" w:cs="Times New Roman"/>
          <w:sz w:val="24"/>
          <w:szCs w:val="24"/>
        </w:rPr>
        <w:t>.</w:t>
      </w:r>
      <w:r w:rsidR="0092395F" w:rsidRPr="00756B8A">
        <w:rPr>
          <w:rFonts w:ascii="Times New Roman" w:hAnsi="Times New Roman" w:cs="Times New Roman"/>
          <w:sz w:val="24"/>
          <w:szCs w:val="24"/>
        </w:rPr>
        <w:t>___ коп.</w:t>
      </w:r>
      <w:proofErr w:type="gramEnd"/>
      <w:r w:rsidR="0092395F" w:rsidRPr="00756B8A">
        <w:rPr>
          <w:rFonts w:ascii="Times New Roman" w:hAnsi="Times New Roman" w:cs="Times New Roman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 xml:space="preserve">НДС не облагается </w:t>
      </w:r>
      <w:hyperlink r:id="rId8" w:anchor="block_1462" w:tgtFrame="_blank" w:history="1">
        <w:proofErr w:type="spellStart"/>
        <w:r w:rsidRPr="00756B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пп</w:t>
        </w:r>
        <w:proofErr w:type="spellEnd"/>
        <w:r w:rsidRPr="00756B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 15 п. 2 ст. 146</w:t>
        </w:r>
      </w:hyperlink>
      <w:r w:rsidRPr="00756B8A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9E3137" w:rsidRPr="00756B8A" w:rsidRDefault="009E3137" w:rsidP="009E3137">
      <w:pPr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>Цена Договора является окончательной и изменению не подлежит.</w:t>
      </w:r>
    </w:p>
    <w:p w:rsidR="009E3137" w:rsidRPr="00756B8A" w:rsidRDefault="009E3137" w:rsidP="009E3137">
      <w:pPr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Задаток, перечисленный Покупателем на расчетный счет Ор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ганизатора торгов – ООО «Сервис </w:t>
      </w:r>
      <w:r w:rsidRPr="00756B8A">
        <w:rPr>
          <w:rFonts w:ascii="Times New Roman" w:hAnsi="Times New Roman" w:cs="Times New Roman"/>
          <w:sz w:val="24"/>
          <w:szCs w:val="24"/>
        </w:rPr>
        <w:t>Д» (</w:t>
      </w:r>
      <w:r w:rsidRPr="00756B8A">
        <w:rPr>
          <w:rFonts w:ascii="Times New Roman" w:hAnsi="Times New Roman" w:cs="Times New Roman"/>
          <w:sz w:val="24"/>
          <w:szCs w:val="24"/>
          <w:shd w:val="clear" w:color="auto" w:fill="FFFFFF"/>
        </w:rPr>
        <w:t>ИНН/КПП 5249152508/524901001, ОГРН 1165275057144)</w:t>
      </w:r>
      <w:r w:rsidRPr="00756B8A">
        <w:rPr>
          <w:rFonts w:ascii="Times New Roman" w:hAnsi="Times New Roman" w:cs="Times New Roman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>платежным поручением № ___ от ______ 201_</w:t>
      </w:r>
      <w:r w:rsidR="0092395F"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756B8A">
        <w:rPr>
          <w:rFonts w:ascii="Times New Roman" w:hAnsi="Times New Roman" w:cs="Times New Roman"/>
          <w:sz w:val="24"/>
          <w:szCs w:val="24"/>
        </w:rPr>
        <w:t>в размере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>_____</w:t>
      </w:r>
      <w:r w:rsidRPr="00756B8A">
        <w:rPr>
          <w:rFonts w:ascii="Times New Roman" w:hAnsi="Times New Roman"/>
          <w:sz w:val="24"/>
          <w:szCs w:val="24"/>
        </w:rPr>
        <w:t xml:space="preserve"> (_________) руб. __ коп</w:t>
      </w:r>
      <w:proofErr w:type="gramStart"/>
      <w:r w:rsidRPr="00756B8A">
        <w:rPr>
          <w:rFonts w:ascii="Times New Roman" w:hAnsi="Times New Roman"/>
          <w:sz w:val="24"/>
          <w:szCs w:val="24"/>
        </w:rPr>
        <w:t>.</w:t>
      </w:r>
      <w:proofErr w:type="gramEnd"/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6B8A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756B8A">
        <w:rPr>
          <w:rFonts w:ascii="Times New Roman" w:hAnsi="Times New Roman" w:cs="Times New Roman"/>
          <w:bCs/>
          <w:sz w:val="24"/>
          <w:szCs w:val="24"/>
        </w:rPr>
        <w:t>асчитывается в счет платежей</w:t>
      </w:r>
      <w:r w:rsidRPr="00756B8A">
        <w:rPr>
          <w:rFonts w:ascii="Times New Roman" w:hAnsi="Times New Roman" w:cs="Times New Roman"/>
          <w:sz w:val="24"/>
          <w:szCs w:val="24"/>
        </w:rPr>
        <w:t>, причитающихся с Покупателя по настоящему Договору.</w:t>
      </w:r>
    </w:p>
    <w:p w:rsidR="00337DF1" w:rsidRDefault="00255E29" w:rsidP="00255E2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  2.4. </w:t>
      </w:r>
      <w:r w:rsidR="00C82479" w:rsidRPr="00C82479">
        <w:rPr>
          <w:rFonts w:ascii="Times New Roman" w:hAnsi="Times New Roman" w:cs="Times New Roman"/>
          <w:sz w:val="24"/>
          <w:szCs w:val="24"/>
        </w:rPr>
        <w:t xml:space="preserve">Окончательный расчет за приобретаемое Имущество в размере </w:t>
      </w:r>
      <w:r w:rsidRPr="00756B8A">
        <w:rPr>
          <w:rFonts w:ascii="Times New Roman" w:hAnsi="Times New Roman" w:cs="Times New Roman"/>
          <w:sz w:val="24"/>
          <w:szCs w:val="24"/>
        </w:rPr>
        <w:t>__________ (________) руб</w:t>
      </w:r>
      <w:r w:rsidR="0092395F" w:rsidRPr="00756B8A">
        <w:rPr>
          <w:rFonts w:ascii="Times New Roman" w:hAnsi="Times New Roman" w:cs="Times New Roman"/>
          <w:sz w:val="24"/>
          <w:szCs w:val="24"/>
        </w:rPr>
        <w:t>.</w:t>
      </w:r>
      <w:r w:rsidRPr="00756B8A">
        <w:rPr>
          <w:rFonts w:ascii="Times New Roman" w:hAnsi="Times New Roman" w:cs="Times New Roman"/>
          <w:sz w:val="24"/>
          <w:szCs w:val="24"/>
        </w:rPr>
        <w:t xml:space="preserve"> ___</w:t>
      </w:r>
      <w:r w:rsidR="00C82479">
        <w:rPr>
          <w:rFonts w:ascii="Times New Roman" w:hAnsi="Times New Roman" w:cs="Times New Roman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92395F" w:rsidRPr="00756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2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79" w:rsidRPr="00C824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2479" w:rsidRPr="00C82479">
        <w:rPr>
          <w:rFonts w:ascii="Times New Roman" w:hAnsi="Times New Roman" w:cs="Times New Roman"/>
          <w:sz w:val="24"/>
          <w:szCs w:val="24"/>
        </w:rPr>
        <w:t xml:space="preserve">роизводится Покупателем в срок не позднее 30 (Тридцати) дней </w:t>
      </w:r>
      <w:r w:rsidR="00C82479" w:rsidRPr="00C82479">
        <w:rPr>
          <w:rFonts w:ascii="Times New Roman" w:hAnsi="Times New Roman" w:cs="Times New Roman"/>
          <w:sz w:val="24"/>
          <w:szCs w:val="24"/>
        </w:rPr>
        <w:lastRenderedPageBreak/>
        <w:t>с даты подписания настоящего Договора Сторонами.</w:t>
      </w:r>
      <w:r w:rsidR="00C82479">
        <w:rPr>
          <w:rFonts w:ascii="Times New Roman" w:hAnsi="Times New Roman" w:cs="Times New Roman"/>
          <w:sz w:val="24"/>
          <w:szCs w:val="24"/>
        </w:rPr>
        <w:t xml:space="preserve">   </w:t>
      </w:r>
      <w:r w:rsidRPr="0075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29" w:rsidRPr="00756B8A" w:rsidRDefault="00255E29" w:rsidP="00255E2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Расчеты по настоящему Договору осуществляются в безналичном порядке,  путем перечисления Покупателем денежных средств на расчетный счет Продавца, указанный в 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756B8A">
        <w:rPr>
          <w:rFonts w:ascii="Times New Roman" w:hAnsi="Times New Roman" w:cs="Times New Roman"/>
          <w:sz w:val="24"/>
          <w:szCs w:val="24"/>
        </w:rPr>
        <w:t>8 настоящего Договора.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2.5. Покупатель несет все расходы, связанные с оформлением настоящего Договора, в том числе государственной регистрацией перехода права собственности на Имущество к Покупателю в соответствии с действующим законодательством РФ.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ПЕРЕДАЧА ИМУЩЕСТВА</w:t>
      </w:r>
    </w:p>
    <w:p w:rsidR="009E3137" w:rsidRPr="00756B8A" w:rsidRDefault="009E3137" w:rsidP="003B20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3.1. </w:t>
      </w:r>
      <w:r w:rsidR="003B205A" w:rsidRPr="00756B8A">
        <w:rPr>
          <w:rFonts w:ascii="Times New Roman" w:hAnsi="Times New Roman" w:cs="Times New Roman"/>
          <w:sz w:val="24"/>
          <w:szCs w:val="24"/>
        </w:rPr>
        <w:t xml:space="preserve">После полной оплаты стоимости </w:t>
      </w:r>
      <w:r w:rsidR="00383734" w:rsidRPr="00756B8A">
        <w:rPr>
          <w:rFonts w:ascii="Times New Roman" w:hAnsi="Times New Roman" w:cs="Times New Roman"/>
          <w:sz w:val="24"/>
          <w:szCs w:val="24"/>
        </w:rPr>
        <w:t>И</w:t>
      </w:r>
      <w:r w:rsidR="003B205A" w:rsidRPr="00756B8A">
        <w:rPr>
          <w:rFonts w:ascii="Times New Roman" w:hAnsi="Times New Roman" w:cs="Times New Roman"/>
          <w:sz w:val="24"/>
          <w:szCs w:val="24"/>
        </w:rPr>
        <w:t>мущества должника Продавец передает, а Покупатель принимает Имущество, указанное в п. 1.1 настоящего Договора, по акту приема-передачи, являющемуся неотъемлемой частью настоящего Договора</w:t>
      </w:r>
      <w:r w:rsidR="00383734" w:rsidRPr="00756B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3.2. С момента подписания </w:t>
      </w:r>
      <w:r w:rsidR="00383734" w:rsidRPr="00756B8A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="00383734"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>ответственность за сохранность Имущества, риск случайной гибели или повреждения несет Покупатель.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3.3. Обязательство Продавца передать Имущество считается исполненным после подписания Сторонами </w:t>
      </w:r>
      <w:r w:rsidR="003B205A" w:rsidRPr="00756B8A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4.1. Государственная регистрация перехода права собственности на недвижимое Имущество производится после выполнения Покупателем обязательства по </w:t>
      </w:r>
      <w:r w:rsidRPr="00756B8A">
        <w:rPr>
          <w:rFonts w:ascii="Times New Roman" w:hAnsi="Times New Roman" w:cs="Times New Roman"/>
          <w:sz w:val="24"/>
          <w:szCs w:val="24"/>
        </w:rPr>
        <w:t xml:space="preserve">оплате приобретаемого Имущества в полном объеме и подписания Сторонами </w:t>
      </w:r>
      <w:r w:rsidR="00DA1CF6" w:rsidRPr="00756B8A">
        <w:rPr>
          <w:rFonts w:ascii="Times New Roman" w:hAnsi="Times New Roman" w:cs="Times New Roman"/>
          <w:sz w:val="24"/>
          <w:szCs w:val="24"/>
        </w:rPr>
        <w:t>акта приема-передачи.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4.2. </w:t>
      </w:r>
      <w:r w:rsidR="00651127" w:rsidRPr="00756B8A">
        <w:rPr>
          <w:rFonts w:ascii="Times New Roman" w:hAnsi="Times New Roman" w:cs="Times New Roman"/>
          <w:sz w:val="24"/>
          <w:szCs w:val="24"/>
        </w:rPr>
        <w:t>Право собственности на Имущество, указанное в п. 1.1 настоящего Договора, возникает у Покупателя после полной оплаты цены Имущества и подписания акта приема-передачи.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СТОРОН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Продавец обязан: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r w:rsidR="00651127" w:rsidRPr="00756B8A">
        <w:rPr>
          <w:rFonts w:ascii="Times New Roman" w:hAnsi="Times New Roman" w:cs="Times New Roman"/>
          <w:color w:val="000000"/>
          <w:sz w:val="24"/>
          <w:szCs w:val="24"/>
        </w:rPr>
        <w:t>Передать Имущество Покупателю по акту приема-передачи в течение 10 (Десяти) календарных дней с момента надлежащего исполнения Покупателем своего обязательства по оплате Имущества.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Покупатель обязан: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>5.2.1. Произвести оплату за приобретаемое Имущество по цене и в сроки, установленные настоящим Договором.</w:t>
      </w:r>
      <w:bookmarkStart w:id="0" w:name="_GoBack"/>
      <w:bookmarkEnd w:id="0"/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5.2.2. Принять от Продавца Имущество в сроки, установленные в п. 5.1.1. настоящего Договора, и подписать </w:t>
      </w:r>
      <w:r w:rsidR="00651127" w:rsidRPr="00756B8A">
        <w:rPr>
          <w:rFonts w:ascii="Times New Roman" w:hAnsi="Times New Roman" w:cs="Times New Roman"/>
          <w:sz w:val="24"/>
          <w:szCs w:val="24"/>
        </w:rPr>
        <w:t>акт приема-передачи.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6. ОТВЕТСТВЕННОСТЬ СТОРОН И ПОРЯДОК РАССМОТРЕНИЯ СПОРОВ</w:t>
      </w:r>
    </w:p>
    <w:p w:rsidR="00337DF1" w:rsidRP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 xml:space="preserve">6.1. </w:t>
      </w:r>
      <w:r w:rsidRPr="00337DF1">
        <w:rPr>
          <w:rFonts w:ascii="Times New Roman" w:hAnsi="Times New Roman" w:cs="Times New Roman"/>
          <w:sz w:val="24"/>
          <w:szCs w:val="24"/>
        </w:rPr>
        <w:tab/>
        <w:t>В случае отказа или уклонения Покупателя от оплаты приобретаемого имущества в срок, установленный настоящим Договором задаток, указанный в пункте 2.3. настоящего Договора Покупателю не возвращается.</w:t>
      </w:r>
    </w:p>
    <w:p w:rsidR="00337DF1" w:rsidRPr="00337DF1" w:rsidRDefault="00337DF1" w:rsidP="00337DF1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>6.2.</w:t>
      </w:r>
      <w:r w:rsidRPr="00337DF1">
        <w:rPr>
          <w:rFonts w:ascii="Times New Roman" w:hAnsi="Times New Roman" w:cs="Times New Roman"/>
          <w:sz w:val="24"/>
          <w:szCs w:val="24"/>
        </w:rPr>
        <w:tab/>
        <w:t>За просрочку оплаты приобретаемого имущества Покупатель уплачивает Продавцу штрафную пеню в размере 0,5% от суммы просроченных платежей за каждый день просрочки.</w:t>
      </w:r>
    </w:p>
    <w:p w:rsidR="00337DF1" w:rsidRP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337D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 w:rsidRPr="00337DF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37DF1" w:rsidRP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37DF1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337D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Отношения 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разрешаются путем переговоров, в случае </w:t>
      </w:r>
      <w:r w:rsidRPr="00337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недостигнутой договоренности - в судебном порядке.</w:t>
      </w:r>
    </w:p>
    <w:p w:rsidR="00337DF1" w:rsidRPr="00756B8A" w:rsidRDefault="00337DF1" w:rsidP="009E313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137" w:rsidRPr="00756B8A" w:rsidRDefault="009E3137" w:rsidP="009E313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9E3137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337DF1" w:rsidRPr="00756B8A" w:rsidRDefault="00337DF1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>7.3. В случае неисполнения Покупателем обязательств по оплате приобретаемого Имущества в срок, предусмотренный п. 2.4 настоящего Договора, Продавец вправе отказаться от исполнения Договора. При этом договор будет считаться расторгнутым с даты, указанной в заявлении Продавца об одностороннем отказе от исполнения договора, направленном в адрес Покупателя, а задаток, указанный в пункте 2.3 настоящего Договора Покупателю не возвращается.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>7.4. Настоящий Договор составлен в 3-х (</w:t>
      </w:r>
      <w:r w:rsidR="00651127" w:rsidRPr="00756B8A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) экземплярах, имеющих одинаковую юридическую силу. 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E3137" w:rsidRPr="00577BAA" w:rsidRDefault="00756B8A" w:rsidP="00756B8A">
      <w:pPr>
        <w:tabs>
          <w:tab w:val="left" w:pos="2775"/>
          <w:tab w:val="center" w:pos="5037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3137" w:rsidRPr="00577BAA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961"/>
      </w:tblGrid>
      <w:tr w:rsidR="009E3137" w:rsidRPr="005A32E4" w:rsidTr="004E66DF">
        <w:tc>
          <w:tcPr>
            <w:tcW w:w="4933" w:type="dxa"/>
            <w:shd w:val="clear" w:color="auto" w:fill="auto"/>
          </w:tcPr>
          <w:p w:rsidR="009E3137" w:rsidRPr="00B9096F" w:rsidRDefault="009E3137" w:rsidP="004E66DF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E3137" w:rsidRPr="005A32E4" w:rsidRDefault="009E3137" w:rsidP="004E66DF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1127" w:rsidRPr="00651127" w:rsidTr="004E66DF">
        <w:tc>
          <w:tcPr>
            <w:tcW w:w="4785" w:type="dxa"/>
          </w:tcPr>
          <w:p w:rsidR="00651127" w:rsidRPr="00756B8A" w:rsidRDefault="00651127" w:rsidP="00651127">
            <w:pPr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51127" w:rsidRPr="00756B8A" w:rsidRDefault="00651127" w:rsidP="00756B8A">
            <w:pPr>
              <w:autoSpaceDN w:val="0"/>
              <w:adjustRightInd w:val="0"/>
              <w:ind w:firstLine="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="00870D2B"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Экорос</w:t>
            </w:r>
            <w:proofErr w:type="spellEnd"/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70D2B" w:rsidRPr="00756B8A" w:rsidRDefault="00651127" w:rsidP="00756B8A">
            <w:pPr>
              <w:widowControl/>
              <w:shd w:val="clear" w:color="auto" w:fill="FFFFFF"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870D2B" w:rsidRPr="00756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410003, Саратовская обл., г. Саратов, ул. им. Зарубина В.С., д. 28</w:t>
            </w:r>
          </w:p>
          <w:p w:rsidR="00870D2B" w:rsidRPr="00756B8A" w:rsidRDefault="00651127" w:rsidP="00756B8A">
            <w:pPr>
              <w:widowControl/>
              <w:shd w:val="clear" w:color="auto" w:fill="FFFFFF"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870D2B" w:rsidRPr="00756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236034, г. Калининград, ул. Подполковника Емельянова, 90-2</w:t>
            </w:r>
          </w:p>
          <w:p w:rsidR="00651127" w:rsidRPr="00756B8A" w:rsidRDefault="00651127" w:rsidP="00756B8A">
            <w:pPr>
              <w:widowControl/>
              <w:shd w:val="clear" w:color="auto" w:fill="FFFFFF"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ИНН/КПП</w:t>
            </w:r>
            <w:r w:rsidR="00870D2B"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6450047970/645001001</w:t>
            </w:r>
          </w:p>
          <w:p w:rsidR="00651127" w:rsidRPr="00756B8A" w:rsidRDefault="00651127" w:rsidP="00756B8A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ОГРН </w:t>
            </w:r>
            <w:r w:rsidR="00870D2B"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1036405003238</w:t>
            </w:r>
          </w:p>
          <w:p w:rsidR="00870D2B" w:rsidRPr="00756B8A" w:rsidRDefault="00651127" w:rsidP="00756B8A">
            <w:pPr>
              <w:autoSpaceDN w:val="0"/>
              <w:adjustRightInd w:val="0"/>
              <w:ind w:firstLine="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/с № </w:t>
            </w:r>
            <w:r w:rsidR="00870D2B"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40702810720130000219 в Калининградском отделении № 8626 ПАО Сбербанк г. Калининград</w:t>
            </w:r>
          </w:p>
          <w:p w:rsidR="00870D2B" w:rsidRPr="00756B8A" w:rsidRDefault="00870D2B" w:rsidP="00756B8A">
            <w:pPr>
              <w:autoSpaceDN w:val="0"/>
              <w:adjustRightInd w:val="0"/>
              <w:ind w:firstLine="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к/</w:t>
            </w:r>
            <w:proofErr w:type="spellStart"/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</w:t>
            </w:r>
            <w:proofErr w:type="spellEnd"/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30101810100000000634</w:t>
            </w:r>
          </w:p>
          <w:p w:rsidR="00870D2B" w:rsidRPr="00756B8A" w:rsidRDefault="00870D2B" w:rsidP="00756B8A">
            <w:pPr>
              <w:autoSpaceDN w:val="0"/>
              <w:adjustRightInd w:val="0"/>
              <w:ind w:firstLine="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 042748634</w:t>
            </w:r>
          </w:p>
          <w:p w:rsidR="00870D2B" w:rsidRPr="00756B8A" w:rsidRDefault="00870D2B" w:rsidP="00870D2B">
            <w:pPr>
              <w:autoSpaceDN w:val="0"/>
              <w:adjustRightInd w:val="0"/>
              <w:ind w:firstLine="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1127" w:rsidRPr="00756B8A" w:rsidRDefault="00756B8A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_______________</w:t>
            </w:r>
            <w:r w:rsidR="00651127" w:rsidRPr="00756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 </w:t>
            </w:r>
            <w:r w:rsidR="00870D2B" w:rsidRPr="00756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Д.Н. </w:t>
            </w:r>
            <w:proofErr w:type="spellStart"/>
            <w:r w:rsidR="00870D2B" w:rsidRPr="00756B8A">
              <w:rPr>
                <w:rFonts w:ascii="Times New Roman" w:hAnsi="Times New Roman" w:cs="Times New Roman"/>
                <w:bCs/>
                <w:sz w:val="24"/>
                <w:szCs w:val="24"/>
              </w:rPr>
              <w:t>Сатюков</w:t>
            </w:r>
            <w:proofErr w:type="spellEnd"/>
            <w:r w:rsidR="00651127" w:rsidRPr="00756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51127" w:rsidRPr="00756B8A" w:rsidRDefault="00651127" w:rsidP="00651127">
            <w:pPr>
              <w:snapToGrid w:val="0"/>
              <w:ind w:left="1" w:right="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651127" w:rsidRPr="00756B8A" w:rsidRDefault="00651127" w:rsidP="00651127">
            <w:pPr>
              <w:autoSpaceDE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93" w:rsidRDefault="00FC0693"/>
    <w:sectPr w:rsidR="00FC0693" w:rsidSect="00756B8A">
      <w:footerReference w:type="default" r:id="rId9"/>
      <w:pgSz w:w="11906" w:h="16838"/>
      <w:pgMar w:top="851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E8" w:rsidRDefault="000774E8" w:rsidP="00756B8A">
      <w:r>
        <w:separator/>
      </w:r>
    </w:p>
  </w:endnote>
  <w:endnote w:type="continuationSeparator" w:id="0">
    <w:p w:rsidR="000774E8" w:rsidRDefault="000774E8" w:rsidP="0075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17953304"/>
      <w:docPartObj>
        <w:docPartGallery w:val="Page Numbers (Bottom of Page)"/>
        <w:docPartUnique/>
      </w:docPartObj>
    </w:sdtPr>
    <w:sdtEndPr/>
    <w:sdtContent>
      <w:p w:rsidR="00756B8A" w:rsidRPr="00756B8A" w:rsidRDefault="00756B8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B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B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B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6D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56B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6B8A" w:rsidRPr="00756B8A" w:rsidRDefault="00756B8A" w:rsidP="00756B8A">
    <w:pPr>
      <w:tabs>
        <w:tab w:val="center" w:pos="4677"/>
        <w:tab w:val="right" w:pos="9355"/>
      </w:tabs>
      <w:ind w:firstLine="0"/>
      <w:jc w:val="left"/>
      <w:rPr>
        <w:rFonts w:ascii="Times New Roman" w:hAnsi="Times New Roman" w:cs="Times New Roman"/>
        <w:sz w:val="24"/>
        <w:szCs w:val="24"/>
      </w:rPr>
    </w:pPr>
    <w:r w:rsidRPr="00756B8A">
      <w:rPr>
        <w:rFonts w:ascii="Times New Roman" w:hAnsi="Times New Roman" w:cs="Times New Roman"/>
        <w:sz w:val="24"/>
        <w:szCs w:val="24"/>
      </w:rPr>
      <w:t>Продавец __________________                                           Покупатель __________________</w:t>
    </w:r>
  </w:p>
  <w:p w:rsidR="00756B8A" w:rsidRPr="00756B8A" w:rsidRDefault="00756B8A">
    <w:pPr>
      <w:pStyle w:val="a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E8" w:rsidRDefault="000774E8" w:rsidP="00756B8A">
      <w:r>
        <w:separator/>
      </w:r>
    </w:p>
  </w:footnote>
  <w:footnote w:type="continuationSeparator" w:id="0">
    <w:p w:rsidR="000774E8" w:rsidRDefault="000774E8" w:rsidP="0075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CB3C6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7"/>
    <w:rsid w:val="000774E8"/>
    <w:rsid w:val="00255E29"/>
    <w:rsid w:val="00337DF1"/>
    <w:rsid w:val="00383734"/>
    <w:rsid w:val="003B205A"/>
    <w:rsid w:val="00651127"/>
    <w:rsid w:val="00756B8A"/>
    <w:rsid w:val="008116D8"/>
    <w:rsid w:val="00870D2B"/>
    <w:rsid w:val="0092395F"/>
    <w:rsid w:val="009E3137"/>
    <w:rsid w:val="00B33A61"/>
    <w:rsid w:val="00C82479"/>
    <w:rsid w:val="00DA1CF6"/>
    <w:rsid w:val="00ED5240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313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3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paragraph">
    <w:name w:val="paragraph"/>
    <w:basedOn w:val="a0"/>
    <w:uiPriority w:val="99"/>
    <w:rsid w:val="009E3137"/>
  </w:style>
  <w:style w:type="paragraph" w:customStyle="1" w:styleId="a3">
    <w:name w:val="Таблицы (моноширинный)"/>
    <w:basedOn w:val="a"/>
    <w:next w:val="a"/>
    <w:rsid w:val="009E3137"/>
    <w:pPr>
      <w:ind w:firstLine="0"/>
    </w:pPr>
    <w:rPr>
      <w:rFonts w:ascii="Courier New" w:hAnsi="Courier New" w:cs="Courier New"/>
    </w:rPr>
  </w:style>
  <w:style w:type="paragraph" w:customStyle="1" w:styleId="a4">
    <w:name w:val="основной"/>
    <w:basedOn w:val="a"/>
    <w:rsid w:val="009E3137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3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1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styleId="a5">
    <w:name w:val="Hyperlink"/>
    <w:basedOn w:val="a0"/>
    <w:uiPriority w:val="99"/>
    <w:unhideWhenUsed/>
    <w:rsid w:val="009E313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b-articletext">
    <w:name w:val="b-article__text"/>
    <w:basedOn w:val="a"/>
    <w:rsid w:val="009E313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12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127"/>
    <w:rPr>
      <w:rFonts w:ascii="Consolas" w:eastAsia="Times New Roman" w:hAnsi="Consolas" w:cs="Consolas"/>
      <w:sz w:val="20"/>
      <w:szCs w:val="20"/>
      <w:lang w:eastAsia="ar-SA"/>
    </w:rPr>
  </w:style>
  <w:style w:type="table" w:styleId="a6">
    <w:name w:val="Table Grid"/>
    <w:basedOn w:val="a1"/>
    <w:uiPriority w:val="59"/>
    <w:rsid w:val="0065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2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313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3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paragraph">
    <w:name w:val="paragraph"/>
    <w:basedOn w:val="a0"/>
    <w:uiPriority w:val="99"/>
    <w:rsid w:val="009E3137"/>
  </w:style>
  <w:style w:type="paragraph" w:customStyle="1" w:styleId="a3">
    <w:name w:val="Таблицы (моноширинный)"/>
    <w:basedOn w:val="a"/>
    <w:next w:val="a"/>
    <w:rsid w:val="009E3137"/>
    <w:pPr>
      <w:ind w:firstLine="0"/>
    </w:pPr>
    <w:rPr>
      <w:rFonts w:ascii="Courier New" w:hAnsi="Courier New" w:cs="Courier New"/>
    </w:rPr>
  </w:style>
  <w:style w:type="paragraph" w:customStyle="1" w:styleId="a4">
    <w:name w:val="основной"/>
    <w:basedOn w:val="a"/>
    <w:rsid w:val="009E3137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3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1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styleId="a5">
    <w:name w:val="Hyperlink"/>
    <w:basedOn w:val="a0"/>
    <w:uiPriority w:val="99"/>
    <w:unhideWhenUsed/>
    <w:rsid w:val="009E313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b-articletext">
    <w:name w:val="b-article__text"/>
    <w:basedOn w:val="a"/>
    <w:rsid w:val="009E313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12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127"/>
    <w:rPr>
      <w:rFonts w:ascii="Consolas" w:eastAsia="Times New Roman" w:hAnsi="Consolas" w:cs="Consolas"/>
      <w:sz w:val="20"/>
      <w:szCs w:val="20"/>
      <w:lang w:eastAsia="ar-SA"/>
    </w:rPr>
  </w:style>
  <w:style w:type="table" w:styleId="a6">
    <w:name w:val="Table Grid"/>
    <w:basedOn w:val="a1"/>
    <w:uiPriority w:val="59"/>
    <w:rsid w:val="0065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2018-12-19T13:31:00Z</dcterms:created>
  <dcterms:modified xsi:type="dcterms:W3CDTF">2018-12-20T11:56:00Z</dcterms:modified>
</cp:coreProperties>
</file>