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 xml:space="preserve">на участие в процедуре предложений делать </w:t>
      </w:r>
      <w:proofErr w:type="gramStart"/>
      <w:r w:rsidR="00991E5A">
        <w:rPr>
          <w:rFonts w:ascii="Times New Roman" w:hAnsi="Times New Roman"/>
          <w:b/>
          <w:sz w:val="24"/>
          <w:szCs w:val="24"/>
        </w:rPr>
        <w:t>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 о</w:t>
      </w:r>
      <w:proofErr w:type="gramEnd"/>
      <w:r w:rsidR="00B74E72">
        <w:rPr>
          <w:rFonts w:ascii="Times New Roman" w:hAnsi="Times New Roman"/>
          <w:b/>
          <w:sz w:val="24"/>
          <w:szCs w:val="24"/>
        </w:rPr>
        <w:t xml:space="preserve"> заключении договора  купли-продажи </w:t>
      </w:r>
      <w:r w:rsidR="00B74E72" w:rsidRPr="00B74E72">
        <w:rPr>
          <w:rFonts w:ascii="Times New Roman" w:hAnsi="Times New Roman"/>
          <w:b/>
          <w:szCs w:val="24"/>
        </w:rPr>
        <w:t xml:space="preserve">единым лотом принадлежащих </w:t>
      </w:r>
      <w:r w:rsidR="00B74E72">
        <w:rPr>
          <w:rFonts w:ascii="Times New Roman" w:hAnsi="Times New Roman"/>
          <w:b/>
          <w:szCs w:val="24"/>
        </w:rPr>
        <w:t xml:space="preserve">ГК «АСВ» </w:t>
      </w:r>
      <w:r w:rsidR="00B74E72" w:rsidRPr="00B74E72">
        <w:rPr>
          <w:rFonts w:ascii="Times New Roman" w:hAnsi="Times New Roman"/>
          <w:b/>
          <w:szCs w:val="24"/>
        </w:rPr>
        <w:t xml:space="preserve"> на праве собственности 99517% акций АО «</w:t>
      </w:r>
      <w:proofErr w:type="spellStart"/>
      <w:r w:rsidR="00B74E72" w:rsidRPr="00B74E72">
        <w:rPr>
          <w:rFonts w:ascii="Times New Roman" w:hAnsi="Times New Roman"/>
          <w:b/>
          <w:szCs w:val="24"/>
        </w:rPr>
        <w:t>Машпродукция</w:t>
      </w:r>
      <w:proofErr w:type="spellEnd"/>
      <w:r w:rsidR="00B74E72" w:rsidRPr="00B74E72">
        <w:rPr>
          <w:rFonts w:ascii="Times New Roman" w:hAnsi="Times New Roman"/>
          <w:b/>
          <w:szCs w:val="24"/>
        </w:rPr>
        <w:t>», 94,35% акций ОАО «СПП», 99,9913% доли в уставном капитале ООО «КЗ-СПП» и 100% доли в уставном капитале ООО «Бриз»</w:t>
      </w:r>
      <w:r w:rsidR="00B74E72">
        <w:rPr>
          <w:rFonts w:ascii="Times New Roman" w:hAnsi="Times New Roman"/>
          <w:b/>
          <w:szCs w:val="24"/>
        </w:rPr>
        <w:t xml:space="preserve"> 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permStart w:id="59719627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59719627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  <w:r w:rsidRPr="00660D3C">
        <w:rPr>
          <w:rFonts w:ascii="Times New Roman" w:hAnsi="Times New Roman" w:cs="Times New Roman"/>
          <w:i/>
          <w:sz w:val="24"/>
          <w:szCs w:val="24"/>
        </w:rPr>
        <w:t>(полное наименование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21321261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13212612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основании__</w:t>
      </w:r>
      <w:permStart w:id="69543233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695432330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58440540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584405408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36706975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367069754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20090726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2009072656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7408532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74085328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:rsidR="000B58D7" w:rsidRPr="00E57A14" w:rsidRDefault="000B58D7" w:rsidP="00991E5A">
      <w:pPr>
        <w:pStyle w:val="ac"/>
        <w:numPr>
          <w:ilvl w:val="0"/>
          <w:numId w:val="3"/>
        </w:numPr>
        <w:ind w:left="0" w:right="-1" w:firstLine="360"/>
        <w:jc w:val="both"/>
        <w:rPr>
          <w:rFonts w:ascii="Times New Roman" w:hAnsi="Times New Roman"/>
          <w:szCs w:val="24"/>
          <w:lang w:val="ru-RU"/>
        </w:rPr>
      </w:pPr>
      <w:r w:rsidRPr="00660D3C">
        <w:rPr>
          <w:rFonts w:ascii="Times New Roman" w:hAnsi="Times New Roman"/>
          <w:b/>
          <w:szCs w:val="24"/>
          <w:lang w:val="ru-RU"/>
        </w:rPr>
        <w:t xml:space="preserve">Цена </w:t>
      </w:r>
      <w:proofErr w:type="gramStart"/>
      <w:r w:rsidR="00217A54">
        <w:rPr>
          <w:rFonts w:ascii="Times New Roman" w:hAnsi="Times New Roman"/>
          <w:b/>
          <w:szCs w:val="24"/>
          <w:lang w:val="ru-RU"/>
        </w:rPr>
        <w:t>Лот</w:t>
      </w:r>
      <w:r w:rsidRPr="00660D3C">
        <w:rPr>
          <w:rFonts w:ascii="Times New Roman" w:hAnsi="Times New Roman"/>
          <w:b/>
          <w:szCs w:val="24"/>
          <w:lang w:val="ru-RU"/>
        </w:rPr>
        <w:t>а</w:t>
      </w:r>
      <w:permStart w:id="84943740" w:edGrp="everyone"/>
      <w:r w:rsidRPr="00660D3C">
        <w:rPr>
          <w:rFonts w:ascii="Times New Roman" w:hAnsi="Times New Roman"/>
          <w:szCs w:val="24"/>
          <w:lang w:val="ru-RU"/>
        </w:rPr>
        <w:t xml:space="preserve">  </w:t>
      </w:r>
      <w:r w:rsidRPr="00E57A14">
        <w:rPr>
          <w:rFonts w:ascii="Times New Roman" w:hAnsi="Times New Roman"/>
          <w:szCs w:val="24"/>
          <w:lang w:val="ru-RU"/>
        </w:rPr>
        <w:t>_</w:t>
      </w:r>
      <w:proofErr w:type="gramEnd"/>
      <w:r w:rsidRPr="00E57A14">
        <w:rPr>
          <w:rFonts w:ascii="Times New Roman" w:hAnsi="Times New Roman"/>
          <w:szCs w:val="24"/>
          <w:lang w:val="ru-RU"/>
        </w:rPr>
        <w:t>__________________________________________________________</w:t>
      </w:r>
      <w:proofErr w:type="spellStart"/>
      <w:r w:rsidR="00991E5A">
        <w:rPr>
          <w:rFonts w:ascii="Times New Roman" w:hAnsi="Times New Roman"/>
          <w:szCs w:val="24"/>
          <w:lang w:val="ru-RU"/>
        </w:rPr>
        <w:t>руб</w:t>
      </w:r>
      <w:proofErr w:type="spellEnd"/>
      <w:r w:rsidR="00E57A14">
        <w:rPr>
          <w:rFonts w:ascii="Times New Roman" w:hAnsi="Times New Roman"/>
          <w:szCs w:val="24"/>
          <w:lang w:val="ru-RU"/>
        </w:rPr>
        <w:t xml:space="preserve">, </w:t>
      </w:r>
      <w:r w:rsidR="00E57A14" w:rsidRPr="00991E5A">
        <w:rPr>
          <w:rFonts w:ascii="Times New Roman" w:hAnsi="Times New Roman"/>
          <w:b/>
          <w:szCs w:val="24"/>
          <w:lang w:val="ru-RU"/>
        </w:rPr>
        <w:t>в</w:t>
      </w:r>
      <w:r w:rsidR="00E57A14">
        <w:rPr>
          <w:rFonts w:ascii="Times New Roman" w:hAnsi="Times New Roman"/>
          <w:szCs w:val="24"/>
          <w:lang w:val="ru-RU"/>
        </w:rPr>
        <w:t xml:space="preserve"> </w:t>
      </w:r>
      <w:r w:rsidR="00E57A14" w:rsidRPr="00E57A14">
        <w:rPr>
          <w:rFonts w:ascii="Times New Roman" w:hAnsi="Times New Roman"/>
          <w:b/>
          <w:szCs w:val="24"/>
          <w:lang w:val="ru-RU"/>
        </w:rPr>
        <w:t>том числе цена 99517% акций АО «</w:t>
      </w:r>
      <w:proofErr w:type="spellStart"/>
      <w:r w:rsidR="00E57A14" w:rsidRPr="00E57A14">
        <w:rPr>
          <w:rFonts w:ascii="Times New Roman" w:hAnsi="Times New Roman"/>
          <w:b/>
          <w:szCs w:val="24"/>
          <w:lang w:val="ru-RU"/>
        </w:rPr>
        <w:t>Машпродукция</w:t>
      </w:r>
      <w:proofErr w:type="spellEnd"/>
      <w:r w:rsidR="00E57A14" w:rsidRPr="00E57A14">
        <w:rPr>
          <w:rFonts w:ascii="Times New Roman" w:hAnsi="Times New Roman"/>
          <w:b/>
          <w:szCs w:val="24"/>
          <w:lang w:val="ru-RU"/>
        </w:rPr>
        <w:t>»</w:t>
      </w:r>
      <w:r w:rsidR="00E57A14">
        <w:rPr>
          <w:rFonts w:ascii="Times New Roman" w:hAnsi="Times New Roman"/>
          <w:b/>
          <w:szCs w:val="24"/>
          <w:lang w:val="ru-RU"/>
        </w:rPr>
        <w:t>______________________руб.</w:t>
      </w:r>
      <w:r w:rsidR="00E57A14" w:rsidRPr="00E57A14">
        <w:rPr>
          <w:rFonts w:ascii="Times New Roman" w:hAnsi="Times New Roman"/>
          <w:b/>
          <w:szCs w:val="24"/>
          <w:lang w:val="ru-RU"/>
        </w:rPr>
        <w:t>, 94,35% акций ОАО «СПП»</w:t>
      </w:r>
      <w:r w:rsidR="00E57A14">
        <w:rPr>
          <w:rFonts w:ascii="Times New Roman" w:hAnsi="Times New Roman"/>
          <w:b/>
          <w:szCs w:val="24"/>
          <w:lang w:val="ru-RU"/>
        </w:rPr>
        <w:t>________________________</w:t>
      </w:r>
      <w:proofErr w:type="spellStart"/>
      <w:r w:rsidR="00E57A14">
        <w:rPr>
          <w:rFonts w:ascii="Times New Roman" w:hAnsi="Times New Roman"/>
          <w:b/>
          <w:szCs w:val="24"/>
          <w:lang w:val="ru-RU"/>
        </w:rPr>
        <w:t>руб</w:t>
      </w:r>
      <w:proofErr w:type="spellEnd"/>
      <w:r w:rsidR="00E57A14">
        <w:rPr>
          <w:rFonts w:ascii="Times New Roman" w:hAnsi="Times New Roman"/>
          <w:b/>
          <w:szCs w:val="24"/>
          <w:lang w:val="ru-RU"/>
        </w:rPr>
        <w:t>.</w:t>
      </w:r>
      <w:r w:rsidR="00E57A14" w:rsidRPr="00E57A14">
        <w:rPr>
          <w:rFonts w:ascii="Times New Roman" w:hAnsi="Times New Roman"/>
          <w:b/>
          <w:szCs w:val="24"/>
          <w:lang w:val="ru-RU"/>
        </w:rPr>
        <w:t xml:space="preserve">, 99,9913% доли в уставном капитале ООО «КЗ-СПП» </w:t>
      </w:r>
      <w:r w:rsidR="00E57A14">
        <w:rPr>
          <w:rFonts w:ascii="Times New Roman" w:hAnsi="Times New Roman"/>
          <w:b/>
          <w:szCs w:val="24"/>
          <w:lang w:val="ru-RU"/>
        </w:rPr>
        <w:t>__________________________</w:t>
      </w:r>
      <w:proofErr w:type="spellStart"/>
      <w:r w:rsidR="00E57A14">
        <w:rPr>
          <w:rFonts w:ascii="Times New Roman" w:hAnsi="Times New Roman"/>
          <w:b/>
          <w:szCs w:val="24"/>
          <w:lang w:val="ru-RU"/>
        </w:rPr>
        <w:t>руб</w:t>
      </w:r>
      <w:proofErr w:type="spellEnd"/>
      <w:r w:rsidR="00E57A14">
        <w:rPr>
          <w:rFonts w:ascii="Times New Roman" w:hAnsi="Times New Roman"/>
          <w:b/>
          <w:szCs w:val="24"/>
          <w:lang w:val="ru-RU"/>
        </w:rPr>
        <w:t xml:space="preserve">, </w:t>
      </w:r>
      <w:r w:rsidR="00E57A14" w:rsidRPr="00E57A14">
        <w:rPr>
          <w:rFonts w:ascii="Times New Roman" w:hAnsi="Times New Roman"/>
          <w:b/>
          <w:szCs w:val="24"/>
          <w:lang w:val="ru-RU"/>
        </w:rPr>
        <w:t xml:space="preserve"> 100% доли в уставном капитале ООО «Бриз»</w:t>
      </w:r>
      <w:r w:rsidR="00E57A14">
        <w:rPr>
          <w:rFonts w:ascii="Times New Roman" w:hAnsi="Times New Roman"/>
          <w:b/>
          <w:szCs w:val="24"/>
          <w:lang w:val="ru-RU"/>
        </w:rPr>
        <w:t>_____________________</w:t>
      </w:r>
      <w:proofErr w:type="spellStart"/>
      <w:r w:rsidR="00E57A14">
        <w:rPr>
          <w:rFonts w:ascii="Times New Roman" w:hAnsi="Times New Roman"/>
          <w:b/>
          <w:szCs w:val="24"/>
          <w:lang w:val="ru-RU"/>
        </w:rPr>
        <w:t>руб</w:t>
      </w:r>
      <w:proofErr w:type="spellEnd"/>
      <w:r w:rsidR="00E57A14">
        <w:rPr>
          <w:rFonts w:ascii="Times New Roman" w:hAnsi="Times New Roman"/>
          <w:b/>
          <w:szCs w:val="24"/>
          <w:lang w:val="ru-RU"/>
        </w:rPr>
        <w:t>.</w:t>
      </w:r>
      <w:r w:rsidR="00991E5A">
        <w:rPr>
          <w:rStyle w:val="af1"/>
          <w:rFonts w:ascii="Times New Roman" w:hAnsi="Times New Roman"/>
          <w:b/>
          <w:szCs w:val="24"/>
          <w:lang w:val="ru-RU"/>
        </w:rPr>
        <w:footnoteReference w:id="1"/>
      </w:r>
      <w:permEnd w:id="84943740"/>
    </w:p>
    <w:p w:rsidR="00B74E72" w:rsidRPr="00B74E72" w:rsidRDefault="00B74E72" w:rsidP="00991E5A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Cs w:val="24"/>
          <w:lang w:val="ru-RU"/>
        </w:rPr>
      </w:pPr>
      <w:r w:rsidRPr="00B74E72">
        <w:rPr>
          <w:rFonts w:ascii="Times New Roman" w:hAnsi="Times New Roman"/>
          <w:b/>
          <w:szCs w:val="24"/>
          <w:lang w:val="ru-RU"/>
        </w:rPr>
        <w:t>Способ оплаты</w:t>
      </w:r>
      <w:r>
        <w:rPr>
          <w:rFonts w:ascii="Times New Roman" w:hAnsi="Times New Roman"/>
          <w:b/>
          <w:szCs w:val="24"/>
          <w:lang w:val="ru-RU"/>
        </w:rPr>
        <w:t xml:space="preserve"> –</w:t>
      </w:r>
      <w:r w:rsidR="000114A7">
        <w:rPr>
          <w:rFonts w:ascii="Times New Roman" w:hAnsi="Times New Roman"/>
          <w:b/>
          <w:szCs w:val="24"/>
          <w:lang w:val="ru-RU"/>
        </w:rPr>
        <w:t>____________________________________________________</w:t>
      </w:r>
      <w:r w:rsidR="000114A7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r w:rsidRPr="00B74E72">
        <w:rPr>
          <w:rFonts w:ascii="Times New Roman" w:hAnsi="Times New Roman"/>
          <w:szCs w:val="24"/>
          <w:lang w:val="ru-RU"/>
        </w:rPr>
        <w:t xml:space="preserve">. </w:t>
      </w:r>
    </w:p>
    <w:p w:rsidR="000B58D7" w:rsidRPr="00660D3C" w:rsidRDefault="00991E5A" w:rsidP="00991E5A">
      <w:pPr>
        <w:pStyle w:val="a3"/>
        <w:widowControl w:val="0"/>
        <w:numPr>
          <w:ilvl w:val="0"/>
          <w:numId w:val="3"/>
        </w:numPr>
        <w:spacing w:line="220" w:lineRule="atLeast"/>
        <w:ind w:right="-5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E57A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орядок </w:t>
      </w:r>
      <w:r w:rsidR="000B58D7" w:rsidRPr="00660D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65AC4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0B58D7" w:rsidRPr="00660D3C">
        <w:rPr>
          <w:rFonts w:ascii="Times New Roman" w:hAnsi="Times New Roman" w:cs="Times New Roman"/>
          <w:b/>
          <w:color w:val="auto"/>
          <w:sz w:val="24"/>
          <w:szCs w:val="24"/>
        </w:rPr>
        <w:t>платы</w:t>
      </w:r>
      <w:proofErr w:type="gramEnd"/>
      <w:r w:rsidR="000B58D7" w:rsidRPr="00660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A14" w:rsidRPr="00E57A14">
        <w:rPr>
          <w:rFonts w:ascii="Times New Roman" w:hAnsi="Times New Roman" w:cs="Times New Roman"/>
          <w:b/>
          <w:sz w:val="24"/>
          <w:szCs w:val="24"/>
        </w:rPr>
        <w:t xml:space="preserve">цены </w:t>
      </w:r>
      <w:r w:rsidR="00217A54">
        <w:rPr>
          <w:rFonts w:ascii="Times New Roman" w:hAnsi="Times New Roman" w:cs="Times New Roman"/>
          <w:b/>
          <w:sz w:val="24"/>
          <w:szCs w:val="24"/>
        </w:rPr>
        <w:t>Лот</w:t>
      </w:r>
      <w:r w:rsidR="00E57A14" w:rsidRPr="00E57A14">
        <w:rPr>
          <w:rFonts w:ascii="Times New Roman" w:hAnsi="Times New Roman" w:cs="Times New Roman"/>
          <w:b/>
          <w:sz w:val="24"/>
          <w:szCs w:val="24"/>
        </w:rPr>
        <w:t>а</w:t>
      </w:r>
      <w:permStart w:id="1374313409" w:edGrp="everyone"/>
      <w:r w:rsidR="000B58D7" w:rsidRPr="00660D3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</w:p>
    <w:permEnd w:id="1374313409"/>
    <w:p w:rsidR="00B61E40" w:rsidRPr="00B61E40" w:rsidRDefault="00B61E40" w:rsidP="00B61E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1E40">
        <w:rPr>
          <w:rFonts w:ascii="Times New Roman" w:hAnsi="Times New Roman"/>
          <w:b/>
          <w:sz w:val="24"/>
          <w:szCs w:val="24"/>
        </w:rPr>
        <w:lastRenderedPageBreak/>
        <w:t xml:space="preserve">В случае оплаты цены </w:t>
      </w:r>
      <w:r w:rsidR="00217A54">
        <w:rPr>
          <w:rFonts w:ascii="Times New Roman" w:hAnsi="Times New Roman"/>
          <w:b/>
          <w:sz w:val="24"/>
          <w:szCs w:val="24"/>
        </w:rPr>
        <w:t>Лот</w:t>
      </w:r>
      <w:r w:rsidRPr="00B61E40">
        <w:rPr>
          <w:rFonts w:ascii="Times New Roman" w:hAnsi="Times New Roman"/>
          <w:b/>
          <w:sz w:val="24"/>
          <w:szCs w:val="24"/>
        </w:rPr>
        <w:t>а в рассрочку:</w:t>
      </w:r>
    </w:p>
    <w:p w:rsidR="00B61E40" w:rsidRDefault="00B61E40" w:rsidP="00B61E4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61E40">
        <w:rPr>
          <w:rFonts w:ascii="Times New Roman" w:hAnsi="Times New Roman"/>
          <w:b/>
          <w:sz w:val="24"/>
          <w:szCs w:val="24"/>
        </w:rPr>
        <w:t xml:space="preserve">срок уплаты частей цены </w:t>
      </w:r>
      <w:r w:rsidR="00217A54">
        <w:rPr>
          <w:rFonts w:ascii="Times New Roman" w:hAnsi="Times New Roman"/>
          <w:b/>
          <w:sz w:val="24"/>
          <w:szCs w:val="24"/>
        </w:rPr>
        <w:t>Лот</w:t>
      </w:r>
      <w:r w:rsidRPr="00B61E40">
        <w:rPr>
          <w:rFonts w:ascii="Times New Roman" w:hAnsi="Times New Roman"/>
          <w:b/>
          <w:sz w:val="24"/>
          <w:szCs w:val="24"/>
        </w:rPr>
        <w:t>а и размеры таких частей в рублях Российской Федерации</w:t>
      </w:r>
      <w:r w:rsidR="0035075E">
        <w:rPr>
          <w:rStyle w:val="af1"/>
          <w:rFonts w:ascii="Times New Roman" w:hAnsi="Times New Roman"/>
          <w:b/>
          <w:sz w:val="24"/>
          <w:szCs w:val="24"/>
        </w:rPr>
        <w:footnoteReference w:id="4"/>
      </w:r>
      <w:r w:rsidRPr="00B61E40">
        <w:rPr>
          <w:rFonts w:ascii="Times New Roman" w:hAnsi="Times New Roman"/>
          <w:sz w:val="24"/>
          <w:szCs w:val="24"/>
        </w:rPr>
        <w:t xml:space="preserve"> </w:t>
      </w:r>
    </w:p>
    <w:p w:rsidR="00B61E40" w:rsidRPr="00660D3C" w:rsidRDefault="00B61E40" w:rsidP="00B61E4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46486140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464861408"/>
    <w:p w:rsidR="00B61E40" w:rsidRPr="00660D3C" w:rsidRDefault="00B61E40" w:rsidP="00B61E40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35075E" w:rsidRPr="0035075E" w:rsidRDefault="00B61E40" w:rsidP="00B61E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1E40">
        <w:rPr>
          <w:rFonts w:ascii="Times New Roman" w:hAnsi="Times New Roman"/>
          <w:sz w:val="24"/>
          <w:szCs w:val="24"/>
        </w:rPr>
        <w:t xml:space="preserve">2) </w:t>
      </w:r>
      <w:r w:rsidRPr="0035075E">
        <w:rPr>
          <w:rFonts w:ascii="Times New Roman" w:hAnsi="Times New Roman"/>
          <w:b/>
          <w:sz w:val="24"/>
          <w:szCs w:val="24"/>
        </w:rPr>
        <w:t xml:space="preserve">способ обеспечения исполнения обязательства по оплате цены </w:t>
      </w:r>
      <w:r w:rsidR="00217A54">
        <w:rPr>
          <w:rFonts w:ascii="Times New Roman" w:hAnsi="Times New Roman"/>
          <w:b/>
          <w:sz w:val="24"/>
          <w:szCs w:val="24"/>
        </w:rPr>
        <w:t>Лот</w:t>
      </w:r>
      <w:r w:rsidRPr="0035075E">
        <w:rPr>
          <w:rFonts w:ascii="Times New Roman" w:hAnsi="Times New Roman"/>
          <w:b/>
          <w:sz w:val="24"/>
          <w:szCs w:val="24"/>
        </w:rPr>
        <w:t>а</w:t>
      </w:r>
      <w:r w:rsidR="0035075E">
        <w:rPr>
          <w:rStyle w:val="af1"/>
          <w:rFonts w:ascii="Times New Roman" w:hAnsi="Times New Roman"/>
          <w:b/>
          <w:sz w:val="24"/>
          <w:szCs w:val="24"/>
        </w:rPr>
        <w:footnoteReference w:id="5"/>
      </w:r>
      <w:r w:rsidRPr="0035075E">
        <w:rPr>
          <w:rFonts w:ascii="Times New Roman" w:hAnsi="Times New Roman"/>
          <w:b/>
          <w:sz w:val="24"/>
          <w:szCs w:val="24"/>
        </w:rPr>
        <w:t xml:space="preserve"> 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7847424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784742441"/>
    <w:p w:rsidR="0035075E" w:rsidRPr="00660D3C" w:rsidRDefault="0035075E" w:rsidP="0035075E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B61E40" w:rsidRPr="00B61E40" w:rsidRDefault="00B61E40" w:rsidP="00B61E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1E40">
        <w:rPr>
          <w:rFonts w:ascii="Times New Roman" w:hAnsi="Times New Roman"/>
          <w:sz w:val="24"/>
          <w:szCs w:val="24"/>
        </w:rPr>
        <w:t xml:space="preserve">3) </w:t>
      </w:r>
      <w:r w:rsidRPr="0035075E">
        <w:rPr>
          <w:rFonts w:ascii="Times New Roman" w:hAnsi="Times New Roman"/>
          <w:b/>
          <w:sz w:val="24"/>
          <w:szCs w:val="24"/>
        </w:rPr>
        <w:t>в случае предоставления в качестве обеспечения банковской гарантии</w:t>
      </w:r>
      <w:r w:rsidRPr="00B61E40">
        <w:rPr>
          <w:rFonts w:ascii="Times New Roman" w:hAnsi="Times New Roman"/>
          <w:sz w:val="24"/>
          <w:szCs w:val="24"/>
        </w:rPr>
        <w:t xml:space="preserve">: 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B61E40" w:rsidRPr="00B61E40">
        <w:rPr>
          <w:rFonts w:ascii="Times New Roman" w:hAnsi="Times New Roman"/>
          <w:sz w:val="24"/>
          <w:szCs w:val="24"/>
        </w:rPr>
        <w:t xml:space="preserve"> наименование банка, который готов выдать гарантию</w:t>
      </w:r>
      <w:permStart w:id="1670454426" w:edGrp="everyone"/>
      <w:r>
        <w:rPr>
          <w:rFonts w:ascii="Times New Roman" w:hAnsi="Times New Roman"/>
          <w:sz w:val="24"/>
          <w:szCs w:val="24"/>
        </w:rPr>
        <w:t xml:space="preserve">__________________________________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permEnd w:id="1670454426"/>
      <w:r w:rsidR="00B61E40" w:rsidRPr="00B61E40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 xml:space="preserve">а банковской </w:t>
      </w:r>
      <w:r w:rsidR="00B61E40" w:rsidRPr="00B61E40">
        <w:rPr>
          <w:rFonts w:ascii="Times New Roman" w:hAnsi="Times New Roman"/>
          <w:sz w:val="24"/>
          <w:szCs w:val="24"/>
        </w:rPr>
        <w:t>гарантии</w:t>
      </w:r>
      <w:permStart w:id="126930452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</w:t>
      </w:r>
      <w:permEnd w:id="1269304522"/>
      <w:r w:rsidR="00B61E40" w:rsidRPr="00B61E40">
        <w:rPr>
          <w:rFonts w:ascii="Times New Roman" w:hAnsi="Times New Roman"/>
          <w:sz w:val="24"/>
          <w:szCs w:val="24"/>
        </w:rPr>
        <w:t xml:space="preserve"> срок</w:t>
      </w:r>
      <w:proofErr w:type="gramEnd"/>
      <w:r w:rsidR="00B61E40" w:rsidRPr="00B61E40">
        <w:rPr>
          <w:rFonts w:ascii="Times New Roman" w:hAnsi="Times New Roman"/>
          <w:sz w:val="24"/>
          <w:szCs w:val="24"/>
        </w:rPr>
        <w:t xml:space="preserve"> действия банковской гарантии</w:t>
      </w:r>
      <w:r>
        <w:rPr>
          <w:rFonts w:ascii="Times New Roman" w:hAnsi="Times New Roman"/>
          <w:sz w:val="24"/>
          <w:szCs w:val="24"/>
        </w:rPr>
        <w:t xml:space="preserve"> </w:t>
      </w:r>
      <w:permStart w:id="97780609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77806099"/>
    <w:p w:rsidR="00B61E40" w:rsidRPr="00B61E40" w:rsidRDefault="00B61E40" w:rsidP="00B61E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1E40">
        <w:rPr>
          <w:rFonts w:ascii="Times New Roman" w:hAnsi="Times New Roman"/>
          <w:sz w:val="24"/>
          <w:szCs w:val="24"/>
        </w:rPr>
        <w:t xml:space="preserve">4) </w:t>
      </w:r>
      <w:r w:rsidRPr="0035075E">
        <w:rPr>
          <w:rFonts w:ascii="Times New Roman" w:hAnsi="Times New Roman"/>
          <w:b/>
          <w:sz w:val="24"/>
          <w:szCs w:val="24"/>
        </w:rPr>
        <w:t>в случае предоставления в качестве обеспечения поручительства и залога недвижимого имущества, расположенного в г. Москве</w:t>
      </w:r>
      <w:r w:rsidRPr="00B61E40">
        <w:rPr>
          <w:rFonts w:ascii="Times New Roman" w:hAnsi="Times New Roman"/>
          <w:sz w:val="24"/>
          <w:szCs w:val="24"/>
        </w:rPr>
        <w:t>:</w:t>
      </w:r>
    </w:p>
    <w:p w:rsidR="0035075E" w:rsidRDefault="0035075E" w:rsidP="003507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B61E40" w:rsidRPr="00B61E40">
        <w:rPr>
          <w:rFonts w:ascii="Times New Roman" w:hAnsi="Times New Roman"/>
          <w:sz w:val="24"/>
          <w:szCs w:val="24"/>
        </w:rPr>
        <w:t xml:space="preserve"> наименование и организационно-правов</w:t>
      </w:r>
      <w:r>
        <w:rPr>
          <w:rFonts w:ascii="Times New Roman" w:hAnsi="Times New Roman"/>
          <w:sz w:val="24"/>
          <w:szCs w:val="24"/>
        </w:rPr>
        <w:t>ая</w:t>
      </w:r>
      <w:r w:rsidR="00B61E40" w:rsidRPr="00B61E40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="00B61E40" w:rsidRPr="00B61E40">
        <w:rPr>
          <w:rFonts w:ascii="Times New Roman" w:hAnsi="Times New Roman"/>
          <w:sz w:val="24"/>
          <w:szCs w:val="24"/>
        </w:rPr>
        <w:t xml:space="preserve"> (фамили</w:t>
      </w:r>
      <w:r w:rsidR="00AE5AC1">
        <w:rPr>
          <w:rFonts w:ascii="Times New Roman" w:hAnsi="Times New Roman"/>
          <w:sz w:val="24"/>
          <w:szCs w:val="24"/>
        </w:rPr>
        <w:t>я</w:t>
      </w:r>
      <w:r w:rsidR="00B61E40" w:rsidRPr="00B61E40">
        <w:rPr>
          <w:rFonts w:ascii="Times New Roman" w:hAnsi="Times New Roman"/>
          <w:sz w:val="24"/>
          <w:szCs w:val="24"/>
        </w:rPr>
        <w:t xml:space="preserve">, имя, отчество (при наличии)) каждого из поручителей покупателя 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2484881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permEnd w:id="24848813"/>
      <w:r w:rsidRPr="00B61E40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B61E40">
        <w:rPr>
          <w:rFonts w:ascii="Times New Roman" w:hAnsi="Times New Roman"/>
          <w:sz w:val="24"/>
          <w:szCs w:val="24"/>
        </w:rPr>
        <w:t xml:space="preserve"> о наличии согласий</w:t>
      </w:r>
      <w:r>
        <w:rPr>
          <w:rFonts w:ascii="Times New Roman" w:hAnsi="Times New Roman"/>
          <w:sz w:val="24"/>
          <w:szCs w:val="24"/>
        </w:rPr>
        <w:t xml:space="preserve"> каждого поручения </w:t>
      </w:r>
      <w:r w:rsidRPr="00B61E40">
        <w:rPr>
          <w:rFonts w:ascii="Times New Roman" w:hAnsi="Times New Roman"/>
          <w:sz w:val="24"/>
          <w:szCs w:val="24"/>
        </w:rPr>
        <w:t>на заключение договора поручительства</w:t>
      </w:r>
      <w:permStart w:id="18530101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permEnd w:id="185301013"/>
      <w:r w:rsidR="00B61E40" w:rsidRPr="00B61E40">
        <w:rPr>
          <w:rFonts w:ascii="Times New Roman" w:hAnsi="Times New Roman"/>
          <w:sz w:val="24"/>
          <w:szCs w:val="24"/>
        </w:rPr>
        <w:t xml:space="preserve"> сведения, позволяющие идентифицировать предмет залога</w:t>
      </w:r>
      <w:permStart w:id="183535773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permEnd w:id="1835357739"/>
      <w:r w:rsidR="00B61E40" w:rsidRPr="00B61E40">
        <w:rPr>
          <w:rFonts w:ascii="Times New Roman" w:hAnsi="Times New Roman"/>
          <w:sz w:val="24"/>
          <w:szCs w:val="24"/>
        </w:rPr>
        <w:t xml:space="preserve"> сведения о собственнике </w:t>
      </w:r>
      <w:r w:rsidR="00217A54">
        <w:rPr>
          <w:rFonts w:ascii="Times New Roman" w:hAnsi="Times New Roman"/>
          <w:sz w:val="24"/>
          <w:szCs w:val="24"/>
        </w:rPr>
        <w:t>Лот</w:t>
      </w:r>
      <w:r w:rsidR="00B61E40" w:rsidRPr="00B61E40">
        <w:rPr>
          <w:rFonts w:ascii="Times New Roman" w:hAnsi="Times New Roman"/>
          <w:sz w:val="24"/>
          <w:szCs w:val="24"/>
        </w:rPr>
        <w:t>а залога</w:t>
      </w:r>
      <w:r>
        <w:rPr>
          <w:rFonts w:ascii="Times New Roman" w:hAnsi="Times New Roman"/>
          <w:sz w:val="24"/>
          <w:szCs w:val="24"/>
        </w:rPr>
        <w:t xml:space="preserve"> </w:t>
      </w:r>
      <w:permStart w:id="77313225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permEnd w:id="773132252"/>
      <w:r w:rsidR="00B61E40" w:rsidRPr="00B61E40">
        <w:rPr>
          <w:rFonts w:ascii="Times New Roman" w:hAnsi="Times New Roman"/>
          <w:sz w:val="24"/>
          <w:szCs w:val="24"/>
        </w:rPr>
        <w:t xml:space="preserve"> данные о рыночной стоимости предмета залога на основании отчета об оценке рыночной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permStart w:id="115743681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75E" w:rsidRPr="00660D3C" w:rsidRDefault="0035075E" w:rsidP="0035075E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ermEnd w:id="1157436815"/>
      <w:r w:rsidR="00B61E40" w:rsidRPr="00B61E40">
        <w:rPr>
          <w:rFonts w:ascii="Times New Roman" w:hAnsi="Times New Roman"/>
          <w:sz w:val="24"/>
          <w:szCs w:val="24"/>
        </w:rPr>
        <w:t>предлагаем</w:t>
      </w:r>
      <w:r>
        <w:rPr>
          <w:rFonts w:ascii="Times New Roman" w:hAnsi="Times New Roman"/>
          <w:sz w:val="24"/>
          <w:szCs w:val="24"/>
        </w:rPr>
        <w:t>ая</w:t>
      </w:r>
      <w:r w:rsidR="00B61E40" w:rsidRPr="00B61E40">
        <w:rPr>
          <w:rFonts w:ascii="Times New Roman" w:hAnsi="Times New Roman"/>
          <w:sz w:val="24"/>
          <w:szCs w:val="24"/>
        </w:rPr>
        <w:t xml:space="preserve"> величин</w:t>
      </w:r>
      <w:r>
        <w:rPr>
          <w:rFonts w:ascii="Times New Roman" w:hAnsi="Times New Roman"/>
          <w:sz w:val="24"/>
          <w:szCs w:val="24"/>
        </w:rPr>
        <w:t>а</w:t>
      </w:r>
      <w:r w:rsidR="00B61E40" w:rsidRPr="00B61E40">
        <w:rPr>
          <w:rFonts w:ascii="Times New Roman" w:hAnsi="Times New Roman"/>
          <w:sz w:val="24"/>
          <w:szCs w:val="24"/>
        </w:rPr>
        <w:t xml:space="preserve"> залоговой стоимости предмета залога в рублях Российской Федерации</w:t>
      </w:r>
      <w:permStart w:id="19965789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996578941"/>
    <w:p w:rsidR="00AE5AC1" w:rsidRPr="00660D3C" w:rsidRDefault="00AE5AC1" w:rsidP="00AE5AC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ж) </w:t>
      </w:r>
      <w:r w:rsidRPr="00B61E4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61E40">
        <w:rPr>
          <w:rFonts w:ascii="Times New Roman" w:hAnsi="Times New Roman"/>
          <w:sz w:val="24"/>
          <w:szCs w:val="24"/>
        </w:rPr>
        <w:t xml:space="preserve"> случае если </w:t>
      </w: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B61E40">
        <w:rPr>
          <w:rFonts w:ascii="Times New Roman" w:hAnsi="Times New Roman"/>
          <w:sz w:val="24"/>
          <w:szCs w:val="24"/>
        </w:rPr>
        <w:t>не является собственником предмета залога – сведения о наличии согласия собственника на предоставление имущества в залог и заключение договора поручительства</w:t>
      </w:r>
      <w:permStart w:id="706101006" w:edGrp="everyone"/>
      <w:r>
        <w:rPr>
          <w:rFonts w:ascii="Times New Roman" w:hAnsi="Times New Roman"/>
          <w:sz w:val="24"/>
          <w:szCs w:val="24"/>
        </w:rPr>
        <w:t xml:space="preserve">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706101006"/>
    <w:p w:rsidR="00B61E40" w:rsidRPr="00B61E40" w:rsidRDefault="00B61E40" w:rsidP="00AE5AC1">
      <w:pPr>
        <w:jc w:val="both"/>
        <w:rPr>
          <w:rFonts w:ascii="Times New Roman" w:hAnsi="Times New Roman"/>
          <w:sz w:val="24"/>
          <w:szCs w:val="24"/>
        </w:rPr>
      </w:pPr>
    </w:p>
    <w:p w:rsidR="00B61E40" w:rsidRPr="00B61E40" w:rsidRDefault="00B61E40" w:rsidP="00B61E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1E40">
        <w:rPr>
          <w:rFonts w:ascii="Times New Roman" w:hAnsi="Times New Roman"/>
          <w:sz w:val="24"/>
          <w:szCs w:val="24"/>
        </w:rPr>
        <w:t xml:space="preserve">5) </w:t>
      </w:r>
      <w:r w:rsidRPr="00AE5AC1">
        <w:rPr>
          <w:rFonts w:ascii="Times New Roman" w:hAnsi="Times New Roman"/>
          <w:b/>
          <w:sz w:val="24"/>
          <w:szCs w:val="24"/>
        </w:rPr>
        <w:t xml:space="preserve">в случае предоставления в качестве обеспечения поручительства и залога </w:t>
      </w:r>
      <w:r w:rsidR="00217A54">
        <w:rPr>
          <w:rFonts w:ascii="Times New Roman" w:hAnsi="Times New Roman"/>
          <w:b/>
          <w:sz w:val="24"/>
          <w:szCs w:val="24"/>
        </w:rPr>
        <w:t>Лот</w:t>
      </w:r>
      <w:r w:rsidR="00AE5AC1">
        <w:rPr>
          <w:rFonts w:ascii="Times New Roman" w:hAnsi="Times New Roman"/>
          <w:b/>
          <w:sz w:val="24"/>
          <w:szCs w:val="24"/>
        </w:rPr>
        <w:t>а</w:t>
      </w:r>
      <w:r w:rsidRPr="00AE5AC1">
        <w:rPr>
          <w:rFonts w:ascii="Times New Roman" w:hAnsi="Times New Roman"/>
          <w:b/>
          <w:sz w:val="24"/>
          <w:szCs w:val="24"/>
        </w:rPr>
        <w:t xml:space="preserve">, </w:t>
      </w:r>
      <w:r w:rsidR="00AE5AC1">
        <w:rPr>
          <w:rFonts w:ascii="Times New Roman" w:hAnsi="Times New Roman"/>
          <w:b/>
          <w:sz w:val="24"/>
          <w:szCs w:val="24"/>
        </w:rPr>
        <w:t>и</w:t>
      </w:r>
      <w:r w:rsidRPr="00AE5AC1">
        <w:rPr>
          <w:rFonts w:ascii="Times New Roman" w:hAnsi="Times New Roman"/>
          <w:b/>
          <w:sz w:val="24"/>
          <w:szCs w:val="24"/>
        </w:rPr>
        <w:t xml:space="preserve">мущества Дочерних обществ и </w:t>
      </w:r>
      <w:r w:rsidR="00AE5AC1">
        <w:rPr>
          <w:rFonts w:ascii="Times New Roman" w:hAnsi="Times New Roman"/>
          <w:b/>
          <w:sz w:val="24"/>
          <w:szCs w:val="24"/>
        </w:rPr>
        <w:t>п</w:t>
      </w:r>
      <w:r w:rsidRPr="00AE5AC1">
        <w:rPr>
          <w:rFonts w:ascii="Times New Roman" w:hAnsi="Times New Roman"/>
          <w:b/>
          <w:sz w:val="24"/>
          <w:szCs w:val="24"/>
        </w:rPr>
        <w:t>рав аренды</w:t>
      </w:r>
      <w:r w:rsidRPr="00B61E40">
        <w:rPr>
          <w:rFonts w:ascii="Times New Roman" w:hAnsi="Times New Roman"/>
          <w:sz w:val="24"/>
          <w:szCs w:val="24"/>
        </w:rPr>
        <w:t xml:space="preserve">: </w:t>
      </w:r>
    </w:p>
    <w:p w:rsidR="00AE5AC1" w:rsidRDefault="00AE5AC1" w:rsidP="00AE5A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B61E40">
        <w:rPr>
          <w:rFonts w:ascii="Times New Roman" w:hAnsi="Times New Roman"/>
          <w:sz w:val="24"/>
          <w:szCs w:val="24"/>
        </w:rPr>
        <w:t xml:space="preserve"> наименование и организационно-правов</w:t>
      </w:r>
      <w:r>
        <w:rPr>
          <w:rFonts w:ascii="Times New Roman" w:hAnsi="Times New Roman"/>
          <w:sz w:val="24"/>
          <w:szCs w:val="24"/>
        </w:rPr>
        <w:t>ая</w:t>
      </w:r>
      <w:r w:rsidRPr="00B61E40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Pr="00B61E40">
        <w:rPr>
          <w:rFonts w:ascii="Times New Roman" w:hAnsi="Times New Roman"/>
          <w:sz w:val="24"/>
          <w:szCs w:val="24"/>
        </w:rPr>
        <w:t xml:space="preserve"> (фамили</w:t>
      </w:r>
      <w:r>
        <w:rPr>
          <w:rFonts w:ascii="Times New Roman" w:hAnsi="Times New Roman"/>
          <w:sz w:val="24"/>
          <w:szCs w:val="24"/>
        </w:rPr>
        <w:t>я</w:t>
      </w:r>
      <w:r w:rsidRPr="00B61E40">
        <w:rPr>
          <w:rFonts w:ascii="Times New Roman" w:hAnsi="Times New Roman"/>
          <w:sz w:val="24"/>
          <w:szCs w:val="24"/>
        </w:rPr>
        <w:t xml:space="preserve">, имя, отчество (при наличии)) каждого из поручителей покупателя </w:t>
      </w:r>
    </w:p>
    <w:p w:rsidR="00AE5AC1" w:rsidRPr="00660D3C" w:rsidRDefault="00AE5AC1" w:rsidP="00AE5AC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47490217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1DCC" w:rsidRPr="00660D3C" w:rsidRDefault="00AE5AC1" w:rsidP="00181DCC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181DCC">
        <w:rPr>
          <w:rFonts w:ascii="Times New Roman" w:hAnsi="Times New Roman"/>
          <w:sz w:val="24"/>
          <w:szCs w:val="24"/>
        </w:rPr>
        <w:t xml:space="preserve"> </w:t>
      </w:r>
      <w:permEnd w:id="1474902171"/>
      <w:r w:rsidRPr="00B61E40">
        <w:rPr>
          <w:rFonts w:ascii="Times New Roman" w:hAnsi="Times New Roman"/>
          <w:sz w:val="24"/>
          <w:szCs w:val="24"/>
        </w:rPr>
        <w:t>сведения о согласи</w:t>
      </w:r>
      <w:r>
        <w:rPr>
          <w:rFonts w:ascii="Times New Roman" w:hAnsi="Times New Roman"/>
          <w:sz w:val="24"/>
          <w:szCs w:val="24"/>
        </w:rPr>
        <w:t>и Пре</w:t>
      </w:r>
      <w:r w:rsidR="00181DC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ендента принять на себя обязанности и предоставить </w:t>
      </w:r>
      <w:proofErr w:type="gramStart"/>
      <w:r>
        <w:rPr>
          <w:rFonts w:ascii="Times New Roman" w:hAnsi="Times New Roman"/>
          <w:sz w:val="24"/>
          <w:szCs w:val="24"/>
        </w:rPr>
        <w:t xml:space="preserve">гарантии,  </w:t>
      </w:r>
      <w:r w:rsidR="00181DCC">
        <w:rPr>
          <w:rFonts w:ascii="Times New Roman" w:hAnsi="Times New Roman"/>
          <w:sz w:val="24"/>
          <w:szCs w:val="24"/>
        </w:rPr>
        <w:t>предусмотренные</w:t>
      </w:r>
      <w:proofErr w:type="gramEnd"/>
      <w:r w:rsidR="00181DCC">
        <w:rPr>
          <w:rFonts w:ascii="Times New Roman" w:hAnsi="Times New Roman"/>
          <w:sz w:val="24"/>
          <w:szCs w:val="24"/>
        </w:rPr>
        <w:t xml:space="preserve"> информационным сообщением </w:t>
      </w:r>
      <w:r w:rsidR="00181DCC" w:rsidRPr="00181DCC">
        <w:rPr>
          <w:rFonts w:ascii="Times New Roman" w:hAnsi="Times New Roman"/>
          <w:sz w:val="24"/>
          <w:szCs w:val="24"/>
        </w:rPr>
        <w:t xml:space="preserve">в случае предоставления поручительства, а также залога </w:t>
      </w:r>
      <w:r w:rsidR="00217A54">
        <w:rPr>
          <w:rFonts w:ascii="Times New Roman" w:hAnsi="Times New Roman"/>
          <w:sz w:val="24"/>
          <w:szCs w:val="24"/>
        </w:rPr>
        <w:t>Лот</w:t>
      </w:r>
      <w:r w:rsidR="00181DCC" w:rsidRPr="00181DCC">
        <w:rPr>
          <w:rFonts w:ascii="Times New Roman" w:hAnsi="Times New Roman"/>
          <w:sz w:val="24"/>
          <w:szCs w:val="24"/>
        </w:rPr>
        <w:t>а, имущества Дочерних обществ и прав аренды__________________________________________________________________________________</w:t>
      </w:r>
    </w:p>
    <w:p w:rsidR="00B61E40" w:rsidRDefault="00181DCC" w:rsidP="00181D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NewsGothic_A.Z_PS"/>
          <w:color w:val="000000"/>
          <w:sz w:val="24"/>
          <w:szCs w:val="24"/>
          <w:lang w:eastAsia="ru-RU"/>
        </w:rPr>
        <w:t>в)</w:t>
      </w:r>
      <w:r w:rsidR="00B61E40" w:rsidRPr="00B61E40">
        <w:rPr>
          <w:rFonts w:ascii="Times New Roman" w:hAnsi="Times New Roman"/>
          <w:sz w:val="24"/>
          <w:szCs w:val="24"/>
        </w:rPr>
        <w:t xml:space="preserve"> сведения о лицах, которые будут назначены (избраны) по инициативе </w:t>
      </w:r>
      <w:r>
        <w:rPr>
          <w:rFonts w:ascii="Times New Roman" w:hAnsi="Times New Roman"/>
          <w:sz w:val="24"/>
          <w:szCs w:val="24"/>
        </w:rPr>
        <w:t>Претендента</w:t>
      </w:r>
      <w:r w:rsidR="00B61E40" w:rsidRPr="00B61E40">
        <w:rPr>
          <w:rFonts w:ascii="Times New Roman" w:hAnsi="Times New Roman"/>
          <w:sz w:val="24"/>
          <w:szCs w:val="24"/>
        </w:rPr>
        <w:t xml:space="preserve"> в качестве единоличных исполнительных органов Дочерних обществ, в качестве членов </w:t>
      </w:r>
      <w:r>
        <w:rPr>
          <w:rFonts w:ascii="Times New Roman" w:hAnsi="Times New Roman"/>
          <w:sz w:val="24"/>
          <w:szCs w:val="24"/>
        </w:rPr>
        <w:t>совета директоров и р</w:t>
      </w:r>
      <w:r w:rsidR="00B61E40" w:rsidRPr="00B61E40">
        <w:rPr>
          <w:rFonts w:ascii="Times New Roman" w:hAnsi="Times New Roman"/>
          <w:sz w:val="24"/>
          <w:szCs w:val="24"/>
        </w:rPr>
        <w:t>евизионной комиссии АО «</w:t>
      </w:r>
      <w:proofErr w:type="spellStart"/>
      <w:r w:rsidR="00B61E40" w:rsidRPr="00B61E40">
        <w:rPr>
          <w:rFonts w:ascii="Times New Roman" w:hAnsi="Times New Roman"/>
          <w:sz w:val="24"/>
          <w:szCs w:val="24"/>
        </w:rPr>
        <w:t>Машпродукция</w:t>
      </w:r>
      <w:proofErr w:type="spellEnd"/>
      <w:r w:rsidR="00B61E40" w:rsidRPr="00B61E40">
        <w:rPr>
          <w:rFonts w:ascii="Times New Roman" w:hAnsi="Times New Roman"/>
          <w:sz w:val="24"/>
          <w:szCs w:val="24"/>
        </w:rPr>
        <w:t>» и ОАО «СПП», а также о наличии их согласия на осуществл</w:t>
      </w:r>
      <w:r>
        <w:rPr>
          <w:rFonts w:ascii="Times New Roman" w:hAnsi="Times New Roman"/>
          <w:sz w:val="24"/>
          <w:szCs w:val="24"/>
        </w:rPr>
        <w:t>ение соответствующих полномочий.</w:t>
      </w:r>
    </w:p>
    <w:p w:rsidR="00181DCC" w:rsidRPr="00660D3C" w:rsidRDefault="00181DCC" w:rsidP="00181DCC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1DCC" w:rsidRPr="00B61E40" w:rsidRDefault="00181DCC" w:rsidP="00181D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81DCC" w:rsidRPr="00660D3C" w:rsidRDefault="00181DCC" w:rsidP="00181DCC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B61E40" w:rsidRPr="00B61E40">
        <w:rPr>
          <w:rFonts w:ascii="Times New Roman" w:hAnsi="Times New Roman"/>
          <w:sz w:val="24"/>
          <w:szCs w:val="24"/>
        </w:rPr>
        <w:t xml:space="preserve"> сведения о том, кто (</w:t>
      </w:r>
      <w:r>
        <w:rPr>
          <w:rFonts w:ascii="Times New Roman" w:hAnsi="Times New Roman"/>
          <w:sz w:val="24"/>
          <w:szCs w:val="24"/>
        </w:rPr>
        <w:t>Претендент</w:t>
      </w:r>
      <w:r w:rsidR="00B61E40" w:rsidRPr="00B61E40">
        <w:rPr>
          <w:rFonts w:ascii="Times New Roman" w:hAnsi="Times New Roman"/>
          <w:sz w:val="24"/>
          <w:szCs w:val="24"/>
        </w:rPr>
        <w:t xml:space="preserve">, залогодатель, поручитель, гарант и (или) иные третьи лица) будет нести расходы, связанные с заключением договора купли-продажи </w:t>
      </w:r>
      <w:r w:rsidR="00217A54">
        <w:rPr>
          <w:rFonts w:ascii="Times New Roman" w:hAnsi="Times New Roman"/>
          <w:sz w:val="24"/>
          <w:szCs w:val="24"/>
        </w:rPr>
        <w:t>Лот</w:t>
      </w:r>
      <w:r>
        <w:rPr>
          <w:rFonts w:ascii="Times New Roman" w:hAnsi="Times New Roman"/>
          <w:sz w:val="24"/>
          <w:szCs w:val="24"/>
        </w:rPr>
        <w:t>а</w:t>
      </w:r>
      <w:r w:rsidR="00B61E40" w:rsidRPr="00B61E40">
        <w:rPr>
          <w:rFonts w:ascii="Times New Roman" w:hAnsi="Times New Roman"/>
          <w:sz w:val="24"/>
          <w:szCs w:val="24"/>
        </w:rPr>
        <w:t xml:space="preserve"> и договоров, обеспечивающих исполнение обязательств по нему (при необходимости)</w:t>
      </w:r>
      <w:r w:rsidRPr="00181DCC">
        <w:rPr>
          <w:rFonts w:ascii="Times New Roman" w:hAnsi="Times New Roman" w:cs="Times New Roman"/>
          <w:sz w:val="24"/>
          <w:szCs w:val="24"/>
        </w:rPr>
        <w:t xml:space="preserve">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1DCC" w:rsidRDefault="00181DCC" w:rsidP="00181D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81DCC" w:rsidRPr="00660D3C" w:rsidRDefault="00181DCC" w:rsidP="00181DCC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д) </w:t>
      </w:r>
      <w:r w:rsidR="00B61E40" w:rsidRPr="00B61E40">
        <w:rPr>
          <w:rFonts w:ascii="Times New Roman" w:hAnsi="Times New Roman"/>
          <w:sz w:val="24"/>
          <w:szCs w:val="24"/>
        </w:rPr>
        <w:t xml:space="preserve"> согласие</w:t>
      </w:r>
      <w:proofErr w:type="gramEnd"/>
      <w:r w:rsidR="00B61E40" w:rsidRPr="00B61E40">
        <w:rPr>
          <w:rFonts w:ascii="Times New Roman" w:hAnsi="Times New Roman"/>
          <w:sz w:val="24"/>
          <w:szCs w:val="24"/>
        </w:rPr>
        <w:t xml:space="preserve"> на обработку персональных данных следующих лиц поручителей и залогодателей – физических лиц, представителей поручителей и залогодателей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5391" w:rsidRPr="00660D3C" w:rsidRDefault="00C75391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</w:t>
      </w:r>
      <w:r w:rsidRPr="00C75391">
        <w:rPr>
          <w:rFonts w:ascii="Times New Roman" w:hAnsi="Times New Roman"/>
          <w:sz w:val="24"/>
          <w:szCs w:val="24"/>
        </w:rPr>
        <w:t xml:space="preserve"> </w:t>
      </w:r>
      <w:r w:rsidRPr="00C75391">
        <w:rPr>
          <w:rFonts w:ascii="Times New Roman" w:hAnsi="Times New Roman"/>
          <w:b/>
          <w:sz w:val="24"/>
          <w:szCs w:val="24"/>
        </w:rPr>
        <w:t>Контактные лица (номер телефона, факса и адрес электронной почты) лица, ответственного за организацию взаимодействия с ГК «АСВ» по вопросам оформления договора купли-продажи Лота и договоров, обеспечивающих исполнение обязательств по нему (при необходимости)</w:t>
      </w:r>
      <w:r w:rsidRPr="00C75391">
        <w:rPr>
          <w:rFonts w:ascii="Times New Roman" w:hAnsi="Times New Roman"/>
          <w:sz w:val="24"/>
          <w:szCs w:val="24"/>
        </w:rPr>
        <w:t xml:space="preserve">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5391" w:rsidRPr="00660D3C" w:rsidRDefault="00C75391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  <w:r w:rsidRPr="00C75391">
        <w:rPr>
          <w:rFonts w:ascii="Times New Roman" w:hAnsi="Times New Roman"/>
          <w:b/>
          <w:sz w:val="24"/>
          <w:szCs w:val="24"/>
        </w:rPr>
        <w:t>Претендента;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Pr="00C75391">
        <w:rPr>
          <w:rFonts w:ascii="Times New Roman" w:hAnsi="Times New Roman"/>
          <w:b/>
          <w:sz w:val="24"/>
          <w:szCs w:val="24"/>
        </w:rPr>
        <w:t>ГК «АСВ»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купли-продажи Актива, а также физических лиц, которые будут предложены покупателем для избрания (назначения) в органы управления и контроля Дочерних обществ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B61E40" w:rsidRDefault="00B61E40" w:rsidP="00B61E40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</w:t>
      </w:r>
      <w:proofErr w:type="gramStart"/>
      <w:r w:rsidRPr="00321F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5E" w:rsidRDefault="0035075E" w:rsidP="0035075E">
      <w:r>
        <w:separator/>
      </w:r>
    </w:p>
  </w:endnote>
  <w:endnote w:type="continuationSeparator" w:id="0">
    <w:p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5E" w:rsidRDefault="0035075E" w:rsidP="0035075E">
      <w:r>
        <w:separator/>
      </w:r>
    </w:p>
  </w:footnote>
  <w:footnote w:type="continuationSeparator" w:id="0">
    <w:p w:rsidR="0035075E" w:rsidRDefault="0035075E" w:rsidP="0035075E">
      <w:r>
        <w:continuationSeparator/>
      </w:r>
    </w:p>
  </w:footnote>
  <w:footnote w:id="1">
    <w:p w:rsidR="00991E5A" w:rsidRPr="00217A54" w:rsidRDefault="00991E5A" w:rsidP="00991E5A">
      <w:pPr>
        <w:pStyle w:val="ac"/>
        <w:ind w:left="0" w:firstLine="360"/>
        <w:rPr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proofErr w:type="gramStart"/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</w:t>
      </w:r>
      <w:proofErr w:type="gramEnd"/>
      <w:r w:rsidRPr="00660D3C">
        <w:rPr>
          <w:rFonts w:ascii="Times New Roman" w:hAnsi="Times New Roman"/>
          <w:i/>
          <w:szCs w:val="24"/>
          <w:lang w:val="ru-RU"/>
        </w:rPr>
        <w:t xml:space="preserve"> цене должно быть не ниже </w:t>
      </w:r>
      <w:r>
        <w:rPr>
          <w:rFonts w:ascii="Times New Roman" w:hAnsi="Times New Roman"/>
          <w:i/>
          <w:szCs w:val="24"/>
          <w:lang w:val="ru-RU"/>
        </w:rPr>
        <w:t>1 100 000 000 (один миллиард сто миллионов) рублей</w:t>
      </w:r>
    </w:p>
  </w:footnote>
  <w:footnote w:id="2">
    <w:p w:rsidR="000114A7" w:rsidRDefault="000114A7">
      <w:pPr>
        <w:pStyle w:val="af"/>
      </w:pPr>
      <w:r>
        <w:rPr>
          <w:rStyle w:val="af1"/>
        </w:rPr>
        <w:footnoteRef/>
      </w:r>
      <w:r>
        <w:t xml:space="preserve"> </w:t>
      </w:r>
      <w:r w:rsidRPr="00B74E72">
        <w:rPr>
          <w:rFonts w:ascii="Times New Roman" w:hAnsi="Times New Roman"/>
          <w:szCs w:val="24"/>
        </w:rPr>
        <w:t xml:space="preserve">оплата денежными </w:t>
      </w:r>
      <w:proofErr w:type="gramStart"/>
      <w:r w:rsidRPr="00B74E72">
        <w:rPr>
          <w:rFonts w:ascii="Times New Roman" w:hAnsi="Times New Roman"/>
          <w:szCs w:val="24"/>
        </w:rPr>
        <w:t>средства  в</w:t>
      </w:r>
      <w:proofErr w:type="gramEnd"/>
      <w:r w:rsidRPr="00765AB3">
        <w:rPr>
          <w:rFonts w:ascii="Times New Roman" w:hAnsi="Times New Roman"/>
          <w:szCs w:val="24"/>
        </w:rPr>
        <w:t xml:space="preserve"> </w:t>
      </w:r>
      <w:r w:rsidRPr="00B74E72">
        <w:rPr>
          <w:rFonts w:ascii="Times New Roman" w:hAnsi="Times New Roman"/>
          <w:szCs w:val="24"/>
        </w:rPr>
        <w:t>рублях Российский Федерации  в безналичной форме на счет ГК «АСВ»</w:t>
      </w:r>
    </w:p>
  </w:footnote>
  <w:footnote w:id="3">
    <w:p w:rsidR="00991E5A" w:rsidRDefault="00991E5A" w:rsidP="000114A7">
      <w:pPr>
        <w:tabs>
          <w:tab w:val="left" w:pos="1134"/>
        </w:tabs>
        <w:ind w:firstLine="709"/>
        <w:jc w:val="both"/>
      </w:pPr>
      <w:r>
        <w:rPr>
          <w:rStyle w:val="af1"/>
        </w:rPr>
        <w:footnoteRef/>
      </w:r>
      <w:r>
        <w:t xml:space="preserve"> о</w:t>
      </w:r>
      <w:r w:rsidRPr="00765A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плата цены должна быть произведена единовременно в течение 10 (Десять) рабочих дней с даты заключения договора купли-продажи Лота или в рассрочку на срок не </w:t>
      </w:r>
      <w:proofErr w:type="gramStart"/>
      <w:r w:rsidRPr="00765AB3">
        <w:rPr>
          <w:rFonts w:ascii="Times New Roman" w:eastAsia="Times New Roman" w:hAnsi="Times New Roman"/>
          <w:i/>
          <w:sz w:val="24"/>
          <w:szCs w:val="24"/>
          <w:lang w:eastAsia="ru-RU"/>
        </w:rPr>
        <w:t>более  3</w:t>
      </w:r>
      <w:proofErr w:type="gramEnd"/>
      <w:r w:rsidRPr="00765AB3">
        <w:rPr>
          <w:rFonts w:ascii="Times New Roman" w:eastAsia="Times New Roman" w:hAnsi="Times New Roman"/>
          <w:i/>
          <w:sz w:val="24"/>
          <w:szCs w:val="24"/>
          <w:lang w:eastAsia="ru-RU"/>
        </w:rPr>
        <w:t>( трех) лет с даты заключения договора купли-продажи Лота c предоставлением обеспечения, при этом первый платеж должен быть внесен в течение 10 (Десять) рабочих дней с даты заключения договора купли-продажи Лота и составлять не менее 20% от цены Лота. Последующие платежи должны осуществляться равными платежами не реже одного раза в квартал с правом Заявителя досрочной уплаты любого из платежей (полностью или в части).</w:t>
      </w:r>
    </w:p>
  </w:footnote>
  <w:footnote w:id="4">
    <w:p w:rsidR="0035075E" w:rsidRDefault="0035075E" w:rsidP="0035075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B61E40">
        <w:rPr>
          <w:rFonts w:ascii="Times New Roman" w:hAnsi="Times New Roman"/>
          <w:i/>
          <w:sz w:val="24"/>
          <w:szCs w:val="24"/>
        </w:rPr>
        <w:t xml:space="preserve">первый платеж должен осуществляться в течение 10 (Десять) рабочих дней с даты заключения договора купли-продажи </w:t>
      </w:r>
      <w:proofErr w:type="gramStart"/>
      <w:r w:rsidR="00217A54">
        <w:rPr>
          <w:rFonts w:ascii="Times New Roman" w:hAnsi="Times New Roman"/>
          <w:i/>
          <w:sz w:val="24"/>
          <w:szCs w:val="24"/>
        </w:rPr>
        <w:t>Лот</w:t>
      </w:r>
      <w:r w:rsidRPr="00B61E40">
        <w:rPr>
          <w:rFonts w:ascii="Times New Roman" w:hAnsi="Times New Roman"/>
          <w:i/>
          <w:sz w:val="24"/>
          <w:szCs w:val="24"/>
        </w:rPr>
        <w:t>а  и</w:t>
      </w:r>
      <w:proofErr w:type="gramEnd"/>
      <w:r w:rsidRPr="00B61E40">
        <w:rPr>
          <w:rFonts w:ascii="Times New Roman" w:hAnsi="Times New Roman"/>
          <w:i/>
          <w:sz w:val="24"/>
          <w:szCs w:val="24"/>
        </w:rPr>
        <w:t xml:space="preserve"> составлять не менее 20% цены </w:t>
      </w:r>
      <w:r w:rsidR="00217A54">
        <w:rPr>
          <w:rFonts w:ascii="Times New Roman" w:hAnsi="Times New Roman"/>
          <w:i/>
          <w:sz w:val="24"/>
          <w:szCs w:val="24"/>
        </w:rPr>
        <w:t>Лот</w:t>
      </w:r>
      <w:r w:rsidRPr="00B61E40">
        <w:rPr>
          <w:rFonts w:ascii="Times New Roman" w:hAnsi="Times New Roman"/>
          <w:i/>
          <w:sz w:val="24"/>
          <w:szCs w:val="24"/>
        </w:rPr>
        <w:t xml:space="preserve">а, а оставшаяся часть цены </w:t>
      </w:r>
      <w:r w:rsidR="00217A54">
        <w:rPr>
          <w:rFonts w:ascii="Times New Roman" w:hAnsi="Times New Roman"/>
          <w:i/>
          <w:sz w:val="24"/>
          <w:szCs w:val="24"/>
        </w:rPr>
        <w:t>Лот</w:t>
      </w:r>
      <w:r w:rsidRPr="00B61E40">
        <w:rPr>
          <w:rFonts w:ascii="Times New Roman" w:hAnsi="Times New Roman"/>
          <w:i/>
          <w:sz w:val="24"/>
          <w:szCs w:val="24"/>
        </w:rPr>
        <w:t>а должна оплачиваться равными платежами не реже 1 раза в квартал в течение периода рассрочки</w:t>
      </w:r>
    </w:p>
  </w:footnote>
  <w:footnote w:id="5">
    <w:p w:rsidR="0035075E" w:rsidRPr="0035075E" w:rsidRDefault="0035075E" w:rsidP="003507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35075E">
        <w:rPr>
          <w:rFonts w:ascii="Times New Roman" w:hAnsi="Times New Roman"/>
          <w:i/>
          <w:sz w:val="24"/>
          <w:szCs w:val="24"/>
        </w:rPr>
        <w:t xml:space="preserve">такими способами могут быть: </w:t>
      </w:r>
    </w:p>
    <w:p w:rsidR="0035075E" w:rsidRPr="0035075E" w:rsidRDefault="0035075E" w:rsidP="003507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075E">
        <w:rPr>
          <w:rFonts w:ascii="Times New Roman" w:hAnsi="Times New Roman"/>
          <w:i/>
          <w:sz w:val="24"/>
          <w:szCs w:val="24"/>
        </w:rPr>
        <w:t xml:space="preserve">- либо банковская гарантия; </w:t>
      </w:r>
    </w:p>
    <w:p w:rsidR="0035075E" w:rsidRPr="0035075E" w:rsidRDefault="0035075E" w:rsidP="003507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075E">
        <w:rPr>
          <w:rFonts w:ascii="Times New Roman" w:hAnsi="Times New Roman"/>
          <w:i/>
          <w:sz w:val="24"/>
          <w:szCs w:val="24"/>
        </w:rPr>
        <w:t xml:space="preserve">- либо поручительство и залог не обремененного правами третьих лиц недвижимого имущества, расположенного в г. Москве (за исключением </w:t>
      </w:r>
      <w:r w:rsidR="00217A54">
        <w:rPr>
          <w:rFonts w:ascii="Times New Roman" w:hAnsi="Times New Roman"/>
          <w:i/>
          <w:sz w:val="24"/>
          <w:szCs w:val="24"/>
        </w:rPr>
        <w:t>Лот</w:t>
      </w:r>
      <w:r w:rsidRPr="0035075E">
        <w:rPr>
          <w:rFonts w:ascii="Times New Roman" w:hAnsi="Times New Roman"/>
          <w:i/>
          <w:sz w:val="24"/>
          <w:szCs w:val="24"/>
        </w:rPr>
        <w:t xml:space="preserve">ов незавершенного строительства и земельных участков сельскохозяйственного назначения); </w:t>
      </w:r>
    </w:p>
    <w:p w:rsidR="0035075E" w:rsidRPr="0035075E" w:rsidRDefault="0035075E" w:rsidP="003507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075E">
        <w:rPr>
          <w:rFonts w:ascii="Times New Roman" w:hAnsi="Times New Roman"/>
          <w:i/>
          <w:sz w:val="24"/>
          <w:szCs w:val="24"/>
        </w:rPr>
        <w:t xml:space="preserve">- либо поручительство и залог </w:t>
      </w:r>
      <w:r w:rsidR="00217A54">
        <w:rPr>
          <w:rFonts w:ascii="Times New Roman" w:hAnsi="Times New Roman"/>
          <w:i/>
          <w:sz w:val="24"/>
          <w:szCs w:val="24"/>
        </w:rPr>
        <w:t>Лот</w:t>
      </w:r>
      <w:r w:rsidRPr="0035075E">
        <w:rPr>
          <w:rFonts w:ascii="Times New Roman" w:hAnsi="Times New Roman"/>
          <w:i/>
          <w:sz w:val="24"/>
          <w:szCs w:val="24"/>
        </w:rPr>
        <w:t>а, имущества Дочерних обществ и прав аренды (при наличии предусмотренной законом возможности передать такие права в залог ГК «АСВ» и согласия на это арендодателя (собственника), если такое согласие необходимо в силу закона и (или) договора).</w:t>
      </w:r>
    </w:p>
    <w:p w:rsidR="0035075E" w:rsidRDefault="0035075E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6C"/>
    <w:rsid w:val="00002C52"/>
    <w:rsid w:val="000114A7"/>
    <w:rsid w:val="00077F84"/>
    <w:rsid w:val="000B58D7"/>
    <w:rsid w:val="000C50A4"/>
    <w:rsid w:val="00113477"/>
    <w:rsid w:val="00181DCC"/>
    <w:rsid w:val="00217A54"/>
    <w:rsid w:val="00280DBD"/>
    <w:rsid w:val="002C019E"/>
    <w:rsid w:val="00321FB8"/>
    <w:rsid w:val="0035075E"/>
    <w:rsid w:val="004222EE"/>
    <w:rsid w:val="00427D10"/>
    <w:rsid w:val="004A5A89"/>
    <w:rsid w:val="00505D97"/>
    <w:rsid w:val="005140CA"/>
    <w:rsid w:val="00536039"/>
    <w:rsid w:val="00541659"/>
    <w:rsid w:val="0057053E"/>
    <w:rsid w:val="0058366C"/>
    <w:rsid w:val="00622219"/>
    <w:rsid w:val="00660D3C"/>
    <w:rsid w:val="006779D2"/>
    <w:rsid w:val="006D5B4B"/>
    <w:rsid w:val="0070134F"/>
    <w:rsid w:val="00765AB3"/>
    <w:rsid w:val="00790794"/>
    <w:rsid w:val="007A529A"/>
    <w:rsid w:val="007E1140"/>
    <w:rsid w:val="00806922"/>
    <w:rsid w:val="008C1407"/>
    <w:rsid w:val="008D15B1"/>
    <w:rsid w:val="008F1E7F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52407"/>
    <w:rsid w:val="00C75391"/>
    <w:rsid w:val="00E25F2A"/>
    <w:rsid w:val="00E57A14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5447-CAB8-42E1-9B81-72E80B0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9D5B-26FD-405B-9761-66744A44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Желудкова Ольга</cp:lastModifiedBy>
  <cp:revision>37</cp:revision>
  <cp:lastPrinted>2016-09-14T15:16:00Z</cp:lastPrinted>
  <dcterms:created xsi:type="dcterms:W3CDTF">2016-09-13T09:08:00Z</dcterms:created>
  <dcterms:modified xsi:type="dcterms:W3CDTF">2018-12-25T09:37:00Z</dcterms:modified>
</cp:coreProperties>
</file>