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="00FA0770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="00FA0770">
        <w:rPr>
          <w:sz w:val="22"/>
          <w:szCs w:val="22"/>
        </w:rPr>
        <w:t>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FB56E3">
      <w:pPr>
        <w:ind w:firstLine="567"/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 xml:space="preserve">Акционерное общество </w:t>
      </w:r>
      <w:r w:rsidR="00FA0770">
        <w:rPr>
          <w:b/>
        </w:rPr>
        <w:t>«</w:t>
      </w:r>
      <w:r w:rsidRPr="00754546">
        <w:rPr>
          <w:b/>
        </w:rPr>
        <w:t>Российский аукционный дом</w:t>
      </w:r>
      <w:r w:rsidR="00FA0770"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 w:rsidR="00FA0770">
        <w:t>«</w:t>
      </w:r>
      <w:r w:rsidRPr="00754546">
        <w:t>Оператор электронной площадки</w:t>
      </w:r>
      <w:r w:rsidR="00FA0770"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="00FA0770"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 w:rsidR="00FA0770">
        <w:rPr>
          <w:b/>
          <w:bCs/>
          <w:shd w:val="clear" w:color="auto" w:fill="FFFFFF"/>
          <w:lang w:bidi="ru-RU"/>
        </w:rPr>
        <w:t>»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proofErr w:type="gramEnd"/>
      <w:r w:rsidRPr="00754546">
        <w:t xml:space="preserve"> </w:t>
      </w:r>
      <w:r w:rsidR="00FB56E3">
        <w:t>имущества</w:t>
      </w:r>
      <w:r w:rsidRPr="00754546">
        <w:t xml:space="preserve"> в ходе процедуры банкротства</w:t>
      </w:r>
      <w:r>
        <w:t xml:space="preserve"> Должника </w:t>
      </w:r>
      <w:r w:rsidR="00FB56E3" w:rsidRPr="00FB56E3">
        <w:rPr>
          <w:b/>
        </w:rPr>
        <w:t>Масленниковой Натальи Вячеславовны</w:t>
      </w:r>
      <w:r w:rsidRPr="00754546">
        <w:t xml:space="preserve">, именуемый в дальнейшем </w:t>
      </w:r>
      <w:r w:rsidR="00FA0770">
        <w:rPr>
          <w:b/>
        </w:rPr>
        <w:t>«</w:t>
      </w:r>
      <w:r w:rsidRPr="00754546">
        <w:rPr>
          <w:b/>
        </w:rPr>
        <w:t>Претендент</w:t>
      </w:r>
      <w:r w:rsidR="00FA0770"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 w:rsidR="00FA0770">
        <w:t>«</w:t>
      </w:r>
      <w:r w:rsidRPr="00754546">
        <w:t>Стороны</w:t>
      </w:r>
      <w:r w:rsidR="00FA0770"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</w:t>
      </w:r>
      <w:r w:rsidR="00FB56E3">
        <w:t>открытого аукциона</w:t>
      </w:r>
      <w:r>
        <w:t xml:space="preserve"> </w:t>
      </w:r>
      <w:r w:rsidRPr="00C802CB">
        <w:t xml:space="preserve">по продаже </w:t>
      </w:r>
      <w:r w:rsidR="00FB56E3">
        <w:t>Лот №1</w:t>
      </w:r>
      <w:bookmarkStart w:id="0" w:name="_GoBack"/>
      <w:bookmarkEnd w:id="0"/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F4B02"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</w:t>
      </w:r>
      <w:r w:rsidR="00FA0770">
        <w:t>«</w:t>
      </w:r>
      <w:r w:rsidRPr="001065B6">
        <w:t>Задаток</w:t>
      </w:r>
      <w:r w:rsidR="00FA0770"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 w:rsidR="00FA0770"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 w:rsidR="00FA0770"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 w:rsidR="00FA0770"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>ежа</w:t>
      </w:r>
      <w:r w:rsidR="00FA0770">
        <w:rPr>
          <w:color w:val="auto"/>
        </w:rPr>
        <w:t>»</w:t>
      </w:r>
      <w:r>
        <w:rPr>
          <w:color w:val="auto"/>
        </w:rPr>
        <w:t xml:space="preserve">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FA0770" w:rsidP="00CF4C2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="0046623D"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р/с  40702810835000004048 в ПАО </w:t>
            </w:r>
            <w:r w:rsidR="00FA0770"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 w:rsidR="00FA0770"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E5636A" w:rsidP="0046623D">
      <w:pPr>
        <w:ind w:firstLine="708"/>
        <w:rPr>
          <w:b/>
          <w:color w:val="auto"/>
        </w:rPr>
      </w:pPr>
      <w:r>
        <w:t>Ф</w:t>
      </w:r>
      <w:r w:rsidRPr="00E5636A">
        <w:t xml:space="preserve">инансовый управляющий Масленниковой Натальи Вячеславовны (дата рождения: 03.12.1971; место рождения: гор. Ярославль; адрес регистрации: </w:t>
      </w:r>
      <w:proofErr w:type="spellStart"/>
      <w:r w:rsidRPr="00E5636A">
        <w:t>г.Ярославль</w:t>
      </w:r>
      <w:proofErr w:type="spellEnd"/>
      <w:r w:rsidRPr="00E5636A">
        <w:t xml:space="preserve">, Суздальское шоссе, д. 32, корп. 2, кв. 15; СНИЛС: 047-730-700-58, ИНН 760702482585) Максименко Александр </w:t>
      </w:r>
      <w:r w:rsidRPr="00E5636A">
        <w:lastRenderedPageBreak/>
        <w:t>Александрович (150003, г. Ярославль, пр-т. Ленина, д.9, 3 ОПС, а/я 3; ИНН:291300083066, СНИЛС:117-693-638-90, тел.:89115535757, e-</w:t>
      </w:r>
      <w:proofErr w:type="spellStart"/>
      <w:r w:rsidRPr="00E5636A">
        <w:t>mail</w:t>
      </w:r>
      <w:proofErr w:type="spellEnd"/>
      <w:r w:rsidRPr="00E5636A">
        <w:t xml:space="preserve">: obankrotim@bk.ru), член Союза «Саморегулируемая организация арбитражных управляющих Северо-Запада» (191060, </w:t>
      </w:r>
      <w:proofErr w:type="spellStart"/>
      <w:r w:rsidRPr="00E5636A">
        <w:t>г.Санкт</w:t>
      </w:r>
      <w:proofErr w:type="spellEnd"/>
      <w:r w:rsidRPr="00E5636A">
        <w:t xml:space="preserve">-Петербург, </w:t>
      </w:r>
      <w:proofErr w:type="spellStart"/>
      <w:r w:rsidRPr="00E5636A">
        <w:t>ул.Смольного</w:t>
      </w:r>
      <w:proofErr w:type="spellEnd"/>
      <w:r w:rsidRPr="00E5636A">
        <w:t>, д.1/3, п.6, ИНН:7825489593, ОГРН:1027809209471), действующий на основании Реше</w:t>
      </w:r>
      <w:r w:rsidR="00F75EE6">
        <w:t xml:space="preserve">ния АС Ярославской области от </w:t>
      </w:r>
      <w:r w:rsidR="0085114A">
        <w:t>2</w:t>
      </w:r>
      <w:r w:rsidR="0085114A" w:rsidRPr="0085114A">
        <w:t>5</w:t>
      </w:r>
      <w:r w:rsidRPr="00E5636A">
        <w:t>.06.18 г. по делу №А82-19201/2017</w:t>
      </w:r>
      <w:r>
        <w:t>.</w:t>
      </w: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2F41BB"/>
    <w:rsid w:val="0046623D"/>
    <w:rsid w:val="006E7340"/>
    <w:rsid w:val="0085114A"/>
    <w:rsid w:val="00E5636A"/>
    <w:rsid w:val="00F75EE6"/>
    <w:rsid w:val="00FA0770"/>
    <w:rsid w:val="00FB56E3"/>
    <w:rsid w:val="00FC7C0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3H4OrFwMio1K0jAAFaVfIOZVoTdKqEIqrYY7Eo1AJto=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xLE1fuoaLu08tL0mSx74oFR2UzV+DJRZ39SwIvz2oTY=</DigestValue>
    </Reference>
  </SignedInfo>
  <SignatureValue>SHnd8PNVBEm7lPIm9MXRfR9unKiMKI3eBbB7XONOrYEf64muUmxkXDd59pW6LOj8
VlSpu1bXpcPhNwo1PbTQQg==</SignatureValue>
  <KeyInfo>
    <X509Data>
      <X509Certificate>MIILGDCCCsegAwIBAgIRAW4IsoDelEGU6BHsk4WcFokwCAYGKoUDAgIDMIIBRTEe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vNC10YDRgdCw0L3RgtGKINCa0JDQoNCi0J7QotCV0JrQkCIwHhcNMTgwNzMwMTEy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vtC5INGD0LTQvtGB0YLQvtCy0LXRgNGP0Y7RidC40Lkg0YbQtdC90YLRgIILANb5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MTguMTEuMjAxNjA/BgUqhQNkbwQ2DDTQodCa0JfQmCAi0JrRgNC40L/RgtC+0J/R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e3Tt41evLomQ1vssrfZE5oABU7A=</DigestValue>
      </Reference>
      <Reference URI="/word/stylesWithEffects.xml?ContentType=application/vnd.ms-word.stylesWithEffects+xml">
        <DigestMethod Algorithm="http://www.w3.org/2000/09/xmldsig#sha1"/>
        <DigestValue>x/7GJBf/ttsw2SBgrMKtHY7vfPw=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ANayO+FCFuqLtC2JNvojSqLbTRo=</DigestValue>
      </Reference>
      <Reference URI="/word/document.xml?ContentType=application/vnd.openxmlformats-officedocument.wordprocessingml.document.main+xml">
        <DigestMethod Algorithm="http://www.w3.org/2000/09/xmldsig#sha1"/>
        <DigestValue>bNQcBTJI5GntgwfbijsvPvxaP38=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2018-12-25T09:59:13Z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2018-12-25T09:59:13Z</xd:SigningTime>
          <xd:SigningCertificate>
            <xd:Cert>
              <xd:CertDigest>
                <DigestMethod Algorithm="http://www.w3.org/2000/09/xmldsig#sha1"/>
                <DigestValue>AqqepWz6wraB/PTQbCxB1F9xWTU=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486542605311146642829295789438054176393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2018-01-22T08:09:00Z</dcterms:created>
  <dcterms:modified xsi:type="dcterms:W3CDTF">2018-12-25T09:59:00Z</dcterms:modified>
</cp:coreProperties>
</file>