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8A3E44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42774C" w:rsidRDefault="008A3E44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653040" w:rsidRDefault="008A3E44" w:rsidP="00D94F5B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8A3E44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8A3E44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г. Воронеж,</w:t>
            </w:r>
            <w:r w:rsidRPr="00C57A3F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</w:t>
            </w:r>
          </w:p>
        </w:tc>
      </w:tr>
      <w:tr w:rsidR="008A3E44" w:rsidRPr="0042774C" w:rsidTr="008F524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8 (473) 272-71-93; </w:t>
            </w:r>
            <w:hyperlink r:id="rId7" w:history="1">
              <w:r w:rsidRPr="00C57A3F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Pr="00C57A3F">
              <w:rPr>
                <w:color w:val="auto"/>
              </w:rPr>
              <w:t xml:space="preserve"> </w:t>
            </w:r>
          </w:p>
        </w:tc>
      </w:tr>
      <w:tr w:rsidR="008A3E44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C57A3F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C57A3F" w:rsidRDefault="00F9179D" w:rsidP="00B2226A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98080B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  <w:shd w:val="clear" w:color="auto" w:fill="FFFFFF"/>
              </w:rPr>
              <w:t>Новгородское районное потребительское общество</w:t>
            </w:r>
          </w:p>
        </w:tc>
      </w:tr>
      <w:tr w:rsidR="00F9179D" w:rsidRPr="0042774C" w:rsidTr="00EF3504">
        <w:trPr>
          <w:trHeight w:hRule="exact" w:val="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EF3504">
        <w:trPr>
          <w:trHeight w:hRule="exact" w:val="5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B13211" w:rsidP="00C57A3F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ИНН/КПП </w:t>
            </w:r>
            <w:r w:rsidR="00C57A3F" w:rsidRPr="00C57A3F">
              <w:rPr>
                <w:color w:val="auto"/>
                <w:sz w:val="20"/>
                <w:szCs w:val="20"/>
              </w:rPr>
              <w:t>5310018261</w:t>
            </w:r>
            <w:r w:rsidRPr="00C57A3F">
              <w:rPr>
                <w:color w:val="auto"/>
                <w:sz w:val="20"/>
                <w:szCs w:val="20"/>
              </w:rPr>
              <w:t>/</w:t>
            </w:r>
            <w:r w:rsidR="00C57A3F" w:rsidRPr="00C57A3F">
              <w:rPr>
                <w:color w:val="auto"/>
                <w:sz w:val="20"/>
                <w:szCs w:val="20"/>
              </w:rPr>
              <w:t>531001001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B13211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1135321002805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653040" w:rsidP="00B2226A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98080B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Арбитражный суд</w:t>
            </w:r>
            <w:r w:rsidR="00B13211"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202107" w:rsidRPr="00C57A3F">
              <w:rPr>
                <w:color w:val="auto"/>
                <w:sz w:val="20"/>
                <w:szCs w:val="20"/>
              </w:rPr>
              <w:t>Новгородской</w:t>
            </w:r>
            <w:r w:rsidR="00BB2D94" w:rsidRPr="00C57A3F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202107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№</w:t>
            </w:r>
            <w:r w:rsidR="00470AD8" w:rsidRPr="00C57A3F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C57A3F">
              <w:rPr>
                <w:color w:val="auto"/>
                <w:sz w:val="20"/>
                <w:szCs w:val="20"/>
              </w:rPr>
              <w:t>А44-7</w:t>
            </w:r>
            <w:r w:rsidR="00C57A3F" w:rsidRPr="00C57A3F">
              <w:rPr>
                <w:color w:val="auto"/>
                <w:sz w:val="20"/>
                <w:szCs w:val="20"/>
                <w:lang w:val="en-US"/>
              </w:rPr>
              <w:t>035/</w:t>
            </w:r>
            <w:r w:rsidR="00E46AB3" w:rsidRPr="00C57A3F">
              <w:rPr>
                <w:color w:val="auto"/>
                <w:sz w:val="20"/>
                <w:szCs w:val="20"/>
              </w:rPr>
              <w:t>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C57A3F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  <w:lang w:val="en-US"/>
              </w:rPr>
              <w:t>20</w:t>
            </w:r>
            <w:r w:rsidR="00E46AB3" w:rsidRPr="00C57A3F">
              <w:rPr>
                <w:color w:val="auto"/>
                <w:sz w:val="20"/>
                <w:szCs w:val="20"/>
              </w:rPr>
              <w:t>.</w:t>
            </w:r>
            <w:r w:rsidRPr="00C57A3F">
              <w:rPr>
                <w:color w:val="auto"/>
                <w:sz w:val="20"/>
                <w:szCs w:val="20"/>
                <w:lang w:val="en-US"/>
              </w:rPr>
              <w:t>10</w:t>
            </w:r>
            <w:r w:rsidR="00E46AB3" w:rsidRPr="00C57A3F">
              <w:rPr>
                <w:color w:val="auto"/>
                <w:sz w:val="20"/>
                <w:szCs w:val="20"/>
              </w:rPr>
              <w:t xml:space="preserve">.2016 </w:t>
            </w:r>
            <w:r w:rsidR="00202107" w:rsidRPr="00C57A3F">
              <w:rPr>
                <w:color w:val="auto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C57A3F" w:rsidRDefault="00B2226A" w:rsidP="0098080B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r w:rsidR="00B13211" w:rsidRPr="00C57A3F">
              <w:rPr>
                <w:color w:val="auto"/>
                <w:sz w:val="20"/>
                <w:szCs w:val="20"/>
              </w:rPr>
              <w:t>8 (473)</w:t>
            </w:r>
            <w:r w:rsidR="0098080B" w:rsidRPr="00C57A3F">
              <w:rPr>
                <w:color w:val="auto"/>
                <w:sz w:val="20"/>
                <w:szCs w:val="20"/>
              </w:rPr>
              <w:t>2</w:t>
            </w:r>
            <w:r w:rsidR="00B13211" w:rsidRPr="00C57A3F">
              <w:rPr>
                <w:color w:val="auto"/>
                <w:sz w:val="20"/>
                <w:szCs w:val="20"/>
              </w:rPr>
              <w:t>727193</w:t>
            </w:r>
          </w:p>
          <w:p w:rsidR="008A69C5" w:rsidRPr="00C57A3F" w:rsidRDefault="008A69C5" w:rsidP="008A3E44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D945DD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D945DD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D945DD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D945DD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D945DD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C57A3F">
        <w:trPr>
          <w:trHeight w:val="539"/>
        </w:trPr>
        <w:tc>
          <w:tcPr>
            <w:tcW w:w="10348" w:type="dxa"/>
          </w:tcPr>
          <w:p w:rsidR="00E12C78" w:rsidRPr="002259B5" w:rsidRDefault="00C57A3F" w:rsidP="00EF350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20.10.2016 г. по делу №А44-7035/2015 Новгородское районное потребительское общество (ОГРН 1135321002805, ИНН 5310018261, юридический адрес: 173526, Новгородская область, Новгородский район, </w:t>
            </w:r>
            <w:proofErr w:type="spell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Панковка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Строительная, д. 17) признано несостоятельным (банкротом</w:t>
            </w:r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), открыто конкурсное производство сроком на 6 месяцев.</w:t>
            </w:r>
            <w:proofErr w:type="gramEnd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Конкурсным управляющим утвержден Лавлинский Павел Васильевич (ИНН 366300906450, СНИЛС 047753465 88), член </w:t>
            </w:r>
            <w:r w:rsidR="002A0A16"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Ассоциации </w:t>
            </w:r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«СОАУ «Меркурий» (адрес: 125047, г. Москва, ул. 4я </w:t>
            </w:r>
            <w:proofErr w:type="spellStart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2я Ямская, 2, офис 201, ОГРН 1037710023108, ИНН 7710458616), адрес для корреспонденции и заявления требований: 394030, г. Воронеж, ул. Кропоткина, 10.</w:t>
            </w:r>
            <w:r w:rsidR="00E46AB3"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2259B5" w:rsidRPr="002259B5" w:rsidRDefault="00E46AB3" w:rsidP="00EF3504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2259B5">
              <w:rPr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2259B5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2259B5">
              <w:rPr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</w:t>
            </w:r>
            <w:r w:rsidR="008A3E44" w:rsidRPr="002259B5">
              <w:rPr>
                <w:sz w:val="20"/>
                <w:szCs w:val="20"/>
                <w:shd w:val="clear" w:color="auto" w:fill="FFFFFF"/>
              </w:rPr>
              <w:t>085073, КПП 366201001</w:t>
            </w:r>
            <w:r w:rsidR="00E12C78" w:rsidRPr="002259B5">
              <w:rPr>
                <w:sz w:val="20"/>
                <w:szCs w:val="20"/>
                <w:shd w:val="clear" w:color="auto" w:fill="FFFFFF"/>
              </w:rPr>
              <w:t xml:space="preserve">. </w:t>
            </w:r>
            <w:hyperlink r:id="rId8" w:history="1">
              <w:r w:rsidR="00E12C78" w:rsidRPr="002259B5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="008A3E44" w:rsidRPr="002259B5">
              <w:rPr>
                <w:sz w:val="20"/>
                <w:szCs w:val="20"/>
                <w:shd w:val="clear" w:color="auto" w:fill="FFFFFF"/>
              </w:rPr>
              <w:t>) сообщает</w:t>
            </w:r>
            <w:r w:rsidR="002259B5" w:rsidRPr="002259B5">
              <w:rPr>
                <w:sz w:val="20"/>
                <w:szCs w:val="20"/>
                <w:shd w:val="clear" w:color="auto" w:fill="FFFFFF"/>
              </w:rPr>
              <w:t>:</w:t>
            </w:r>
          </w:p>
          <w:p w:rsidR="002259B5" w:rsidRPr="002259B5" w:rsidRDefault="002259B5" w:rsidP="00D52C3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2259B5">
              <w:rPr>
                <w:sz w:val="20"/>
                <w:szCs w:val="20"/>
                <w:shd w:val="clear" w:color="auto" w:fill="FFFFFF"/>
              </w:rPr>
              <w:t>1)</w:t>
            </w:r>
            <w:r w:rsidRPr="002259B5">
              <w:rPr>
                <w:color w:val="auto"/>
                <w:sz w:val="20"/>
                <w:szCs w:val="20"/>
              </w:rPr>
              <w:t xml:space="preserve"> 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о результатах </w:t>
            </w:r>
            <w:r w:rsidR="008E066E">
              <w:rPr>
                <w:sz w:val="20"/>
                <w:szCs w:val="20"/>
                <w:shd w:val="clear" w:color="auto" w:fill="FFFFFF"/>
              </w:rPr>
              <w:t xml:space="preserve">повторных </w:t>
            </w:r>
            <w:r w:rsidRPr="002259B5">
              <w:rPr>
                <w:sz w:val="20"/>
                <w:szCs w:val="20"/>
                <w:shd w:val="clear" w:color="auto" w:fill="FFFFFF"/>
              </w:rPr>
              <w:t>открытых торгов в форме аукциона, проводимых в 1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ч. 00 мин. </w:t>
            </w:r>
            <w:r w:rsidR="008E066E">
              <w:rPr>
                <w:sz w:val="20"/>
                <w:szCs w:val="20"/>
                <w:shd w:val="clear" w:color="auto" w:fill="FFFFFF"/>
              </w:rPr>
              <w:t>24</w:t>
            </w:r>
            <w:r w:rsidRPr="002259B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1</w:t>
            </w:r>
            <w:r w:rsidR="008E066E">
              <w:rPr>
                <w:sz w:val="20"/>
                <w:szCs w:val="20"/>
                <w:shd w:val="clear" w:color="auto" w:fill="FFFFFF"/>
              </w:rPr>
              <w:t>2</w:t>
            </w:r>
            <w:r w:rsidRPr="002259B5">
              <w:rPr>
                <w:sz w:val="20"/>
                <w:szCs w:val="20"/>
                <w:shd w:val="clear" w:color="auto" w:fill="FFFFFF"/>
              </w:rPr>
              <w:t>.201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г. на ЭТП ОАО «Российский аукционный дом» (</w:t>
            </w:r>
            <w:proofErr w:type="spellStart"/>
            <w:r w:rsidRPr="002259B5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2259B5">
              <w:rPr>
                <w:sz w:val="20"/>
                <w:szCs w:val="20"/>
                <w:shd w:val="clear" w:color="auto" w:fill="FFFFFF"/>
              </w:rPr>
              <w:t>) в соответствии с сообщением №</w:t>
            </w:r>
            <w:r w:rsidR="008E066E" w:rsidRPr="008E066E">
              <w:rPr>
                <w:sz w:val="20"/>
                <w:szCs w:val="20"/>
                <w:shd w:val="clear" w:color="auto" w:fill="FFFFFF"/>
              </w:rPr>
              <w:t>69010012007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в газете </w:t>
            </w:r>
            <w:r w:rsidRPr="002259B5">
              <w:rPr>
                <w:sz w:val="20"/>
                <w:szCs w:val="20"/>
                <w:shd w:val="clear" w:color="auto" w:fill="FFFFFF"/>
              </w:rPr>
              <w:lastRenderedPageBreak/>
              <w:t>«Коммерсантъ» №</w:t>
            </w:r>
            <w:r w:rsidR="008E066E">
              <w:rPr>
                <w:sz w:val="20"/>
                <w:szCs w:val="20"/>
                <w:shd w:val="clear" w:color="auto" w:fill="FFFFFF"/>
              </w:rPr>
              <w:t>212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от </w:t>
            </w:r>
            <w:r w:rsidR="008E066E">
              <w:rPr>
                <w:sz w:val="20"/>
                <w:szCs w:val="20"/>
                <w:shd w:val="clear" w:color="auto" w:fill="FFFFFF"/>
              </w:rPr>
              <w:t>17</w:t>
            </w:r>
            <w:r w:rsidRPr="002259B5">
              <w:rPr>
                <w:sz w:val="20"/>
                <w:szCs w:val="20"/>
                <w:shd w:val="clear" w:color="auto" w:fill="FFFFFF"/>
              </w:rPr>
              <w:t>.</w:t>
            </w:r>
            <w:r w:rsidR="008E066E">
              <w:rPr>
                <w:sz w:val="20"/>
                <w:szCs w:val="20"/>
                <w:shd w:val="clear" w:color="auto" w:fill="FFFFFF"/>
              </w:rPr>
              <w:t>11</w:t>
            </w:r>
            <w:r w:rsidRPr="002259B5">
              <w:rPr>
                <w:sz w:val="20"/>
                <w:szCs w:val="20"/>
                <w:shd w:val="clear" w:color="auto" w:fill="FFFFFF"/>
              </w:rPr>
              <w:t>.201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2259B5">
              <w:rPr>
                <w:sz w:val="20"/>
                <w:szCs w:val="20"/>
                <w:shd w:val="clear" w:color="auto" w:fill="FFFFFF"/>
              </w:rPr>
              <w:t>г.</w:t>
            </w:r>
          </w:p>
          <w:p w:rsidR="002259B5" w:rsidRPr="002259B5" w:rsidRDefault="002259B5" w:rsidP="00D52C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Торги по Лоту №3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признаны несостоявшимися в связи с отсутствием заявок на участие в торгах.</w:t>
            </w:r>
          </w:p>
          <w:p w:rsidR="002259B5" w:rsidRPr="00D52C3E" w:rsidRDefault="002259B5" w:rsidP="00D52C3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12C78" w:rsidRPr="00D52C3E" w:rsidRDefault="002259B5" w:rsidP="00D52C3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D52C3E">
              <w:rPr>
                <w:sz w:val="20"/>
                <w:szCs w:val="20"/>
                <w:shd w:val="clear" w:color="auto" w:fill="FFFFFF"/>
              </w:rPr>
              <w:t>2)</w:t>
            </w:r>
            <w:r w:rsidR="00E12C78" w:rsidRPr="00D52C3E">
              <w:rPr>
                <w:sz w:val="20"/>
                <w:szCs w:val="20"/>
                <w:shd w:val="clear" w:color="auto" w:fill="FFFFFF"/>
              </w:rPr>
              <w:t xml:space="preserve"> о проведении на электронной торговой площадке ОАО «Российский аукционный дом» (</w:t>
            </w:r>
            <w:proofErr w:type="spellStart"/>
            <w:r w:rsidR="00E12C78" w:rsidRPr="00D52C3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E12C78" w:rsidRPr="00D52C3E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0E0D11" w:rsidRPr="000E0D11">
              <w:rPr>
                <w:b/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613563" w:rsidRPr="000551F0">
              <w:rPr>
                <w:b/>
                <w:sz w:val="20"/>
                <w:szCs w:val="20"/>
                <w:shd w:val="clear" w:color="auto" w:fill="FFFFFF"/>
              </w:rPr>
              <w:t>09</w:t>
            </w:r>
            <w:r w:rsidR="000E0D11" w:rsidRPr="000551F0">
              <w:rPr>
                <w:b/>
                <w:sz w:val="20"/>
                <w:szCs w:val="20"/>
                <w:shd w:val="clear" w:color="auto" w:fill="FFFFFF"/>
              </w:rPr>
              <w:t>.0</w:t>
            </w:r>
            <w:r w:rsidR="00613563" w:rsidRPr="000551F0">
              <w:rPr>
                <w:b/>
                <w:sz w:val="20"/>
                <w:szCs w:val="20"/>
                <w:shd w:val="clear" w:color="auto" w:fill="FFFFFF"/>
              </w:rPr>
              <w:t>1</w:t>
            </w:r>
            <w:r w:rsidR="000E0D11" w:rsidRPr="000551F0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613563" w:rsidRPr="000551F0">
              <w:rPr>
                <w:b/>
                <w:sz w:val="20"/>
                <w:szCs w:val="20"/>
                <w:shd w:val="clear" w:color="auto" w:fill="FFFFFF"/>
              </w:rPr>
              <w:t>9</w:t>
            </w:r>
            <w:r w:rsidR="000E0D11" w:rsidRPr="000551F0">
              <w:rPr>
                <w:b/>
                <w:sz w:val="20"/>
                <w:szCs w:val="20"/>
                <w:shd w:val="clear" w:color="auto" w:fill="FFFFFF"/>
              </w:rPr>
              <w:t xml:space="preserve"> г. по 10ч. 00 мин. </w:t>
            </w:r>
            <w:r w:rsidR="00613563" w:rsidRPr="000551F0">
              <w:rPr>
                <w:b/>
                <w:sz w:val="20"/>
                <w:szCs w:val="20"/>
                <w:shd w:val="clear" w:color="auto" w:fill="FFFFFF"/>
              </w:rPr>
              <w:t>12</w:t>
            </w:r>
            <w:r w:rsidR="000E0D11" w:rsidRPr="000551F0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613563" w:rsidRPr="000551F0">
              <w:rPr>
                <w:b/>
                <w:sz w:val="20"/>
                <w:szCs w:val="20"/>
                <w:shd w:val="clear" w:color="auto" w:fill="FFFFFF"/>
              </w:rPr>
              <w:t>03</w:t>
            </w:r>
            <w:r w:rsidR="000E0D11" w:rsidRPr="000551F0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613563" w:rsidRPr="000551F0">
              <w:rPr>
                <w:b/>
                <w:sz w:val="20"/>
                <w:szCs w:val="20"/>
                <w:shd w:val="clear" w:color="auto" w:fill="FFFFFF"/>
              </w:rPr>
              <w:t>9</w:t>
            </w:r>
            <w:r w:rsidR="000E0D11" w:rsidRPr="000551F0">
              <w:rPr>
                <w:b/>
                <w:sz w:val="20"/>
                <w:szCs w:val="20"/>
                <w:shd w:val="clear" w:color="auto" w:fill="FFFFFF"/>
              </w:rPr>
              <w:t>г</w:t>
            </w:r>
            <w:r w:rsidR="000E0D11" w:rsidRPr="000551F0">
              <w:rPr>
                <w:sz w:val="20"/>
                <w:szCs w:val="20"/>
                <w:shd w:val="clear" w:color="auto" w:fill="FFFFFF"/>
              </w:rPr>
              <w:t>. открытых торгов в форме публичного предложения по продаже имущ</w:t>
            </w:r>
            <w:r w:rsidR="000E0D11" w:rsidRPr="000E0D11">
              <w:rPr>
                <w:sz w:val="20"/>
                <w:szCs w:val="20"/>
                <w:shd w:val="clear" w:color="auto" w:fill="FFFFFF"/>
              </w:rPr>
              <w:t>ества</w:t>
            </w:r>
            <w:r w:rsidR="00E12C78" w:rsidRPr="000E0D11">
              <w:rPr>
                <w:sz w:val="20"/>
                <w:szCs w:val="20"/>
                <w:shd w:val="clear" w:color="auto" w:fill="FFFFFF"/>
              </w:rPr>
              <w:t xml:space="preserve"> Новгородского </w:t>
            </w:r>
            <w:r w:rsidR="00E12C78" w:rsidRPr="00D52C3E">
              <w:rPr>
                <w:sz w:val="20"/>
                <w:szCs w:val="20"/>
                <w:shd w:val="clear" w:color="auto" w:fill="FFFFFF"/>
              </w:rPr>
              <w:t>РАЙПО:</w:t>
            </w:r>
          </w:p>
          <w:p w:rsidR="00073691" w:rsidRPr="000D0BFD" w:rsidRDefault="00073691" w:rsidP="00B654CF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52C3E">
              <w:rPr>
                <w:b/>
                <w:sz w:val="20"/>
                <w:szCs w:val="20"/>
                <w:shd w:val="clear" w:color="auto" w:fill="FFFFFF"/>
              </w:rPr>
              <w:t xml:space="preserve">- Лот №3: </w:t>
            </w:r>
            <w:r w:rsidR="00125EF8" w:rsidRPr="00D52C3E">
              <w:rPr>
                <w:sz w:val="20"/>
                <w:szCs w:val="20"/>
              </w:rPr>
              <w:t>Здание магазина №3, назначение: нежилое, 1-этажный, общая площадь 73,3 кв.м., кадастровый номер 53:01:0010502:63,</w:t>
            </w:r>
            <w:r w:rsidR="00125EF8" w:rsidRPr="006D3C89">
              <w:rPr>
                <w:sz w:val="20"/>
                <w:szCs w:val="20"/>
              </w:rPr>
              <w:t xml:space="preserve">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Батецкий район, пос. Батецкий, ул. Советская, д.41;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обслуживания, общая площадь 568 кв.м., с кадастровым номером 53:01:0010502:7,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Батецкий район, пос. Батецкий, ул. Советская, д.41;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102 кв.м., кадастровый номер 53:01:0082901:272,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Григорьево</w:t>
            </w:r>
            <w:proofErr w:type="spellEnd"/>
            <w:r w:rsidR="00125EF8" w:rsidRPr="006D3C89">
              <w:rPr>
                <w:sz w:val="20"/>
                <w:szCs w:val="20"/>
              </w:rPr>
              <w:t>, д.44;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обслуживания магазина, общая площадь 1000 кв.м., с кадастровым номером 53:01:0082901:167,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Григорьево</w:t>
            </w:r>
            <w:proofErr w:type="spellEnd"/>
            <w:r w:rsidR="00125EF8" w:rsidRPr="006D3C89">
              <w:rPr>
                <w:sz w:val="20"/>
                <w:szCs w:val="20"/>
              </w:rPr>
              <w:t>, д.44;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Торговое здание, назначение: нежилое, 1-этажный, общая площадь 140,7 кв.м., кадастровый номер 53:01:0010603:102,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</w:t>
            </w:r>
            <w:proofErr w:type="spellStart"/>
            <w:r w:rsidR="00125EF8" w:rsidRPr="006D3C89">
              <w:rPr>
                <w:sz w:val="20"/>
                <w:szCs w:val="20"/>
              </w:rPr>
              <w:t>Лужская</w:t>
            </w:r>
            <w:proofErr w:type="spellEnd"/>
            <w:r w:rsidR="00125EF8" w:rsidRPr="006D3C89">
              <w:rPr>
                <w:sz w:val="20"/>
                <w:szCs w:val="20"/>
              </w:rPr>
              <w:t>, д.30а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№99, назначение: нежилое, 1-этажный, общая площадь 71,1 кв.м., кадастровый номер 53:11:1600106:148, адрес (местонахождение) объекта: 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Пятилипы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№99, общая площадь 385 кв.м., с кадастровым номером 53:11:1600106:106,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Тёсово-Нетыльское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городское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Пятилипы</w:t>
            </w:r>
            <w:proofErr w:type="spellEnd"/>
            <w:r w:rsidR="00125EF8" w:rsidRPr="006D3C89">
              <w:rPr>
                <w:sz w:val="20"/>
                <w:szCs w:val="20"/>
              </w:rPr>
              <w:t>, земельный участок расположен в южной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Нежилое помещение, магазин, назначение: нежилое, общая площадь 70 кв.м., этаж 1, кадастровый номер 53:11:2700104:4314,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Тесово-Нетыльский, ул. Советская,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№14, назначение: нежилое, 1-этажный, общая площадь 54,3 кв.м., кадастровый номер 53:11:0200302:708,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д.150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№14, общая площадь 250 кв.м., с кадастровым номером 53:11:0200303:150,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B654CF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№56, назначение: нежилое, 1-этажный, общая площадь 93,2 кв.м., кадастровый номер 53:11:1200703:557, адрес (местонахождение) объекта: Новгородская область, Новгородский район, Новоселицкое сельское поселение, д. Плашкино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№56, общая площадь 470 кв.м., с кадастровым номером 53:11:1200702:133, адрес (местонахождение) объекта: Новгородская область, Новгородский район, Новоселицкое сельское поселение,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 д. Плашкино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№83, назначение: нежилое, 1-этажный, общая площадь 70,9 кв.м., кадастровый номер 53:11:2200202:75, адрес (местонахождение) объекта: Новгородская область, Новгородский район, д. Дубровка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№83, общая площадь 253 кв.м., с кадастровым номером 53:11:0600202:17, адрес (местонахождение) объекта: Новгородская область, Новгородский район, Савинское сельское поселение, д. Дубровка, земельный участок расположен в западной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№21, назначение: нежилое, 1-этажный, общая площадь 209,5 кв.м., кадастровый номер 53:11:0200302:2592, адрес (местонахождение) объекта: Новгородская область, Новгородский район,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д.29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эксплуатации и обслуживания магазина, общая площадь 377 кв.м., с кадастровым номером 53:11:0200302:374, адрес (местонахождение) объекта: Новгородская область, Новгородский район,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д.29</w:t>
            </w:r>
            <w:r w:rsidR="00B654CF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№44, назначение: нежилое, 1-этажный, общая площадь 26,9 </w:t>
            </w:r>
            <w:proofErr w:type="spellStart"/>
            <w:r w:rsidR="00125EF8" w:rsidRPr="006D3C89">
              <w:rPr>
                <w:sz w:val="20"/>
                <w:szCs w:val="20"/>
              </w:rPr>
              <w:t>кв</w:t>
            </w:r>
            <w:proofErr w:type="gramStart"/>
            <w:r w:rsidR="00125EF8" w:rsidRPr="006D3C89">
              <w:rPr>
                <w:sz w:val="20"/>
                <w:szCs w:val="20"/>
              </w:rPr>
              <w:t>,м</w:t>
            </w:r>
            <w:proofErr w:type="spellEnd"/>
            <w:proofErr w:type="gramEnd"/>
            <w:r w:rsidR="00125EF8" w:rsidRPr="006D3C89">
              <w:rPr>
                <w:sz w:val="20"/>
                <w:szCs w:val="20"/>
              </w:rPr>
              <w:t>., кадастровый номер 53:11:2100101:551, адрес объекта: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Холынья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магазина №44, общая площадь 280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номер: 53:11:2100101:357, расположенный по адресу: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Холынья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№19, назначение: нежилое, 1-этажный, общая площадь 30,9 кв.м., кадастровый номер 53:11:0200403:212, расположенный по адресу: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Чавницы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магазин №19, общая площадь 192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53:11:0200403:105,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Чавницы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№123, назначение: нежилое, 1-этажный, общая площадь 67,7 кв.м., кадастровый номер: 53:11:0800202:421,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Вашково</w:t>
            </w:r>
            <w:proofErr w:type="spellEnd"/>
            <w:r w:rsidR="00125EF8" w:rsidRPr="006D3C89">
              <w:rPr>
                <w:sz w:val="20"/>
                <w:szCs w:val="20"/>
              </w:rPr>
              <w:t>, д.3.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№123, общая площадь 240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53:11:0800202:15,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Ермолинское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Вашково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№114, назначение: нежилое, 1-этажный, общая площадь 66,7 кв.м., кадастровый номер 53:11:0100502:256,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Чайка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№114, общая площадь 502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53:11:0100502:19,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Борковское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Чайка, земельный участок расположен в восточной </w:t>
            </w:r>
            <w:r w:rsidR="00125EF8" w:rsidRPr="006D3C89">
              <w:rPr>
                <w:sz w:val="20"/>
                <w:szCs w:val="20"/>
              </w:rPr>
              <w:lastRenderedPageBreak/>
              <w:t>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№124, назначение: нежилое, 1-этажный, общая площадь 93 кв.м., кадастровый номер: 53:11:0800308:315, адрес (местонахождение) объекта: 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Видогощь</w:t>
            </w:r>
            <w:proofErr w:type="spellEnd"/>
            <w:r w:rsidR="00125EF8" w:rsidRPr="006D3C89">
              <w:rPr>
                <w:sz w:val="20"/>
                <w:szCs w:val="20"/>
              </w:rPr>
              <w:t>, д.13.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№124, общая площадь 273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53:11:0800308:18,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Ермолинское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Видогощь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№12, назначение: нежилое, 1-этажный, общая площадь 54,9 кв.м., кадастровый номер: 53:11:1000207:171,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Новгородский район, Пролетарское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Дорожно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строительства и обслуживания магазина, общая площадь 296 кв.м.,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кадастровый номер 53:11:1000206:4, адрес (местонахождение) объекта: Новгородская область, Новгородский район, Пролетарское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Дорожно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№27, назначение: нежилое, 1-этажный, общая площадь 196,3 кв.м., кадастровый номер: 53:11:1000205:337, адрес (местонахождение) объекта: Новгородская область, Новгородский район, д. Красные Станки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№27, общая площадь 633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53:11:1000205:17,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район, д. Красные Станки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№23, назначение: нежилое, 1-этажный, общая площадь 68 кв.м., кадастровый номер: 53:11:2100103:302,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Русско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обслуживания магазина №23, общая площадь 279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53:11:2100103:177,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Русско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магазинов №2, №7, рынка, назначение: нежилое, 1-этажный, общая площадь 850,4 кв.м., кадастровый номер: 53:11:2500505:154, адрес (местонахождение)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Пролетарий, ул. Ленинградская, д.13/1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магазина, общая площадь 1391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номер 53:11:2500209:12,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Пролетарий, ул. Ленинградская, д.13/1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№25, назначение: нежилое, 1-этажный, общая площадь 60,3 кв.м., кадастровый номер: 53:11:0200404:178,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B654CF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Наволок, д.30Б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№25, общая площадь 331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53:11:0200404:75,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Наволок, земельный участок расположен в западной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№98, назначение: нежилое, 1-этажный, общая площадь 69,3 кв.м., кадастровый номер: 53:11:1600203:322, адрес (местонахождение) объекта: Новгородская</w:t>
            </w:r>
            <w:r w:rsidR="00B654CF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область, Новгородский район, д. Село Гора, ул. Черепанова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обслуживания магазина №98, общая площадь 262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53:11:1600203:181,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Тёсово-Нетыльское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городское поселение, д. Село Гора, ул</w:t>
            </w:r>
            <w:proofErr w:type="gramStart"/>
            <w:r w:rsidR="00125EF8" w:rsidRPr="006D3C89">
              <w:rPr>
                <w:sz w:val="20"/>
                <w:szCs w:val="20"/>
              </w:rPr>
              <w:t>.Ч</w:t>
            </w:r>
            <w:proofErr w:type="gramEnd"/>
            <w:r w:rsidR="00125EF8" w:rsidRPr="006D3C89">
              <w:rPr>
                <w:sz w:val="20"/>
                <w:szCs w:val="20"/>
              </w:rPr>
              <w:t>ерепанова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47,4 кв.м., кадастровый номер: 53:01:0061501:162,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Теребони</w:t>
            </w:r>
            <w:proofErr w:type="spellEnd"/>
            <w:r w:rsidR="00125EF8" w:rsidRPr="006D3C89">
              <w:rPr>
                <w:sz w:val="20"/>
                <w:szCs w:val="20"/>
              </w:rPr>
              <w:t>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99 кв.м., кадастровый номер 53:01:0061501:86,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Теребони</w:t>
            </w:r>
            <w:proofErr w:type="spellEnd"/>
            <w:r w:rsidR="00125EF8" w:rsidRPr="006D3C89">
              <w:rPr>
                <w:sz w:val="20"/>
                <w:szCs w:val="20"/>
              </w:rPr>
              <w:t>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75 кв.м., кадастровый номер: 53:01:0041401:199,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Воронино, д.17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500 кв.м., кадастровый номер 53:01:0041401:96,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Батецкий район,</w:t>
            </w:r>
            <w:r w:rsidR="00125EF8">
              <w:rPr>
                <w:sz w:val="20"/>
                <w:szCs w:val="20"/>
              </w:rPr>
              <w:t xml:space="preserve">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Воронино, д.17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Магазин, назначение: нежилое, 1-этажный, общая площадь 96,9 кв.м., кадастровый номер: 53:01:0052601:200,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Черная, д.25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500 кв.м., кадастровый номер 53:01:0052601:89,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Черная, д.25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Магазин, назначение: нежилое, 1-этажный, общая площадь 35,1 кв.м., кадастровый номер: 53:01:0053701:207,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Дубровка, д.4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300 кв.м., кадастровый номер 53:01:0053701:2,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поселение, д. Дубровка, д.4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101,6 кв.м., кадастровый номер: 53:01:0044001:198,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Озерево</w:t>
            </w:r>
            <w:proofErr w:type="spellEnd"/>
            <w:r w:rsidR="00125EF8" w:rsidRPr="006D3C89">
              <w:rPr>
                <w:sz w:val="20"/>
                <w:szCs w:val="20"/>
              </w:rPr>
              <w:t>, д.18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540 кв.м., кадастровый номер 53:01:0044001:91,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Озерево</w:t>
            </w:r>
            <w:proofErr w:type="spellEnd"/>
            <w:r w:rsidR="00125EF8" w:rsidRPr="006D3C89">
              <w:rPr>
                <w:sz w:val="20"/>
                <w:szCs w:val="20"/>
              </w:rPr>
              <w:t>, д.18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67,1 кв.м., кадастровый номер: 53:01:0113601:184,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Ожогин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Волочек, д.55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 для размещения объектов торговли, общественного питания </w:t>
            </w:r>
            <w:r w:rsidR="00125EF8" w:rsidRPr="006D3C89">
              <w:rPr>
                <w:sz w:val="20"/>
                <w:szCs w:val="20"/>
              </w:rPr>
              <w:lastRenderedPageBreak/>
              <w:t>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440 кв.м., кадастровый номер 53:01:0113601:38,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Ожогин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Волочек, д.55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305,6 кв.м., кадастровый номер: 53:01:0010504:148,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д.13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торгового центра, назначение: нежилое, 1-этажный общая площадь 710,1 кв.м., кадастровый номер 53:01:0010504:147, расположенный по адресу: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д.11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кафе, назначение: нежилое, 1-этажный, общая площадь 301,9 кв.м., кадастровый номер 53:01:0010504:149, расположенный по адресу: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д.9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обслуживания, общая площадь 8491 кв.м., кадастровый номер 53:01:0010504:3,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поселение, пос. Батецкий, ул. Советская, д.11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общая площадь 27,4 кв.м., кадастровый номер: 53:01:0084001:389,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Остров, д.51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№111, назначение: нежилое, 1-этажный, общая площадь 70,9 кв.м., кадастровый номер: 53:11:1800202:226,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Завал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№111, общая площадь 364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53:11:1800202:8,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Борковское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Завал, земельный участок 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№71-72, назначение: нежилое, 1-этажный, общая площадь 139,4 кв.м., кадастровый номер: 53:11:2400109:1390,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Чечулино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обслуживание магазина №71-72, общая площадь 492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53:11:2400109:37,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Чечулинское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Чечулино, земельный участок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>.</w:t>
            </w:r>
          </w:p>
          <w:p w:rsidR="00073691" w:rsidRDefault="00073691" w:rsidP="00C57A3F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E0D11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Начальная цена продажи лота </w:t>
            </w:r>
            <w:r w:rsidR="00830D58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№3: </w:t>
            </w:r>
            <w:r w:rsidR="00B654CF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517E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1 310 300</w:t>
            </w:r>
            <w:r w:rsidR="00B654CF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</w:t>
            </w: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(НДС уплате не подлежит). </w:t>
            </w:r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Начальная цена продажи устанавливается на первый период торгов продолжительностью 25 (Двадцать пять) рабочих дней </w:t>
            </w:r>
            <w:proofErr w:type="gramStart"/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публикации</w:t>
            </w:r>
            <w:proofErr w:type="gramEnd"/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настоящего сообщения. В случае</w:t>
            </w:r>
            <w:proofErr w:type="gramStart"/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снижается. С 26 по 4</w:t>
            </w:r>
            <w:r w:rsid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рабочий день начальная цена последовательно снижается каждый рабочий день на 5% от начальной цены продажи, установленной на первых торгах. С 4</w:t>
            </w:r>
            <w:r w:rsid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4</w:t>
            </w:r>
            <w:r w:rsid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0E0D11" w:rsidRPr="000E0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рабочий день – начальная цена устанавливается в размере 1% от начальной цены продажи, установленной на первых торгах (указанная ценная является минимальной ценой продажи). В течение каждого периода торгов действует установленная на данный период времени цена лота.</w:t>
            </w:r>
          </w:p>
          <w:p w:rsidR="00E12C78" w:rsidRPr="000551F0" w:rsidRDefault="007A486C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D37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Общий размер задатка - 10 (десять)% </w:t>
            </w:r>
            <w:r w:rsidRPr="00AE1D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 начальной цены продажи лота, действующей в определенный период</w:t>
            </w:r>
            <w:r w:rsidR="00E12C78" w:rsidRPr="00830D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Реквизиты для уплаты задатка: получатель: Новгородское Райпо, ИНН 5310018261, КПП</w:t>
            </w:r>
            <w:r w:rsidR="00E12C78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531001001, </w:t>
            </w:r>
            <w:proofErr w:type="spellStart"/>
            <w:proofErr w:type="gramStart"/>
            <w:r w:rsidR="00E12C78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E12C78"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№40703810100403008889, в Новгородском филиале </w:t>
            </w:r>
            <w:r w:rsidR="00E12C78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АО «НС Банк» г. Великий Новгород, к/с 30101810000000000727, БИК 044959727. Для участия в торгах необходимо в </w:t>
            </w:r>
            <w:r w:rsidR="00E12C78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срок </w:t>
            </w:r>
            <w:r w:rsidR="00E12C78" w:rsidRPr="000551F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 </w:t>
            </w:r>
            <w:r w:rsidR="00613563" w:rsidRPr="000551F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09.01.2019 г. по 10ч. 00 мин. 12.03.2019г</w:t>
            </w:r>
            <w:r w:rsidR="00613563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E12C78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подать заявку на участие в торгах и оплатить задаток в вышеуказанном порядке.</w:t>
            </w:r>
          </w:p>
          <w:p w:rsidR="008E066E" w:rsidRPr="000551F0" w:rsidRDefault="007A486C" w:rsidP="008E066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0551F0">
              <w:rPr>
                <w:sz w:val="20"/>
                <w:szCs w:val="20"/>
                <w:shd w:val="clear" w:color="auto" w:fill="FFFFFF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</w:t>
            </w:r>
            <w:r w:rsidRPr="007A486C">
              <w:rPr>
                <w:sz w:val="20"/>
                <w:szCs w:val="20"/>
                <w:shd w:val="clear" w:color="auto" w:fill="FFFFFF"/>
              </w:rPr>
              <w:t xml:space="preserve">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7A486C">
              <w:rPr>
                <w:sz w:val="20"/>
                <w:szCs w:val="20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7A486C">
              <w:rPr>
                <w:sz w:val="20"/>
                <w:szCs w:val="20"/>
                <w:shd w:val="clear" w:color="auto" w:fill="FFFFFF"/>
              </w:rPr>
              <w:t xml:space="preserve"> В случае</w:t>
            </w:r>
            <w:proofErr w:type="gramStart"/>
            <w:r w:rsidRPr="007A486C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7A486C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7A486C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7A486C">
              <w:rPr>
                <w:sz w:val="20"/>
                <w:szCs w:val="20"/>
                <w:shd w:val="clear" w:color="auto" w:fill="FFFFFF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7A486C">
              <w:rPr>
                <w:sz w:val="20"/>
                <w:szCs w:val="20"/>
                <w:shd w:val="clear" w:color="auto" w:fill="FFFFFF"/>
              </w:rPr>
              <w:t xml:space="preserve">С даты </w:t>
            </w:r>
            <w:r w:rsidRPr="000551F0">
              <w:rPr>
                <w:sz w:val="20"/>
                <w:szCs w:val="20"/>
                <w:shd w:val="clear" w:color="auto" w:fill="FFFFFF"/>
              </w:rPr>
              <w:t>определения</w:t>
            </w:r>
            <w:proofErr w:type="gramEnd"/>
            <w:r w:rsidRPr="000551F0">
              <w:rPr>
                <w:sz w:val="20"/>
                <w:szCs w:val="20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7A486C" w:rsidRPr="000551F0" w:rsidRDefault="007A486C" w:rsidP="008E066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8E066E" w:rsidRPr="00D52C3E" w:rsidRDefault="008E066E" w:rsidP="008E066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0551F0">
              <w:rPr>
                <w:sz w:val="20"/>
                <w:szCs w:val="20"/>
                <w:shd w:val="clear" w:color="auto" w:fill="FFFFFF"/>
              </w:rPr>
              <w:t>2) о проведении на электронной торговой площадке ОАО «Российский аукционный дом» (</w:t>
            </w:r>
            <w:proofErr w:type="spellStart"/>
            <w:r w:rsidRPr="000551F0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0551F0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7A486C" w:rsidRPr="000551F0">
              <w:rPr>
                <w:b/>
                <w:sz w:val="20"/>
                <w:szCs w:val="20"/>
                <w:shd w:val="clear" w:color="auto" w:fill="FFFFFF"/>
              </w:rPr>
              <w:t>15</w:t>
            </w:r>
            <w:r w:rsidRPr="000551F0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7A486C" w:rsidRPr="000551F0">
              <w:rPr>
                <w:b/>
                <w:sz w:val="20"/>
                <w:szCs w:val="20"/>
                <w:shd w:val="clear" w:color="auto" w:fill="FFFFFF"/>
              </w:rPr>
              <w:t>02</w:t>
            </w:r>
            <w:r w:rsidRPr="000551F0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7A486C" w:rsidRPr="000551F0">
              <w:rPr>
                <w:b/>
                <w:sz w:val="20"/>
                <w:szCs w:val="20"/>
                <w:shd w:val="clear" w:color="auto" w:fill="FFFFFF"/>
              </w:rPr>
              <w:t>9</w:t>
            </w:r>
            <w:r w:rsidRPr="000551F0">
              <w:rPr>
                <w:b/>
                <w:sz w:val="20"/>
                <w:szCs w:val="20"/>
                <w:shd w:val="clear" w:color="auto" w:fill="FFFFFF"/>
              </w:rPr>
              <w:t>г</w:t>
            </w:r>
            <w:r w:rsidRPr="00D52C3E">
              <w:rPr>
                <w:b/>
                <w:sz w:val="20"/>
                <w:szCs w:val="20"/>
                <w:shd w:val="clear" w:color="auto" w:fill="FFFFFF"/>
              </w:rPr>
              <w:t>. в 12.00ч.</w:t>
            </w:r>
            <w:r w:rsidRPr="00D52C3E">
              <w:rPr>
                <w:sz w:val="20"/>
                <w:szCs w:val="20"/>
                <w:shd w:val="clear" w:color="auto" w:fill="FFFFFF"/>
              </w:rPr>
              <w:t xml:space="preserve"> открытых торгов (аукцион на повышение, форма подачи предложений открытая) по продаже имущества Новгородского РАЙПО:</w:t>
            </w:r>
          </w:p>
          <w:p w:rsidR="008A4F96" w:rsidRPr="008A4F96" w:rsidRDefault="008E066E" w:rsidP="008E066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D52C3E">
              <w:rPr>
                <w:b/>
                <w:sz w:val="20"/>
                <w:szCs w:val="20"/>
                <w:shd w:val="clear" w:color="auto" w:fill="FFFFFF"/>
              </w:rPr>
              <w:t>- Лот №</w:t>
            </w:r>
            <w:r w:rsidR="008A4F96">
              <w:rPr>
                <w:b/>
                <w:sz w:val="20"/>
                <w:szCs w:val="20"/>
                <w:shd w:val="clear" w:color="auto" w:fill="FFFFFF"/>
              </w:rPr>
              <w:t>1</w:t>
            </w:r>
            <w:r w:rsidRPr="00D52C3E"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  <w:r w:rsidR="008A4F96" w:rsidRPr="008A4F96">
              <w:rPr>
                <w:sz w:val="20"/>
                <w:szCs w:val="20"/>
                <w:shd w:val="clear" w:color="auto" w:fill="FFFFFF"/>
              </w:rPr>
              <w:t>1) Антонова Анастасия Александровна, право требования в размере 857 409,88 руб., дата возникновения 11.01.2013,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Решение Арбитражного суда Новгородской области по Делу №А44-5024/2013 от 11.11.2013г.; 2)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Грибулина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Марина Сергеевна, право требования в размере 46 452,66 руб., дата возникновения 24.08.2015, </w:t>
            </w:r>
            <w:r w:rsidR="008A4F96" w:rsidRPr="008A4F96">
              <w:rPr>
                <w:sz w:val="20"/>
                <w:szCs w:val="20"/>
                <w:shd w:val="clear" w:color="auto" w:fill="FFFFFF"/>
              </w:rPr>
              <w:lastRenderedPageBreak/>
              <w:t xml:space="preserve">основание: Решение Новгородского районного суда Новгородской области по Делу №2-5459/15 от 24.08.2015г. 3) Дунаева Ольга Александровна, право требования в размере 4 512,68 руб., дата возникновения 11.11.2005, основание: Заочное решение судебного участка №28 Великого Новгорода Новгородской области по Делу №2-1468/05 от 11.11.2005г. 4)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Дядюрина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Татьяна Ивановна, право требования в размере 18 266,84 руб., дата возникновения 24.08.2014, основание: Решение Новгородского районного суда Новгородской области по Делу №2-2239/2014 от 24.08.2014г.</w:t>
            </w:r>
            <w:r w:rsidR="008A4F96" w:rsidRPr="008A4F96">
              <w:rPr>
                <w:sz w:val="20"/>
                <w:szCs w:val="20"/>
                <w:shd w:val="clear" w:color="auto" w:fill="FFFFFF"/>
              </w:rPr>
              <w:tab/>
              <w:t xml:space="preserve">5)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Сырова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Светлана Викторовна, общепит, право требования в размере 32 080,38 руб., дата возникновения 24.08.2014, основание: Решение Новгородского районного суда Новгородской области по Делу №2-2239/2014 от 24.08.2014г.</w:t>
            </w:r>
            <w:r w:rsidR="008A4F96" w:rsidRPr="008A4F96">
              <w:rPr>
                <w:sz w:val="20"/>
                <w:szCs w:val="20"/>
                <w:shd w:val="clear" w:color="auto" w:fill="FFFFFF"/>
              </w:rPr>
              <w:tab/>
              <w:t xml:space="preserve">6) Иванова Елена Михайловна, право требования в размере 22 765,05 руб., дата возникновения 24.12.2014, основание: Решение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Солецкого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районного суда Новгородской области по Делу №2-1764/2014 от 24.12.2014г. 7)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Каттабеков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Александр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Хатамович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, право требования в размере 26 055,61 руб., дата возникновения 18.11.2014, основание: Решение Новгородского районного суда Новгородской области по Делу №2-7424/14 от 18.11.2014г. 8) Кириллов Андрей Николаевич, право требования в размере21 343,44 руб., дата возникновения 23.06.2014, основание: Решение Окуловского районного суда Новгородской области по Делу №2-663/2014 от 23.06.2014г. 9) Козел Наталья Ивановна, право требования в размере 32 370,35 руб., дата возникновения 27.11.2013, основание: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Новгородского районного суда Новгородской области по Делу №2-6313/13 от 27.11.2013г. 10)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Койшибаева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(Филимонова) Дина Николаевна, право требования в размере 98 740,88 руб., дата возникновения 13.05.2015,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Новгородского районного суда Новгородской области по Делу №2-3100/2015 от 13.05.2015г. 11)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Коминар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Дианна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Геннадьевна, право требования в размере 50 919,11 руб., дата возникновения 20.12.2013,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Солецкого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районного суда Новгородской области по Делу №2-858/2013 от 20.12.2013г. 12) Николаева Елена Викторовна, право требования в размере 65 253,74 руб., дата возникновения 11.02.2015,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Солецкого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районного суда Новгородской области по Делу №2-322/2015 от 11.02.2015г. 13) Петрова Мария Сергеевна, право требования в размере 48 220,64 руб., дата возникновения 11.02.2015,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Солецкого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районного суда Новгородской области по Делу №2-322/2015 от 11.02.2015г. 14) Орлова Лариса Дмитриевна, право требования в размере 135 474,36 руб., дата возникновения 30.04.2015,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Солецкого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районного суда Новгородской области по Делу №2-1006/2015 от 30.04.2015г. 15)  Румянцева (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Стабулевич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) Наталья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Абуталибона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>, право требования в размере 101 915,90 руб., дата возникновения 17.12.2014,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Апелляционное определение Новгородского областного суда по Делу №2-4-33-2626 от 17.12.2014г. 16) Савенкова Елена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Анатолеьвна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>, право требования в размере 15 399,95 руб., дата возникновения 13.01.2015,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Новгородского районного суда Новгородской области по Делу №2-719/15 от 13.01.2015г. 17)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Саушов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Вадим Александрович, право требования в размере 12 024,03 руб., дата возникновения 04.02.2014,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Новгородского районного суда Новгородской области по Делу №2-785/14 от 04.02.2014г. 18)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Свирбутович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Юрий Стефанович, право требования в размере 26 151,20 руб., дата возникновения 23.03.2015,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Решение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Солецкого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районного суда Новгородской области по Делу №2-110/2015 от 23.03.2015г. 19) </w:t>
            </w:r>
            <w:proofErr w:type="spellStart"/>
            <w:r w:rsidR="008A4F96" w:rsidRPr="008A4F96">
              <w:rPr>
                <w:sz w:val="20"/>
                <w:szCs w:val="20"/>
                <w:shd w:val="clear" w:color="auto" w:fill="FFFFFF"/>
              </w:rPr>
              <w:t>Штапун</w:t>
            </w:r>
            <w:proofErr w:type="spell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Анатолий Сергеевич, право требования в размере 11 534,36 руб., дата возникновения 17.06.2014,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>Решение Новгородского районного суда Новгородской области по Делу №2-3594/14 от 17.06.2014г. 20) Юдина Лариса Александровна, право требования в размере 41 934,18 руб., дата возникновения 19.11.2013,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A4F96" w:rsidRPr="008A4F96">
              <w:rPr>
                <w:sz w:val="20"/>
                <w:szCs w:val="20"/>
                <w:shd w:val="clear" w:color="auto" w:fill="FFFFFF"/>
              </w:rPr>
              <w:t>Постановление о возбуждении исполнительного производства от 19.11.2013г. 21) Юдичев С.В., право требования в размере 23 256,13 руб., дата возникновения 12.03.2015, основание:</w:t>
            </w:r>
            <w:proofErr w:type="gramEnd"/>
            <w:r w:rsidR="008A4F96" w:rsidRPr="008A4F96">
              <w:rPr>
                <w:sz w:val="20"/>
                <w:szCs w:val="20"/>
                <w:shd w:val="clear" w:color="auto" w:fill="FFFFFF"/>
              </w:rPr>
              <w:t xml:space="preserve"> Решение Новгородского районного суда Новгородской области по Делу №2-1226/2015 от 12.03.2015г.</w:t>
            </w:r>
          </w:p>
          <w:p w:rsidR="008E066E" w:rsidRDefault="008E066E" w:rsidP="008E066E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E066E" w:rsidRPr="000551F0" w:rsidRDefault="008E066E" w:rsidP="008E066E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Начальная цена продажи лота №</w:t>
            </w:r>
            <w:r w:rsidR="008A4F9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8A4F9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16 921</w:t>
            </w: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 (НДС уплате не подлежит). </w:t>
            </w:r>
            <w:r w:rsidRPr="00830D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Новгородское Райпо, ИНН 5310018261, КПП 531001001, </w:t>
            </w:r>
            <w:proofErr w:type="spellStart"/>
            <w:proofErr w:type="gramStart"/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№40703810100403008889, в Новгородском филиале АО «НС Банк» г. Великий Новгород, к/с 30101810000000000727, БИК 044959727. Для участия в торгах необходимо в срок с 09 ч. 00 мин. </w:t>
            </w:r>
            <w:r w:rsidR="007A486C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</w:t>
            </w: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7A486C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7A486C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до 17 ч. 00 мин. </w:t>
            </w:r>
            <w:r w:rsidR="007A486C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7A486C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</w:t>
            </w: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7A486C"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8E066E" w:rsidRDefault="007A486C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551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Решение организатора торгов о</w:t>
            </w: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</w:t>
            </w:r>
          </w:p>
          <w:p w:rsidR="008E066E" w:rsidRDefault="008E066E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Общие требования для торгов, проводимых в форме публичного предложения и аукциона:</w:t>
            </w:r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</w:t>
            </w: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течение 5 дней </w:t>
            </w: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A486C" w:rsidRPr="007A486C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Новгородское Райпо, ИНН 5310018261, КПП 531001001, </w:t>
            </w:r>
            <w:proofErr w:type="spellStart"/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№40703810500401008889, в Новгородском филиале АО «НС Банк» г. Великий Новгород, к/с 30101810000000000727, БИК 044959727.</w:t>
            </w:r>
          </w:p>
          <w:p w:rsidR="005A2F48" w:rsidRPr="00C57A3F" w:rsidRDefault="007A486C" w:rsidP="007A486C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г. Великий Новгород, ул. Рабочая, д.6 по предварительной записи </w:t>
            </w: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7A48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.: 8-920-452-14-51 в рабочие дни в период приема заявок</w:t>
            </w:r>
            <w:r w:rsidR="00E12C78"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="00E12C78"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8A4F9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</w:t>
            </w:r>
            <w:hyperlink r:id="rId9" w:history="1">
              <w:r w:rsidR="008A4F96" w:rsidRPr="00A30513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https://bankrot.fedresurs.ru/</w:t>
              </w:r>
            </w:hyperlink>
            <w:r w:rsidR="00E12C78"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lastRenderedPageBreak/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693465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D945D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E12C78">
      <w:headerReference w:type="default" r:id="rId10"/>
      <w:pgSz w:w="11906" w:h="16838"/>
      <w:pgMar w:top="180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06" w:rsidRDefault="00E21906" w:rsidP="00F9179D">
      <w:r>
        <w:separator/>
      </w:r>
    </w:p>
  </w:endnote>
  <w:endnote w:type="continuationSeparator" w:id="0">
    <w:p w:rsidR="00E21906" w:rsidRDefault="00E21906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06" w:rsidRDefault="00E21906" w:rsidP="00F9179D">
      <w:r>
        <w:separator/>
      </w:r>
    </w:p>
  </w:footnote>
  <w:footnote w:type="continuationSeparator" w:id="0">
    <w:p w:rsidR="00E21906" w:rsidRDefault="00E21906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8E066E">
      <w:rPr>
        <w:b/>
        <w:sz w:val="20"/>
        <w:szCs w:val="20"/>
        <w:lang w:val="en-US"/>
      </w:rPr>
      <w:t>21</w:t>
    </w:r>
    <w:r>
      <w:rPr>
        <w:b/>
        <w:sz w:val="20"/>
        <w:szCs w:val="20"/>
      </w:rPr>
      <w:t>.</w:t>
    </w:r>
    <w:r w:rsidR="008E066E">
      <w:rPr>
        <w:b/>
        <w:sz w:val="20"/>
        <w:szCs w:val="20"/>
      </w:rPr>
      <w:t>1</w:t>
    </w:r>
    <w:r w:rsidR="008E066E">
      <w:rPr>
        <w:b/>
        <w:sz w:val="20"/>
        <w:szCs w:val="20"/>
        <w:lang w:val="en-US"/>
      </w:rPr>
      <w:t>2</w:t>
    </w:r>
    <w:r>
      <w:rPr>
        <w:b/>
        <w:sz w:val="20"/>
        <w:szCs w:val="20"/>
      </w:rPr>
      <w:t>.201</w:t>
    </w:r>
    <w:r w:rsidR="002A0A16" w:rsidRPr="002A0A16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312B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59C"/>
    <w:rsid w:val="00052602"/>
    <w:rsid w:val="00052AB8"/>
    <w:rsid w:val="000531A4"/>
    <w:rsid w:val="000532EE"/>
    <w:rsid w:val="00054B52"/>
    <w:rsid w:val="000551F0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54BD"/>
    <w:rsid w:val="00066899"/>
    <w:rsid w:val="00066AD2"/>
    <w:rsid w:val="00067206"/>
    <w:rsid w:val="00070132"/>
    <w:rsid w:val="00070E96"/>
    <w:rsid w:val="00072137"/>
    <w:rsid w:val="0007326B"/>
    <w:rsid w:val="00073691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1D6E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1154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BFD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0D11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5EF8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9B5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A16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58B4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0EC"/>
    <w:rsid w:val="003D5134"/>
    <w:rsid w:val="003D552E"/>
    <w:rsid w:val="003D7288"/>
    <w:rsid w:val="003D7FAF"/>
    <w:rsid w:val="003E02D7"/>
    <w:rsid w:val="003E0835"/>
    <w:rsid w:val="003E0CC8"/>
    <w:rsid w:val="003E0E5C"/>
    <w:rsid w:val="003E111E"/>
    <w:rsid w:val="003E261A"/>
    <w:rsid w:val="003E3521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2BE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496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EF5"/>
    <w:rsid w:val="00517FE9"/>
    <w:rsid w:val="005200A2"/>
    <w:rsid w:val="00520185"/>
    <w:rsid w:val="005218FC"/>
    <w:rsid w:val="00521E24"/>
    <w:rsid w:val="00521EDB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2F48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563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465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603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486C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6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D58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3E44"/>
    <w:rsid w:val="008A4C56"/>
    <w:rsid w:val="008A4F9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066E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24C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54CF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3F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70D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2C3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380C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5DD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C7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1906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5773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861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78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87D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531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50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6D2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551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1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/BackOffice/ArbitrManager/MessagesLis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Ofe8WAzcLN+yuMR6dATkudq7a1Q/mqtUX8z6cgC6nGE=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nf4kHjLpP8V4SZJ6dt5O7P7D2j5SvI8d+YL3Vg5qMf8=</DigestValue>
    </Reference>
  </SignedInfo>
  <SignatureValue>6lQnqBwXrVbxWbPA31I/1u7qavJwX7b1vx8Lwm+Ts5P1Hlxz3itXOL7ist4fnRwx
C74HM2txeHIUJPsy0Y3YIg==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gv0s7i2uu8jTmmKkjzR1wt7QDFw=</DigestValue>
      </Reference>
      <Reference URI="/word/document.xml?ContentType=application/vnd.openxmlformats-officedocument.wordprocessingml.document.main+xml">
        <DigestMethod Algorithm="http://www.w3.org/2000/09/xmldsig#sha1"/>
        <DigestValue>Wd2pxJbcj3JuPNEPWGDD5lNd0t8=</DigestValue>
      </Reference>
      <Reference URI="/word/endnotes.xml?ContentType=application/vnd.openxmlformats-officedocument.wordprocessingml.endnotes+xml">
        <DigestMethod Algorithm="http://www.w3.org/2000/09/xmldsig#sha1"/>
        <DigestValue>r2asLEFmzP0j17o74KgnSCKlZiM=</DigestValue>
      </Reference>
      <Reference URI="/word/fontTable.xml?ContentType=application/vnd.openxmlformats-officedocument.wordprocessingml.fontTable+xml">
        <DigestMethod Algorithm="http://www.w3.org/2000/09/xmldsig#sha1"/>
        <DigestValue>g3k92OOQvvkkRJSGVZtKYXOaCJc=</DigestValue>
      </Reference>
      <Reference URI="/word/footnotes.xml?ContentType=application/vnd.openxmlformats-officedocument.wordprocessingml.footnotes+xml">
        <DigestMethod Algorithm="http://www.w3.org/2000/09/xmldsig#sha1"/>
        <DigestValue>1m3cNvVuEfSBFLdJbDhdD7/nOZY=</DigestValue>
      </Reference>
      <Reference URI="/word/header1.xml?ContentType=application/vnd.openxmlformats-officedocument.wordprocessingml.header+xml">
        <DigestMethod Algorithm="http://www.w3.org/2000/09/xmldsig#sha1"/>
        <DigestValue>ghYJ4KLUu2qTS++ftkMIklieBQI=</DigestValue>
      </Reference>
      <Reference URI="/word/numbering.xml?ContentType=application/vnd.openxmlformats-officedocument.wordprocessingml.numbering+xml">
        <DigestMethod Algorithm="http://www.w3.org/2000/09/xmldsig#sha1"/>
        <DigestValue>YWd7orI5a4aSa+HCvmPD985jAYY=</DigestValue>
      </Reference>
      <Reference URI="/word/settings.xml?ContentType=application/vnd.openxmlformats-officedocument.wordprocessingml.settings+xml">
        <DigestMethod Algorithm="http://www.w3.org/2000/09/xmldsig#sha1"/>
        <DigestValue>hd8eiQdiF2v8C0HjfLnumu/McDI=</DigestValue>
      </Reference>
      <Reference URI="/word/styles.xml?ContentType=application/vnd.openxmlformats-officedocument.wordprocessingml.styles+xml">
        <DigestMethod Algorithm="http://www.w3.org/2000/09/xmldsig#sha1"/>
        <DigestValue>syCCqExbiZ76ZquBuXPoKRko9Us=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2018-12-27T09:16:51Z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2018-12-27T09:16:51Z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20</cp:revision>
  <cp:lastPrinted>2018-12-21T10:30:00Z</cp:lastPrinted>
  <dcterms:created xsi:type="dcterms:W3CDTF">2016-08-09T08:37:00Z</dcterms:created>
  <dcterms:modified xsi:type="dcterms:W3CDTF">2018-12-21T11:45:00Z</dcterms:modified>
</cp:coreProperties>
</file>