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9D" w:rsidRDefault="002F35E3" w:rsidP="006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66398" w:rsidRPr="00466398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398" w:rsidRPr="00466398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94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1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466398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466398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66398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6B399D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B399D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 w:rsidR="00142168">
        <w:rPr>
          <w:rFonts w:ascii="Times New Roman" w:hAnsi="Times New Roman" w:cs="Times New Roman"/>
          <w:b/>
          <w:sz w:val="24"/>
          <w:szCs w:val="24"/>
        </w:rPr>
        <w:t>ый</w:t>
      </w:r>
      <w:r w:rsidR="006B399D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880519">
        <w:rPr>
          <w:rFonts w:ascii="Times New Roman" w:hAnsi="Times New Roman" w:cs="Times New Roman"/>
          <w:b/>
          <w:sz w:val="24"/>
          <w:szCs w:val="24"/>
        </w:rPr>
        <w:t>ниж</w:t>
      </w:r>
      <w:r w:rsidR="006B399D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880519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B399D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6B399D">
        <w:rPr>
          <w:rFonts w:ascii="Times New Roman" w:hAnsi="Times New Roman" w:cs="Times New Roman"/>
          <w:b/>
          <w:sz w:val="24"/>
          <w:szCs w:val="24"/>
        </w:rPr>
        <w:t>),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B39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99D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399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6B399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6B399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B399D" w:rsidRPr="000719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6B399D" w:rsidRPr="000719C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399D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99D" w:rsidRPr="000C21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399D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6B399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B399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6B399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399D">
        <w:rPr>
          <w:rFonts w:ascii="Times New Roman" w:hAnsi="Times New Roman" w:cs="Times New Roman"/>
          <w:b/>
          <w:sz w:val="24"/>
          <w:szCs w:val="24"/>
        </w:rPr>
        <w:t>Лот</w:t>
      </w:r>
      <w:r w:rsidR="0003068E">
        <w:rPr>
          <w:rFonts w:ascii="Times New Roman" w:hAnsi="Times New Roman" w:cs="Times New Roman"/>
          <w:b/>
          <w:sz w:val="24"/>
          <w:szCs w:val="24"/>
        </w:rPr>
        <w:t>у</w:t>
      </w:r>
      <w:r w:rsidR="006B399D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 (</w:t>
      </w:r>
      <w:r w:rsidRPr="002F35E3">
        <w:rPr>
          <w:rFonts w:ascii="Times New Roman" w:hAnsi="Times New Roman" w:cs="Times New Roman"/>
          <w:b/>
          <w:sz w:val="24"/>
          <w:szCs w:val="24"/>
        </w:rPr>
        <w:t>РАД-156292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6B399D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6B399D" w:rsidRPr="008632AE" w:rsidRDefault="006B399D" w:rsidP="006B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E3" w:rsidRPr="004648B6" w:rsidRDefault="002F35E3" w:rsidP="002F3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4648B6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 xml:space="preserve">Лот №1: 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1: Здание, назначение: нежилое, 2 - этажный, общая площадь 316,2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инв.№3022, расположенное по адресу: Саратовская область, р-н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Озинский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р.п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Озинки, улица Пушкинская, д. 46, c кадастровым номером 64:23:121162:75;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2: Нежилое здание - гараж общей площадью 46,3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расположенное по адресу: Саратовская область, р-н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Озинский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р.п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Озинки, улица Пушкинская, д. №46, c кадастровым номером 64:23:121162:78;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3: Земельный участок для эксплуатации административного здания Сбербанка, общая площадь 750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назначение: земли населенных пунктов (поселений), расположенный по адресу: Саратовская область, р-н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Озинский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р.п</w:t>
      </w:r>
      <w:proofErr w:type="spellEnd"/>
      <w:r w:rsidRPr="00464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Озинки, улица Пушкинская, дом №46, кадастровый номер 64:23:121162:2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лота №1 – 1 047 627 руб., с учетом НДС 20%, в том числе: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1 – 896 949 руб., с учетом НДС 20%.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40 678 руб., с учетом НДС 20%.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3 – 110 000 руб., НДС не облагается.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Минимальная цена лота №1 – </w:t>
      </w:r>
      <w:r w:rsidRPr="004648B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523 814 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Минимальная цена Объекта 1 – 448 475 руб., с учетом НДС 20%.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Минимальная цена Объекта 2 – 20 339 руб., с учетом НДС 20%.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Минимальная цена Объекта 3 – 55 000 руб., НДС не облагается.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Pr="004648B6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52 381 </w:t>
      </w: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40 коп.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повышение – 52 381 руб. 30 коп.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648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понижение – 104 762 руб. 60 коп.</w:t>
      </w:r>
    </w:p>
    <w:p w:rsidR="002F35E3" w:rsidRPr="004648B6" w:rsidRDefault="002F35E3" w:rsidP="002F35E3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F35E3" w:rsidRPr="004648B6" w:rsidRDefault="002F35E3" w:rsidP="002F35E3">
      <w:pPr>
        <w:tabs>
          <w:tab w:val="left" w:pos="709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4648B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bookmarkStart w:id="1" w:name="_Hlk510005853"/>
      <w:r w:rsidRPr="004648B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Объектов является заключение с Победителем (единственным участником) </w:t>
      </w:r>
      <w:bookmarkEnd w:id="1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договора аренды нежилых помещений, расположенных на 1 и 2 этажах Объекта 1 (далее – Часть помещения) для осуществления банковской деятельности, на следующих условиях: </w:t>
      </w:r>
    </w:p>
    <w:p w:rsidR="002F35E3" w:rsidRPr="004648B6" w:rsidRDefault="002F35E3" w:rsidP="002F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Объектом аренды по Основному договору аренды </w:t>
      </w:r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первых 3-х месяцев</w:t>
      </w: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Основного договора будет являться Помещение общей площадью </w:t>
      </w:r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316,2 </w:t>
      </w:r>
      <w:proofErr w:type="spellStart"/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нежилые помещения, этаж 1, площадью  155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№1-14), нежилые помещения, этаж 2, площадью 161,2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№1-8) нежилого помещения общей площадью 316,2 кв. м., Этаж № 1 и 2 кадастровый номер 64:23:121162:75 по адресу: Саратовская область,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Озинский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 п. Озинки, ул. Пушкинская, 46 (далее – Помещение). </w:t>
      </w:r>
    </w:p>
    <w:p w:rsidR="002F35E3" w:rsidRPr="004648B6" w:rsidRDefault="002F35E3" w:rsidP="002F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истечении трех месяцев</w:t>
      </w: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даты заключения Основного договора, площадь аренды составит не более </w:t>
      </w:r>
      <w:r w:rsidRPr="0046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173,3</w:t>
      </w: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(далее – Часть помещения), в том числе нежилые помещения, этаж 1, площадью 140,1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№1-7, 10-14), нежилые помещения, этаж 2, площадью 33,2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на поэтажном плане № 2, 6) нежилого помещения общей площадью 316,2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Этаж № 1 и 2 кадастровый номер 64:23:121162:75 по адресу: Саратовская область, </w:t>
      </w:r>
      <w:proofErr w:type="spellStart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Озинский</w:t>
      </w:r>
      <w:proofErr w:type="spellEnd"/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 п. Озинки, ул. Пушкинская, 46 (далее – Помещение).</w:t>
      </w:r>
    </w:p>
    <w:p w:rsidR="002F35E3" w:rsidRPr="001E7B21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Предварительный договор должен быть подписан одновременно с подписанием Договора купли-продажи.</w:t>
      </w:r>
    </w:p>
    <w:p w:rsidR="002F35E3" w:rsidRPr="001E7B21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Положения Основного договора аренды (далее – Договор):</w:t>
      </w:r>
    </w:p>
    <w:p w:rsidR="002F35E3" w:rsidRPr="001E7B21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аренды – 10 (десять) лет;</w:t>
      </w:r>
    </w:p>
    <w:p w:rsidR="002F35E3" w:rsidRPr="001E7B21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Ставки арендной платы за 1 квадратный метр в месяц 1 этажа Помещения составляет 60 (Шестьдесят) рублей 92 копейки, 2 этажа Помещения составляет 52 (Пятьдесят два) рубля 67 копеек, в том числе НДС 20%.</w:t>
      </w:r>
    </w:p>
    <w:p w:rsidR="002F35E3" w:rsidRPr="001E7B21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первых 3-х месяцев, с даты заключения Основного договора Арендная плата за 1 (один) календарный месяц за Помещение общей площадью 316,2 кв. м., составит 17 933 (Семнадцать тысяч девятьсот тридцать три) рубля 00 копеек, в том числе НДС 20%.</w:t>
      </w:r>
    </w:p>
    <w:p w:rsidR="002F35E3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трех месяцев, с даты заключения Основного договора Арендная плата за 1 календарный месяц за Часть помещения общей площадью 173,3 кв. м., составит 10 283 (Десять тысяч двести восемьдесят три) рубля 53 копеек, в том числе НДС 20%. </w:t>
      </w:r>
    </w:p>
    <w:p w:rsidR="002F35E3" w:rsidRPr="00830FC5" w:rsidRDefault="002F35E3" w:rsidP="002F35E3">
      <w:pPr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включает в себя платежи за пользование Помещением/Частью помещений и соответствующей частью Земельного участка пропорционально занимаемой площади, за техническое обслуживание систем теплоснабжения, энергоснабжения, холодного водоснабжения, водоотведения Помещения/Части помещений, очистку кровли Помещения, в котором находится Помещение/Часть помещений, от снега и наледи в зимний период, коммунальные и эксплуатационные платежи (за исключением платы за пользование электроэнергией, водо-, теплоснабжением (газоснабжением), водоотведением, канализацией, уборку прилегающей к Помещению/Части помещений территории, внутреннюю уборку Помещения/Части помещений, вывоз мусора, дератизацию и дезинсекцию Помещения/Части помещений). </w:t>
      </w:r>
    </w:p>
    <w:p w:rsidR="002F35E3" w:rsidRPr="00830FC5" w:rsidRDefault="002F35E3" w:rsidP="002F35E3">
      <w:pPr>
        <w:tabs>
          <w:tab w:val="left" w:pos="90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самостоятельно уплачивает коммунальные платежи за пользование электроэнергией, водоснабжением, водоотведением, теплоснабжением (газоснабжением) по показаниям приборов учета по фактическому потреблению, а Арендатор осуществляет возмещение данных расходов после предъявления Арендодателем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платежное поручение, подтверждающее осуществление Арендодателем платежа). Показания приборов учета снимаются Арендодателем в присутствии Арендатора.</w:t>
      </w:r>
    </w:p>
    <w:p w:rsidR="002F35E3" w:rsidRPr="00830FC5" w:rsidRDefault="002F35E3" w:rsidP="002F35E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теплоснабжению складываются из затрат на газоснабжение, которые определяются по прибору </w:t>
      </w:r>
      <w:proofErr w:type="gramStart"/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газа</w:t>
      </w:r>
      <w:proofErr w:type="gramEnd"/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занимаемой Арендатором площади по тарифам и расчетам ресурсоснабжающей организации, а так же затрат на эксплуатацию котельной, рассчитанных пропорционально площади Части помещений к общей площади Помещения. </w:t>
      </w:r>
    </w:p>
    <w:p w:rsidR="002F35E3" w:rsidRPr="00830FC5" w:rsidRDefault="002F35E3" w:rsidP="002F35E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которые не фиксируются приборами учета, на внутреннюю уборку Помещения/Части помещения, уборку прилегающей к Помещению территории на расстоянии 3 (Три) метра от фасада по лицевой части, вывоз мусора, дератизацию и дезинсекцию Помещения/Части помещения оплачиваются Арендатором самостоятельно на основании отдельно заключенных договоров.</w:t>
      </w:r>
    </w:p>
    <w:p w:rsidR="002F35E3" w:rsidRPr="00830FC5" w:rsidRDefault="002F35E3" w:rsidP="002F35E3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по Основному договору может ежегодно по соглашению Сторон (за исключением первых двух лет срока аренды) увеличиваться в размере, не превышающем индекс потребительских цен за прошедший календарный год, публикуемый на официальном сайте Федеральной службы Государственной Статистики РФ www.gks.ru,  но не более 5 (Пяти) % от величины Арендной платы.</w:t>
      </w:r>
    </w:p>
    <w:p w:rsidR="002F35E3" w:rsidRPr="00830FC5" w:rsidRDefault="002F35E3" w:rsidP="002F35E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рыночной стоимости аренды аналогичной недвижимости в Саратовской области размер Арендной платы подлежит уменьшению до рыночной стоимости аренды аналогичной недвижимости. Оценка производиться оценщиком, выбранным по соглашению Сторон. Затраты по проведению рыночной оценки стоимости аренды оплачивается Сторонами в равных долях.</w:t>
      </w:r>
    </w:p>
    <w:p w:rsidR="002F35E3" w:rsidRPr="00830FC5" w:rsidRDefault="002F35E3" w:rsidP="002F35E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размер Арендной платы устанавливается Дополнительным соглашением к Договору;</w:t>
      </w:r>
    </w:p>
    <w:p w:rsidR="002F35E3" w:rsidRPr="00830FC5" w:rsidRDefault="002F35E3" w:rsidP="002F35E3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Основного договора аренды Арендодателю необходимо обязательное выполнение каждого из следующих условий: </w:t>
      </w:r>
    </w:p>
    <w:p w:rsidR="002F35E3" w:rsidRPr="00830FC5" w:rsidRDefault="002F35E3" w:rsidP="002F35E3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Арендодателя на Часть помещения/Помещение зарегистрировано в соответствии с требованиями законодательства Российской Федерации и подтверждено соответствующими документами;</w:t>
      </w:r>
    </w:p>
    <w:p w:rsidR="002F35E3" w:rsidRPr="00830FC5" w:rsidRDefault="002F35E3" w:rsidP="002F35E3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Помещение/Часть помещения имеют назначение «нежилое»;</w:t>
      </w:r>
    </w:p>
    <w:p w:rsidR="002F35E3" w:rsidRPr="00830FC5" w:rsidRDefault="002F35E3" w:rsidP="002F35E3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Арендодатель имеет законную возможность передачи Помещения/Части помещений во временное владение и пользование (аренду) Арендатору;</w:t>
      </w:r>
    </w:p>
    <w:p w:rsidR="002F35E3" w:rsidRPr="00830FC5" w:rsidRDefault="002F35E3" w:rsidP="002F35E3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 третьих лиц на Помещение/Часть помещений, которые препятствуют заключению Основного договора аренды, подтвержденное соответствующим документом;</w:t>
      </w:r>
    </w:p>
    <w:p w:rsidR="002F35E3" w:rsidRPr="00830FC5" w:rsidRDefault="002F35E3" w:rsidP="002F35E3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должен быть письменно извещен о наличии прав третьих лиц на Помещение/Часть Помещения, которые не препятствуют заключению Основного договора с приложением к извещению соответствующих документов;</w:t>
      </w:r>
    </w:p>
    <w:p w:rsidR="002F35E3" w:rsidRPr="00830FC5" w:rsidRDefault="002F35E3" w:rsidP="002F35E3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документов, указанных в данном пункте (в том числе: выписки из ЕГРН на Помещение/Часть помещения/Земельный участок, Технический паспорт на Помещение/Часть помещения).  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вправе досрочно расторгнуть Договор аренды в одностороннем порядке, предварительно письменно уведомив Арендатора, не позднее, чем за 30 (тридцать) календарных дней до предполагаемой даты расторжения Договора аренды, в случаях, когда Арендатор: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Помещение/Часть помещения не по назначению, либо с неоднократным существенным нарушением правил пользования Помещением/Частью помещения;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трех раз подряд по истечении установленного Договором аренды срока платежа не вносит арендную плату;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вправе досрочно расторгнуть Договор аренды в одностороннем внесудебном порядке, предварительно письменно уведомив Арендодателя не позднее, чем за 30 (Тридцать) календарных дней до предполагаемой даты расторжения Договора, в случаях, когда: 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Помещение/Части помещения имеют препятствующие (частично или полностью)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Помещения/Части помещений или проверки их состояния.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Помещение/Часть помещения в силу обстоятельств, за которые Арендатор не отвечает, окажется в состоянии, не пригодном для использования.</w:t>
      </w:r>
    </w:p>
    <w:p w:rsidR="002F35E3" w:rsidRPr="00830FC5" w:rsidRDefault="002F35E3" w:rsidP="002F35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83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в любое время, в отсутствие каких-либо нарушений со стороны Арендодателя, отказаться от исполнения Договора в одностороннем внесудебном порядке, письменно уведомив Арендодателя не позднее, чем за 2 (Два) месяца до предполагаемой даты расторжения Договора/отказа от исполнения, без применения Арендодателем штрафных санкций.</w:t>
      </w:r>
    </w:p>
    <w:p w:rsid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Электронный аукцион будет проводиться 1</w:t>
      </w:r>
      <w:r>
        <w:rPr>
          <w:rFonts w:ascii="Times New Roman" w:hAnsi="Times New Roman" w:cs="Times New Roman"/>
          <w:b/>
          <w:bCs/>
          <w:sz w:val="24"/>
          <w:szCs w:val="24"/>
        </w:rPr>
        <w:t>5 марта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11:00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Прием заявок с 18.01.2019 по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 не позднее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Допуск претендентов к электронному аукциону осуществляется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35E3">
        <w:rPr>
          <w:rFonts w:ascii="Times New Roman" w:hAnsi="Times New Roman" w:cs="Times New Roman"/>
          <w:bCs/>
        </w:rPr>
        <w:t xml:space="preserve"> (Указанное в настоящем информационном сообщении время – Московское)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35E3">
        <w:rPr>
          <w:rFonts w:ascii="Times New Roman" w:hAnsi="Times New Roman" w:cs="Times New Roman"/>
          <w:bCs/>
        </w:rPr>
        <w:t xml:space="preserve">(При исчислении сроков, указанных </w:t>
      </w:r>
      <w:proofErr w:type="gramStart"/>
      <w:r w:rsidRPr="002F35E3">
        <w:rPr>
          <w:rFonts w:ascii="Times New Roman" w:hAnsi="Times New Roman" w:cs="Times New Roman"/>
          <w:bCs/>
        </w:rPr>
        <w:t>в настоящем информационном сообщении</w:t>
      </w:r>
      <w:proofErr w:type="gramEnd"/>
      <w:r w:rsidRPr="002F35E3">
        <w:rPr>
          <w:rFonts w:ascii="Times New Roman" w:hAnsi="Times New Roman" w:cs="Times New Roman"/>
          <w:bCs/>
        </w:rPr>
        <w:t xml:space="preserve"> принимается время сервера 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F35E3">
        <w:rPr>
          <w:rFonts w:ascii="Times New Roman" w:hAnsi="Times New Roman" w:cs="Times New Roman"/>
          <w:bCs/>
        </w:rPr>
        <w:t>электронной торговой площадки)</w:t>
      </w:r>
    </w:p>
    <w:p w:rsidR="002F35E3" w:rsidRPr="002F35E3" w:rsidRDefault="002F35E3" w:rsidP="002F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35E3" w:rsidRPr="002F35E3" w:rsidSect="003E0E54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068E"/>
    <w:rsid w:val="00055492"/>
    <w:rsid w:val="000719C3"/>
    <w:rsid w:val="00082154"/>
    <w:rsid w:val="000823D8"/>
    <w:rsid w:val="0009246A"/>
    <w:rsid w:val="00096194"/>
    <w:rsid w:val="000A37FE"/>
    <w:rsid w:val="000A599F"/>
    <w:rsid w:val="000B12ED"/>
    <w:rsid w:val="000C2152"/>
    <w:rsid w:val="000C24FA"/>
    <w:rsid w:val="001132A3"/>
    <w:rsid w:val="00142168"/>
    <w:rsid w:val="00143576"/>
    <w:rsid w:val="00172C39"/>
    <w:rsid w:val="001812C3"/>
    <w:rsid w:val="001A39ED"/>
    <w:rsid w:val="001B1776"/>
    <w:rsid w:val="001B467C"/>
    <w:rsid w:val="001B6BAB"/>
    <w:rsid w:val="002360CA"/>
    <w:rsid w:val="00237D61"/>
    <w:rsid w:val="00242987"/>
    <w:rsid w:val="0027057F"/>
    <w:rsid w:val="002E5738"/>
    <w:rsid w:val="002F2B69"/>
    <w:rsid w:val="002F35E3"/>
    <w:rsid w:val="00364991"/>
    <w:rsid w:val="003737CD"/>
    <w:rsid w:val="003958BA"/>
    <w:rsid w:val="003B7368"/>
    <w:rsid w:val="003E0E54"/>
    <w:rsid w:val="003E629E"/>
    <w:rsid w:val="003F3EEB"/>
    <w:rsid w:val="003F575B"/>
    <w:rsid w:val="00425D79"/>
    <w:rsid w:val="00427F84"/>
    <w:rsid w:val="00453032"/>
    <w:rsid w:val="00466398"/>
    <w:rsid w:val="004839BF"/>
    <w:rsid w:val="004B1453"/>
    <w:rsid w:val="005048FC"/>
    <w:rsid w:val="0055134D"/>
    <w:rsid w:val="005B2301"/>
    <w:rsid w:val="005E60F4"/>
    <w:rsid w:val="00651D98"/>
    <w:rsid w:val="006543EC"/>
    <w:rsid w:val="00673B4E"/>
    <w:rsid w:val="006B399D"/>
    <w:rsid w:val="006B4CFA"/>
    <w:rsid w:val="006B559A"/>
    <w:rsid w:val="006D0A4A"/>
    <w:rsid w:val="006E14EF"/>
    <w:rsid w:val="006E16DB"/>
    <w:rsid w:val="00705896"/>
    <w:rsid w:val="00707705"/>
    <w:rsid w:val="007320C3"/>
    <w:rsid w:val="00745931"/>
    <w:rsid w:val="0076502A"/>
    <w:rsid w:val="00775530"/>
    <w:rsid w:val="007A6267"/>
    <w:rsid w:val="007C7317"/>
    <w:rsid w:val="007F1E45"/>
    <w:rsid w:val="00812A67"/>
    <w:rsid w:val="00823A17"/>
    <w:rsid w:val="00826899"/>
    <w:rsid w:val="00826A1D"/>
    <w:rsid w:val="008632AE"/>
    <w:rsid w:val="00880519"/>
    <w:rsid w:val="00896038"/>
    <w:rsid w:val="008B6C9D"/>
    <w:rsid w:val="008E3E09"/>
    <w:rsid w:val="0092088A"/>
    <w:rsid w:val="00922FDB"/>
    <w:rsid w:val="00930290"/>
    <w:rsid w:val="00941225"/>
    <w:rsid w:val="009520C3"/>
    <w:rsid w:val="00957F69"/>
    <w:rsid w:val="00965F93"/>
    <w:rsid w:val="009976F2"/>
    <w:rsid w:val="009A1144"/>
    <w:rsid w:val="009A3E3D"/>
    <w:rsid w:val="009A6008"/>
    <w:rsid w:val="009C4D7F"/>
    <w:rsid w:val="00A43FAE"/>
    <w:rsid w:val="00A50DE6"/>
    <w:rsid w:val="00A902ED"/>
    <w:rsid w:val="00A91E9A"/>
    <w:rsid w:val="00AF6BB5"/>
    <w:rsid w:val="00B0792E"/>
    <w:rsid w:val="00B16498"/>
    <w:rsid w:val="00B34C6C"/>
    <w:rsid w:val="00B5270B"/>
    <w:rsid w:val="00B55588"/>
    <w:rsid w:val="00B81530"/>
    <w:rsid w:val="00C206A8"/>
    <w:rsid w:val="00C261E2"/>
    <w:rsid w:val="00C3165C"/>
    <w:rsid w:val="00C3739B"/>
    <w:rsid w:val="00C60163"/>
    <w:rsid w:val="00C62428"/>
    <w:rsid w:val="00C94F78"/>
    <w:rsid w:val="00CA3DA3"/>
    <w:rsid w:val="00CC710F"/>
    <w:rsid w:val="00D0353B"/>
    <w:rsid w:val="00D10963"/>
    <w:rsid w:val="00D37C68"/>
    <w:rsid w:val="00D37C78"/>
    <w:rsid w:val="00D50DDD"/>
    <w:rsid w:val="00D50FA3"/>
    <w:rsid w:val="00D51245"/>
    <w:rsid w:val="00D638C1"/>
    <w:rsid w:val="00DD7739"/>
    <w:rsid w:val="00E0014C"/>
    <w:rsid w:val="00E008AC"/>
    <w:rsid w:val="00E1613E"/>
    <w:rsid w:val="00E26901"/>
    <w:rsid w:val="00E513E1"/>
    <w:rsid w:val="00E70664"/>
    <w:rsid w:val="00EA4DD6"/>
    <w:rsid w:val="00F01266"/>
    <w:rsid w:val="00F10B04"/>
    <w:rsid w:val="00F579B4"/>
    <w:rsid w:val="00FC765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703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2019-03-06T12:35:00Z</dcterms:created>
  <dcterms:modified xsi:type="dcterms:W3CDTF">2019-03-06T12:45:00Z</dcterms:modified>
</cp:coreProperties>
</file>