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725EC7" w:rsidRPr="00F30D8B" w:rsidRDefault="00725EC7" w:rsidP="00573FA0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AC03BA">
        <w:rPr>
          <w:b/>
          <w:bCs/>
        </w:rPr>
        <w:t xml:space="preserve">нежилых помещений с земельным участком </w:t>
      </w:r>
      <w:r w:rsidR="009249A4">
        <w:rPr>
          <w:b/>
          <w:bCs/>
        </w:rPr>
        <w:t>в</w:t>
      </w:r>
      <w:r w:rsidR="005200BA">
        <w:rPr>
          <w:b/>
          <w:bCs/>
        </w:rPr>
        <w:t xml:space="preserve"> </w:t>
      </w:r>
      <w:r w:rsidR="009249A4">
        <w:rPr>
          <w:b/>
          <w:bCs/>
        </w:rPr>
        <w:t xml:space="preserve">г. Ужуре </w:t>
      </w:r>
      <w:r w:rsidR="000C1A27">
        <w:rPr>
          <w:b/>
          <w:bCs/>
        </w:rPr>
        <w:t>Красноя</w:t>
      </w:r>
      <w:r w:rsidR="00A84667">
        <w:rPr>
          <w:b/>
          <w:bCs/>
        </w:rPr>
        <w:t>р</w:t>
      </w:r>
      <w:r w:rsidR="000C1A27">
        <w:rPr>
          <w:b/>
          <w:bCs/>
        </w:rPr>
        <w:t>ского края</w:t>
      </w:r>
      <w:r w:rsidRPr="00F30D8B">
        <w:rPr>
          <w:b/>
          <w:bCs/>
        </w:rPr>
        <w:t>, принадлежащ</w:t>
      </w:r>
      <w:r w:rsidR="005200BA">
        <w:rPr>
          <w:b/>
          <w:bCs/>
        </w:rPr>
        <w:t>его</w:t>
      </w:r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362841" w:rsidRPr="00F30D8B" w:rsidRDefault="00362841" w:rsidP="0036284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 февраля </w:t>
      </w:r>
      <w:r w:rsidRPr="008F1D29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8F1D29">
        <w:rPr>
          <w:b/>
          <w:bCs/>
          <w:sz w:val="28"/>
          <w:szCs w:val="28"/>
        </w:rPr>
        <w:t xml:space="preserve"> года в </w:t>
      </w:r>
      <w:r w:rsidRPr="00650EC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 w:rsidRPr="00650EC5">
        <w:rPr>
          <w:b/>
          <w:bCs/>
          <w:sz w:val="28"/>
          <w:szCs w:val="28"/>
        </w:rPr>
        <w:t>:00 ч.</w:t>
      </w:r>
      <w:r>
        <w:rPr>
          <w:b/>
          <w:bCs/>
          <w:sz w:val="28"/>
          <w:szCs w:val="28"/>
        </w:rPr>
        <w:t xml:space="preserve"> </w:t>
      </w:r>
    </w:p>
    <w:p w:rsidR="00B81009" w:rsidRPr="00D01189" w:rsidRDefault="00362841" w:rsidP="00362841">
      <w:pPr>
        <w:jc w:val="center"/>
        <w:outlineLvl w:val="0"/>
        <w:rPr>
          <w:bCs/>
        </w:rPr>
      </w:pPr>
      <w:r w:rsidRPr="00D01189">
        <w:rPr>
          <w:bCs/>
        </w:rPr>
        <w:t xml:space="preserve"> </w:t>
      </w:r>
      <w:r w:rsidR="00B81009" w:rsidRPr="00D01189">
        <w:rPr>
          <w:bCs/>
        </w:rPr>
        <w:t xml:space="preserve">(время московское) </w:t>
      </w:r>
    </w:p>
    <w:p w:rsidR="00573FA0" w:rsidRDefault="00573FA0" w:rsidP="00573FA0">
      <w:pPr>
        <w:jc w:val="center"/>
        <w:rPr>
          <w:b/>
          <w:bCs/>
        </w:rPr>
      </w:pPr>
    </w:p>
    <w:p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outlineLvl w:val="0"/>
        <w:rPr>
          <w:b/>
          <w:bCs/>
        </w:rPr>
      </w:pPr>
    </w:p>
    <w:p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 w:rsidR="00E073C6"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573FA0" w:rsidRPr="00D01189" w:rsidRDefault="00573FA0" w:rsidP="00573FA0">
      <w:pPr>
        <w:jc w:val="center"/>
        <w:rPr>
          <w:b/>
        </w:rPr>
      </w:pPr>
    </w:p>
    <w:p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>
        <w:rPr>
          <w:b/>
          <w:bCs/>
        </w:rPr>
        <w:t>21</w:t>
      </w:r>
      <w:r w:rsidRPr="00D01189">
        <w:rPr>
          <w:b/>
          <w:bCs/>
        </w:rPr>
        <w:t>.</w:t>
      </w:r>
      <w:r>
        <w:rPr>
          <w:b/>
          <w:bCs/>
        </w:rPr>
        <w:t>01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>
        <w:rPr>
          <w:b/>
          <w:bCs/>
        </w:rPr>
        <w:t>19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362841" w:rsidRPr="00D01189" w:rsidRDefault="00362841" w:rsidP="00362841">
      <w:pPr>
        <w:jc w:val="center"/>
        <w:rPr>
          <w:b/>
          <w:bCs/>
        </w:rPr>
      </w:pPr>
    </w:p>
    <w:p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>
        <w:rPr>
          <w:b/>
          <w:bCs/>
        </w:rPr>
        <w:t>19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362841" w:rsidRPr="00D01189" w:rsidRDefault="00362841" w:rsidP="00362841">
      <w:pPr>
        <w:jc w:val="center"/>
        <w:outlineLvl w:val="0"/>
        <w:rPr>
          <w:bCs/>
        </w:rPr>
      </w:pPr>
    </w:p>
    <w:p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>
        <w:rPr>
          <w:b/>
          <w:bCs/>
        </w:rPr>
        <w:t>20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:rsidR="00965EC9" w:rsidRPr="00F30D8B" w:rsidRDefault="00965EC9" w:rsidP="00573FA0">
      <w:pPr>
        <w:jc w:val="center"/>
        <w:rPr>
          <w:b/>
          <w:bCs/>
        </w:rPr>
      </w:pPr>
    </w:p>
    <w:p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 w:rsidR="00F3566B"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Pr="00536293" w:rsidRDefault="00C71DFE" w:rsidP="00573FA0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="00267DFD"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0252B7" w:rsidRPr="00692F8F" w:rsidRDefault="000252B7" w:rsidP="00CA7483">
      <w:pPr>
        <w:spacing w:after="120"/>
        <w:ind w:firstLine="709"/>
        <w:jc w:val="both"/>
        <w:rPr>
          <w:rFonts w:eastAsia="Times New Roman"/>
          <w:b/>
        </w:rPr>
      </w:pPr>
      <w:bookmarkStart w:id="0" w:name="_Hlk479352178"/>
    </w:p>
    <w:p w:rsidR="00AC0AC7" w:rsidRDefault="003C39CE" w:rsidP="00AC0AC7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</w:t>
      </w:r>
      <w:r w:rsidR="00AC0AC7">
        <w:rPr>
          <w:rFonts w:eastAsia="Times New Roman"/>
          <w:b/>
        </w:rPr>
        <w:t>диным лотом</w:t>
      </w:r>
      <w:r w:rsidR="00AC0AC7" w:rsidRPr="000B1063">
        <w:rPr>
          <w:rFonts w:eastAsia="Times New Roman"/>
          <w:b/>
        </w:rPr>
        <w:t>:</w:t>
      </w:r>
      <w:r w:rsidR="00AC0AC7">
        <w:rPr>
          <w:rFonts w:eastAsia="Times New Roman"/>
          <w:b/>
        </w:rPr>
        <w:t xml:space="preserve"> </w:t>
      </w:r>
    </w:p>
    <w:p w:rsidR="00C907A2" w:rsidRPr="00C907A2" w:rsidRDefault="00AC0AC7" w:rsidP="00C907A2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C907A2">
        <w:rPr>
          <w:rFonts w:eastAsia="Times New Roman"/>
          <w:b/>
        </w:rPr>
        <w:t xml:space="preserve">Нежилое помещение, </w:t>
      </w:r>
      <w:r w:rsidRPr="00C907A2">
        <w:rPr>
          <w:rFonts w:eastAsia="Times New Roman"/>
        </w:rPr>
        <w:t xml:space="preserve">общей площадью 616,6 кв. м., расположенное по адресу: Россия, Красноярский край, </w:t>
      </w:r>
      <w:proofErr w:type="spellStart"/>
      <w:r w:rsidRPr="00C907A2">
        <w:rPr>
          <w:rFonts w:eastAsia="Times New Roman"/>
        </w:rPr>
        <w:t>Ужурский</w:t>
      </w:r>
      <w:proofErr w:type="spellEnd"/>
      <w:r w:rsidRPr="00C907A2">
        <w:rPr>
          <w:rFonts w:eastAsia="Times New Roman"/>
        </w:rPr>
        <w:t xml:space="preserve"> район, г. Ужур, ул. Ленина, 36, стр. 1, пом. 1, этаж - № 1, подвал, с кадастровым номером: 24:39:0110002:239, принадлежащее ПАО Сбербанк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 на объект недвижимости №КУВИ-002/2017-5317 от 07.06.2017 г. </w:t>
      </w:r>
      <w:r w:rsidR="00C907A2" w:rsidRPr="00C907A2">
        <w:t>Существующие ограничения (</w:t>
      </w:r>
      <w:proofErr w:type="gramStart"/>
      <w:r w:rsidR="00C907A2" w:rsidRPr="00C907A2">
        <w:t xml:space="preserve">обременения) </w:t>
      </w:r>
      <w:proofErr w:type="gramEnd"/>
      <w:r w:rsidR="00C907A2" w:rsidRPr="00C907A2">
        <w:t xml:space="preserve">права: не зарегистрированы. </w:t>
      </w:r>
    </w:p>
    <w:p w:rsidR="00AC0AC7" w:rsidRPr="00E878C1" w:rsidRDefault="00AC0AC7" w:rsidP="00AC0AC7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0C1CA4">
        <w:rPr>
          <w:rFonts w:eastAsia="Times New Roman"/>
          <w:b/>
        </w:rPr>
        <w:t>Нежилое помещение,</w:t>
      </w:r>
      <w:r w:rsidRPr="00E878C1">
        <w:rPr>
          <w:rFonts w:eastAsia="Times New Roman"/>
        </w:rPr>
        <w:t xml:space="preserve"> </w:t>
      </w:r>
      <w:r>
        <w:rPr>
          <w:rFonts w:eastAsia="Times New Roman"/>
        </w:rPr>
        <w:t xml:space="preserve">общей </w:t>
      </w:r>
      <w:r w:rsidRPr="00E878C1">
        <w:rPr>
          <w:rFonts w:eastAsia="Times New Roman"/>
        </w:rPr>
        <w:t>площадью 567,1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кв.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м</w:t>
      </w:r>
      <w:r>
        <w:rPr>
          <w:rFonts w:eastAsia="Times New Roman"/>
        </w:rPr>
        <w:t>.</w:t>
      </w:r>
      <w:r w:rsidRPr="00E878C1">
        <w:rPr>
          <w:rFonts w:eastAsia="Times New Roman"/>
        </w:rPr>
        <w:t xml:space="preserve">, расположенное по адресу: </w:t>
      </w:r>
      <w:r>
        <w:rPr>
          <w:rFonts w:eastAsia="Times New Roman"/>
        </w:rPr>
        <w:t xml:space="preserve">Россия, </w:t>
      </w:r>
      <w:r w:rsidRPr="00E878C1">
        <w:rPr>
          <w:rFonts w:eastAsia="Times New Roman"/>
        </w:rPr>
        <w:t xml:space="preserve">Красноярский край, </w:t>
      </w:r>
      <w:proofErr w:type="spellStart"/>
      <w:r w:rsidRPr="006B5B87">
        <w:rPr>
          <w:rFonts w:eastAsia="Times New Roman"/>
        </w:rPr>
        <w:t>Ужурский</w:t>
      </w:r>
      <w:proofErr w:type="spellEnd"/>
      <w:r w:rsidRPr="006B5B87">
        <w:rPr>
          <w:rFonts w:eastAsia="Times New Roman"/>
        </w:rPr>
        <w:t xml:space="preserve"> р-н</w:t>
      </w:r>
      <w:r>
        <w:rPr>
          <w:rFonts w:eastAsia="Times New Roman"/>
        </w:rPr>
        <w:t xml:space="preserve">, </w:t>
      </w:r>
      <w:r w:rsidRPr="00E878C1">
        <w:rPr>
          <w:rFonts w:eastAsia="Times New Roman"/>
        </w:rPr>
        <w:t>г.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Ужур, ул.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Ленина, д.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36, стр.1</w:t>
      </w:r>
      <w:r>
        <w:rPr>
          <w:rFonts w:eastAsia="Times New Roman"/>
        </w:rPr>
        <w:t>,</w:t>
      </w:r>
      <w:r w:rsidRPr="00E878C1">
        <w:rPr>
          <w:rFonts w:eastAsia="Times New Roman"/>
        </w:rPr>
        <w:t xml:space="preserve"> пом. 2, этаж </w:t>
      </w:r>
      <w:r>
        <w:rPr>
          <w:rFonts w:eastAsia="Times New Roman"/>
        </w:rPr>
        <w:t>- №2</w:t>
      </w:r>
      <w:r w:rsidRPr="00E878C1">
        <w:rPr>
          <w:rFonts w:eastAsia="Times New Roman"/>
        </w:rPr>
        <w:t>, с кадастровым номером</w:t>
      </w:r>
      <w:r>
        <w:rPr>
          <w:rFonts w:eastAsia="Times New Roman"/>
        </w:rPr>
        <w:t>:</w:t>
      </w:r>
      <w:r w:rsidRPr="00E878C1">
        <w:rPr>
          <w:rFonts w:eastAsia="Times New Roman"/>
        </w:rPr>
        <w:t xml:space="preserve"> 24:39:0110002:240, принадлежащее </w:t>
      </w:r>
      <w:r>
        <w:rPr>
          <w:rFonts w:eastAsia="Times New Roman"/>
        </w:rPr>
        <w:t>ПАО Сбербанк</w:t>
      </w:r>
      <w:r w:rsidRPr="00E878C1">
        <w:rPr>
          <w:rFonts w:eastAsia="Times New Roman"/>
        </w:rPr>
        <w:t xml:space="preserve">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№КУВИ</w:t>
      </w:r>
      <w:r>
        <w:rPr>
          <w:rFonts w:eastAsia="Times New Roman"/>
        </w:rPr>
        <w:t xml:space="preserve">-002/2017-5336 от 06.06.2017 г. </w:t>
      </w:r>
    </w:p>
    <w:p w:rsidR="00CA7483" w:rsidRPr="00682A33" w:rsidRDefault="00AC0AC7" w:rsidP="00326908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682A33">
        <w:rPr>
          <w:rFonts w:eastAsia="Times New Roman"/>
          <w:b/>
        </w:rPr>
        <w:t>Земельный участок,</w:t>
      </w:r>
      <w:r w:rsidRPr="00682A33">
        <w:rPr>
          <w:rFonts w:eastAsia="Times New Roman"/>
        </w:rPr>
        <w:t xml:space="preserve"> общей площадью </w:t>
      </w:r>
      <w:r w:rsidR="00682A33" w:rsidRPr="00682A33">
        <w:rPr>
          <w:rFonts w:eastAsia="Times New Roman"/>
        </w:rPr>
        <w:t>2 034</w:t>
      </w:r>
      <w:r w:rsidRPr="00682A33">
        <w:rPr>
          <w:rFonts w:eastAsia="Times New Roman"/>
        </w:rPr>
        <w:t xml:space="preserve"> кв. м, расположенный по адресу: </w:t>
      </w:r>
      <w:proofErr w:type="gramStart"/>
      <w:r w:rsidRPr="00682A33">
        <w:rPr>
          <w:rFonts w:eastAsia="Times New Roman"/>
        </w:rPr>
        <w:t xml:space="preserve">Россия, Красноярский край, </w:t>
      </w:r>
      <w:proofErr w:type="spellStart"/>
      <w:r w:rsidRPr="00682A33">
        <w:rPr>
          <w:rFonts w:eastAsia="Times New Roman"/>
        </w:rPr>
        <w:t>Ужурский</w:t>
      </w:r>
      <w:proofErr w:type="spellEnd"/>
      <w:r w:rsidRPr="00682A33">
        <w:rPr>
          <w:rFonts w:eastAsia="Times New Roman"/>
        </w:rPr>
        <w:t xml:space="preserve"> р-н, г. Ужур, ул. Ленина, кадастровый номер: </w:t>
      </w:r>
      <w:r w:rsidR="00682A33" w:rsidRPr="00682A33">
        <w:rPr>
          <w:sz w:val="22"/>
          <w:szCs w:val="22"/>
        </w:rPr>
        <w:t>24:39:0110002:564</w:t>
      </w:r>
      <w:r w:rsidRPr="00682A33">
        <w:rPr>
          <w:rFonts w:eastAsia="Times New Roman"/>
        </w:rPr>
        <w:t xml:space="preserve">, категория земель: земли </w:t>
      </w:r>
      <w:r w:rsidR="00682A33" w:rsidRPr="00682A33">
        <w:rPr>
          <w:rFonts w:eastAsia="Times New Roman"/>
        </w:rPr>
        <w:t>населенный пунктов</w:t>
      </w:r>
      <w:r w:rsidRPr="00682A33">
        <w:rPr>
          <w:rFonts w:eastAsia="Times New Roman"/>
        </w:rPr>
        <w:t xml:space="preserve">, разрешенное использование: </w:t>
      </w:r>
      <w:r w:rsidR="00682A33" w:rsidRPr="00682A33">
        <w:rPr>
          <w:rFonts w:eastAsia="Times New Roman"/>
        </w:rPr>
        <w:t xml:space="preserve">банковская и страховая деятельность (код 4.5), </w:t>
      </w:r>
      <w:r w:rsidRPr="00682A33">
        <w:rPr>
          <w:rFonts w:eastAsia="Times New Roman"/>
        </w:rPr>
        <w:t>принадлежащий ПАО Сбербанк на праве собственности</w:t>
      </w:r>
      <w:r w:rsidR="00682A33" w:rsidRPr="00682A33">
        <w:rPr>
          <w:rFonts w:eastAsia="Times New Roman"/>
        </w:rPr>
        <w:t xml:space="preserve"> на основании Договора купли-продажи земельного участка №14 от 30.06.2006 г.,</w:t>
      </w:r>
      <w:r w:rsidRPr="00682A33">
        <w:rPr>
          <w:rFonts w:eastAsia="Times New Roman"/>
        </w:rPr>
        <w:t xml:space="preserve"> что подтверждается </w:t>
      </w:r>
      <w:r w:rsidR="008C5C7E">
        <w:rPr>
          <w:rFonts w:eastAsia="Times New Roman"/>
        </w:rPr>
        <w:t>выпиской из Единого государственного реестра недвижимости об основных характеристиках и зарегистрированных правах на объект</w:t>
      </w:r>
      <w:proofErr w:type="gramEnd"/>
      <w:r w:rsidR="008C5C7E">
        <w:rPr>
          <w:rFonts w:eastAsia="Times New Roman"/>
        </w:rPr>
        <w:t xml:space="preserve"> недвижимости от </w:t>
      </w:r>
      <w:r w:rsidR="008C5C7E">
        <w:rPr>
          <w:rFonts w:eastAsia="Times New Roman"/>
        </w:rPr>
        <w:lastRenderedPageBreak/>
        <w:t>18.06.2018 г</w:t>
      </w:r>
      <w:r w:rsidRPr="00682A33">
        <w:rPr>
          <w:rFonts w:eastAsia="Times New Roman"/>
        </w:rPr>
        <w:t>, выдан</w:t>
      </w:r>
      <w:r w:rsidR="008C5C7E">
        <w:rPr>
          <w:rFonts w:eastAsia="Times New Roman"/>
        </w:rPr>
        <w:t>ной У</w:t>
      </w:r>
      <w:r w:rsidRPr="00682A33">
        <w:rPr>
          <w:rFonts w:eastAsia="Times New Roman"/>
        </w:rPr>
        <w:t xml:space="preserve">правлением Федеральной </w:t>
      </w:r>
      <w:r w:rsidR="008C5C7E">
        <w:rPr>
          <w:rFonts w:eastAsia="Times New Roman"/>
        </w:rPr>
        <w:t xml:space="preserve">службы государственной </w:t>
      </w:r>
      <w:r w:rsidRPr="00682A33">
        <w:rPr>
          <w:rFonts w:eastAsia="Times New Roman"/>
        </w:rPr>
        <w:t>регистраци</w:t>
      </w:r>
      <w:r w:rsidR="008C5C7E">
        <w:rPr>
          <w:rFonts w:eastAsia="Times New Roman"/>
        </w:rPr>
        <w:t xml:space="preserve">и, кадастра и картографии </w:t>
      </w:r>
      <w:r w:rsidRPr="00682A33">
        <w:rPr>
          <w:rFonts w:eastAsia="Times New Roman"/>
        </w:rPr>
        <w:t xml:space="preserve">по Красноярскому краю, о чем в Едином государственном реестре прав на недвижимое имущество и сделок с ним </w:t>
      </w:r>
      <w:r w:rsidR="008C5C7E">
        <w:rPr>
          <w:rFonts w:eastAsia="Times New Roman"/>
        </w:rPr>
        <w:t>15.06.2018 г.</w:t>
      </w:r>
      <w:r w:rsidRPr="00682A33">
        <w:rPr>
          <w:rFonts w:eastAsia="Times New Roman"/>
        </w:rPr>
        <w:t xml:space="preserve"> сделана запись регистрации </w:t>
      </w:r>
      <w:r w:rsidRPr="00682A33">
        <w:rPr>
          <w:rFonts w:eastAsia="Times New Roman"/>
        </w:rPr>
        <w:br/>
        <w:t>№ </w:t>
      </w:r>
      <w:r w:rsidR="008C5C7E">
        <w:rPr>
          <w:rFonts w:eastAsia="Times New Roman"/>
        </w:rPr>
        <w:t>24:39:0110002:564-24/095/2018-1</w:t>
      </w:r>
      <w:r w:rsidRPr="00682A33">
        <w:rPr>
          <w:rFonts w:eastAsia="Times New Roman"/>
        </w:rPr>
        <w:t>.</w:t>
      </w:r>
      <w:r w:rsidR="008C5C7E">
        <w:rPr>
          <w:rFonts w:eastAsia="Times New Roman"/>
        </w:rPr>
        <w:t xml:space="preserve"> </w:t>
      </w:r>
    </w:p>
    <w:bookmarkEnd w:id="0"/>
    <w:p w:rsidR="003C39CE" w:rsidRPr="00097E5E" w:rsidRDefault="003C39CE" w:rsidP="003C39CE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Существующие ограничения (обременения) права: не зарегистрированы. </w:t>
      </w:r>
    </w:p>
    <w:p w:rsidR="00871618" w:rsidRDefault="00871618" w:rsidP="004B2858">
      <w:pPr>
        <w:ind w:firstLine="708"/>
        <w:jc w:val="center"/>
        <w:rPr>
          <w:b/>
          <w:bCs/>
        </w:rPr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075C5B">
        <w:rPr>
          <w:b/>
          <w:bCs/>
        </w:rPr>
        <w:t xml:space="preserve">Время проведения аукциона с </w:t>
      </w:r>
      <w:r w:rsidR="00E81BCC" w:rsidRPr="00075C5B">
        <w:rPr>
          <w:b/>
          <w:bCs/>
        </w:rPr>
        <w:t>0</w:t>
      </w:r>
      <w:r w:rsidR="00AC03BA">
        <w:rPr>
          <w:b/>
          <w:bCs/>
        </w:rPr>
        <w:t>8</w:t>
      </w:r>
      <w:r w:rsidR="00930548">
        <w:rPr>
          <w:b/>
          <w:bCs/>
        </w:rPr>
        <w:t>:00 </w:t>
      </w:r>
      <w:r w:rsidRPr="00075C5B">
        <w:rPr>
          <w:b/>
          <w:bCs/>
        </w:rPr>
        <w:t xml:space="preserve">ч. до </w:t>
      </w:r>
      <w:r w:rsidR="00FB5C33" w:rsidRPr="00075C5B">
        <w:rPr>
          <w:b/>
          <w:bCs/>
        </w:rPr>
        <w:t>1</w:t>
      </w:r>
      <w:r w:rsidR="0057686D">
        <w:rPr>
          <w:b/>
          <w:bCs/>
        </w:rPr>
        <w:t>4</w:t>
      </w:r>
      <w:r w:rsidRPr="00075C5B">
        <w:rPr>
          <w:b/>
          <w:bCs/>
        </w:rPr>
        <w:t>:</w:t>
      </w:r>
      <w:r w:rsidR="00E81BCC" w:rsidRPr="00075C5B">
        <w:rPr>
          <w:b/>
          <w:bCs/>
        </w:rPr>
        <w:t>0</w:t>
      </w:r>
      <w:r w:rsidRPr="00075C5B">
        <w:rPr>
          <w:b/>
          <w:bCs/>
        </w:rPr>
        <w:t xml:space="preserve">0 ч. </w:t>
      </w:r>
      <w:r w:rsidRPr="00075C5B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5834C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B586C" w:rsidRPr="003B586C">
        <w:rPr>
          <w:rFonts w:ascii="Times New Roman" w:hAnsi="Times New Roman"/>
          <w:b/>
          <w:sz w:val="24"/>
          <w:szCs w:val="24"/>
          <w:lang w:eastAsia="ru-RU"/>
        </w:rPr>
        <w:t>14</w:t>
      </w:r>
      <w:r w:rsidR="003B586C">
        <w:rPr>
          <w:rFonts w:ascii="Times New Roman" w:hAnsi="Times New Roman"/>
          <w:b/>
          <w:sz w:val="24"/>
          <w:szCs w:val="24"/>
          <w:lang w:val="en-US" w:eastAsia="ru-RU"/>
        </w:rPr>
        <w:t> </w:t>
      </w:r>
      <w:r w:rsidR="003B586C" w:rsidRPr="003B586C">
        <w:rPr>
          <w:rFonts w:ascii="Times New Roman" w:hAnsi="Times New Roman"/>
          <w:b/>
          <w:sz w:val="24"/>
          <w:szCs w:val="24"/>
          <w:lang w:eastAsia="ru-RU"/>
        </w:rPr>
        <w:t>247</w:t>
      </w:r>
      <w:r w:rsidR="003B586C">
        <w:rPr>
          <w:rFonts w:ascii="Times New Roman" w:hAnsi="Times New Roman"/>
          <w:b/>
          <w:sz w:val="24"/>
          <w:szCs w:val="24"/>
          <w:lang w:val="en-US" w:eastAsia="ru-RU"/>
        </w:rPr>
        <w:t> </w:t>
      </w:r>
      <w:r w:rsidR="003B586C" w:rsidRPr="003B586C">
        <w:rPr>
          <w:rFonts w:ascii="Times New Roman" w:hAnsi="Times New Roman"/>
          <w:b/>
          <w:sz w:val="24"/>
          <w:szCs w:val="24"/>
          <w:lang w:eastAsia="ru-RU"/>
        </w:rPr>
        <w:t>254</w:t>
      </w:r>
      <w:r w:rsidR="00317A02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5834CD" w:rsidRPr="005834CD">
        <w:rPr>
          <w:rFonts w:ascii="Times New Roman" w:hAnsi="Times New Roman"/>
          <w:sz w:val="24"/>
          <w:szCs w:val="24"/>
          <w:lang w:eastAsia="ru-RU"/>
        </w:rPr>
        <w:t xml:space="preserve"> (четырнадцать миллионов </w:t>
      </w:r>
      <w:r w:rsidR="003B586C">
        <w:rPr>
          <w:rFonts w:ascii="Times New Roman" w:hAnsi="Times New Roman"/>
          <w:sz w:val="24"/>
          <w:szCs w:val="24"/>
          <w:lang w:eastAsia="ru-RU"/>
        </w:rPr>
        <w:t xml:space="preserve">двести сорок семь </w:t>
      </w:r>
      <w:r w:rsidR="005834CD" w:rsidRPr="005834CD">
        <w:rPr>
          <w:rFonts w:ascii="Times New Roman" w:hAnsi="Times New Roman"/>
          <w:sz w:val="24"/>
          <w:szCs w:val="24"/>
          <w:lang w:eastAsia="ru-RU"/>
        </w:rPr>
        <w:t>тысяч</w:t>
      </w:r>
      <w:r w:rsidR="003B586C">
        <w:rPr>
          <w:rFonts w:ascii="Times New Roman" w:hAnsi="Times New Roman"/>
          <w:sz w:val="24"/>
          <w:szCs w:val="24"/>
          <w:lang w:eastAsia="ru-RU"/>
        </w:rPr>
        <w:t xml:space="preserve"> двести пятьдесят четыре</w:t>
      </w:r>
      <w:r w:rsidR="005834CD" w:rsidRPr="005834CD">
        <w:rPr>
          <w:rFonts w:ascii="Times New Roman" w:hAnsi="Times New Roman"/>
          <w:sz w:val="24"/>
          <w:szCs w:val="24"/>
          <w:lang w:eastAsia="ru-RU"/>
        </w:rPr>
        <w:t>)</w:t>
      </w:r>
      <w:r w:rsidR="005834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587E" w:rsidRPr="007D1ADB">
        <w:rPr>
          <w:rFonts w:ascii="Times New Roman" w:hAnsi="Times New Roman"/>
          <w:sz w:val="24"/>
          <w:szCs w:val="24"/>
          <w:lang w:eastAsia="ru-RU"/>
        </w:rPr>
        <w:t>руб</w:t>
      </w:r>
      <w:r w:rsidR="005834CD">
        <w:rPr>
          <w:rFonts w:ascii="Times New Roman" w:hAnsi="Times New Roman"/>
          <w:sz w:val="24"/>
          <w:szCs w:val="24"/>
          <w:lang w:eastAsia="ru-RU"/>
        </w:rPr>
        <w:t>.</w:t>
      </w:r>
      <w:r w:rsidR="003D587E" w:rsidRPr="003B58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586C" w:rsidRPr="003B586C">
        <w:rPr>
          <w:rFonts w:ascii="Times New Roman" w:hAnsi="Times New Roman"/>
          <w:sz w:val="24"/>
          <w:szCs w:val="24"/>
          <w:lang w:eastAsia="ru-RU"/>
        </w:rPr>
        <w:t>49</w:t>
      </w:r>
      <w:r w:rsidR="009D1134" w:rsidRPr="00BD2C58">
        <w:rPr>
          <w:rFonts w:ascii="Times New Roman" w:hAnsi="Times New Roman"/>
          <w:sz w:val="24"/>
          <w:szCs w:val="24"/>
          <w:lang w:eastAsia="ru-RU"/>
        </w:rPr>
        <w:t xml:space="preserve"> коп</w:t>
      </w:r>
      <w:proofErr w:type="gramStart"/>
      <w:r w:rsidR="005834CD">
        <w:rPr>
          <w:rFonts w:ascii="Times New Roman" w:hAnsi="Times New Roman"/>
          <w:sz w:val="24"/>
          <w:szCs w:val="24"/>
          <w:lang w:eastAsia="ru-RU"/>
        </w:rPr>
        <w:t>.</w:t>
      </w:r>
      <w:r w:rsidR="00DB2786" w:rsidRPr="00BD2C5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 w:rsidR="00B13827" w:rsidRPr="00BD2C58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BD2C58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586C" w:rsidRPr="003B586C">
        <w:rPr>
          <w:rFonts w:ascii="Times New Roman" w:hAnsi="Times New Roman"/>
          <w:sz w:val="24"/>
          <w:szCs w:val="24"/>
          <w:lang w:eastAsia="ru-RU"/>
        </w:rPr>
        <w:t>20</w:t>
      </w:r>
      <w:r w:rsidR="00B13827" w:rsidRPr="00BD2C58">
        <w:rPr>
          <w:rFonts w:ascii="Times New Roman" w:hAnsi="Times New Roman"/>
          <w:sz w:val="24"/>
          <w:szCs w:val="24"/>
          <w:lang w:eastAsia="ru-RU"/>
        </w:rPr>
        <w:t>%</w:t>
      </w:r>
      <w:r w:rsidR="00317A02">
        <w:rPr>
          <w:rFonts w:ascii="Times New Roman" w:hAnsi="Times New Roman"/>
          <w:sz w:val="24"/>
          <w:szCs w:val="24"/>
          <w:lang w:eastAsia="ru-RU"/>
        </w:rPr>
        <w:t>.</w:t>
      </w:r>
      <w:r w:rsidR="003B586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454F" w:rsidRDefault="00F6454F" w:rsidP="0006749F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EB4426">
        <w:rPr>
          <w:b/>
        </w:rPr>
        <w:t xml:space="preserve"> </w:t>
      </w:r>
      <w:r w:rsidR="003B586C">
        <w:rPr>
          <w:b/>
        </w:rPr>
        <w:t>9 498 169</w:t>
      </w:r>
      <w:r w:rsidR="00317A02">
        <w:rPr>
          <w:rStyle w:val="ac"/>
        </w:rPr>
        <w:footnoteReference w:id="2"/>
      </w:r>
      <w:r w:rsidR="0006749F" w:rsidRPr="0006749F">
        <w:t xml:space="preserve"> (девять миллионов </w:t>
      </w:r>
      <w:r w:rsidR="003B586C">
        <w:t>четыреста девяносто восемь тысяч сто шестьдесят девять</w:t>
      </w:r>
      <w:r w:rsidR="0006749F" w:rsidRPr="0006749F">
        <w:t>)</w:t>
      </w:r>
      <w:r w:rsidR="0006749F">
        <w:t xml:space="preserve"> </w:t>
      </w:r>
      <w:r w:rsidR="003D587E" w:rsidRPr="00EB4426">
        <w:t>руб</w:t>
      </w:r>
      <w:r w:rsidR="0006749F">
        <w:t>.</w:t>
      </w:r>
      <w:r w:rsidR="003D587E" w:rsidRPr="00EB4426">
        <w:t xml:space="preserve"> </w:t>
      </w:r>
      <w:r w:rsidR="003B586C">
        <w:t>49</w:t>
      </w:r>
      <w:r w:rsidR="003D587E" w:rsidRPr="00EB4426">
        <w:t xml:space="preserve"> коп</w:t>
      </w:r>
      <w:proofErr w:type="gramStart"/>
      <w:r w:rsidR="0006749F">
        <w:t>.</w:t>
      </w:r>
      <w:r w:rsidR="00EB4426">
        <w:t xml:space="preserve">, </w:t>
      </w:r>
      <w:proofErr w:type="gramEnd"/>
      <w:r w:rsidR="00075ACC" w:rsidRPr="006E4191">
        <w:t xml:space="preserve">с учетом НДС </w:t>
      </w:r>
      <w:r w:rsidR="003B586C">
        <w:t>20</w:t>
      </w:r>
      <w:r w:rsidR="00075ACC" w:rsidRPr="006E4191">
        <w:t>%.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Сумма задатка</w:t>
      </w:r>
      <w:r w:rsidRPr="00B34166">
        <w:rPr>
          <w:b/>
        </w:rPr>
        <w:t>:</w:t>
      </w:r>
      <w:r w:rsidRPr="0011381A">
        <w:rPr>
          <w:b/>
        </w:rPr>
        <w:t xml:space="preserve"> </w:t>
      </w:r>
      <w:r w:rsidR="0011381A" w:rsidRPr="0011381A">
        <w:rPr>
          <w:b/>
        </w:rPr>
        <w:t>350 550</w:t>
      </w:r>
      <w:r w:rsidR="0011381A" w:rsidRPr="0011381A">
        <w:t xml:space="preserve"> (триста пятьдесят тысяч пятьсот пятьдесят)</w:t>
      </w:r>
      <w:r w:rsidR="0011381A">
        <w:t xml:space="preserve"> </w:t>
      </w:r>
      <w:r w:rsidR="00D71F88" w:rsidRPr="006E4191">
        <w:t>руб</w:t>
      </w:r>
      <w:r w:rsidR="0011381A">
        <w:t>.</w:t>
      </w:r>
      <w:r w:rsidR="000C78EB" w:rsidRPr="0011381A">
        <w:t xml:space="preserve"> </w:t>
      </w:r>
      <w:r w:rsidR="00367F0B" w:rsidRPr="006E4191">
        <w:t>00 коп.</w:t>
      </w:r>
      <w:r w:rsidR="00305F61" w:rsidRPr="006E4191">
        <w:t xml:space="preserve"> </w:t>
      </w:r>
    </w:p>
    <w:p w:rsidR="00B4657A" w:rsidRPr="006E4191" w:rsidRDefault="00E54207" w:rsidP="00DB2786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 xml:space="preserve">: </w:t>
      </w:r>
      <w:r w:rsidR="0057686D">
        <w:rPr>
          <w:b/>
        </w:rPr>
        <w:t>189 963</w:t>
      </w:r>
      <w:r w:rsidR="0011381A" w:rsidRPr="0011381A">
        <w:t xml:space="preserve"> (сто </w:t>
      </w:r>
      <w:r w:rsidR="0057686D">
        <w:t xml:space="preserve">восемьдесят девять </w:t>
      </w:r>
      <w:r w:rsidR="0011381A" w:rsidRPr="0011381A">
        <w:t xml:space="preserve">тысяч </w:t>
      </w:r>
      <w:r w:rsidR="0057686D">
        <w:t>девятьсот шестьдесят три</w:t>
      </w:r>
      <w:r w:rsidR="0011381A" w:rsidRPr="0011381A">
        <w:t>)</w:t>
      </w:r>
      <w:r w:rsidR="0011381A">
        <w:t xml:space="preserve"> </w:t>
      </w:r>
      <w:r w:rsidR="007E2CFF" w:rsidRPr="00B34166">
        <w:t>руб</w:t>
      </w:r>
      <w:r w:rsidR="0011381A">
        <w:t>.</w:t>
      </w:r>
      <w:r w:rsidR="007E2CFF" w:rsidRPr="00B34166">
        <w:t xml:space="preserve"> </w:t>
      </w:r>
      <w:r w:rsidR="0057686D">
        <w:t>40 </w:t>
      </w:r>
      <w:r w:rsidR="00DB2786" w:rsidRPr="006E4191">
        <w:t>коп</w:t>
      </w:r>
      <w:r w:rsidR="00716D1C" w:rsidRPr="006E4191">
        <w:t xml:space="preserve">. </w:t>
      </w:r>
    </w:p>
    <w:p w:rsidR="00727D1C" w:rsidRDefault="00D71F88" w:rsidP="00B34166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понижение</w:t>
      </w:r>
      <w:r w:rsidR="00E54207" w:rsidRPr="006E4191">
        <w:rPr>
          <w:b/>
        </w:rPr>
        <w:t xml:space="preserve">: </w:t>
      </w:r>
      <w:r w:rsidR="00727D1C">
        <w:rPr>
          <w:b/>
        </w:rPr>
        <w:t>189 963</w:t>
      </w:r>
      <w:r w:rsidR="00727D1C" w:rsidRPr="0011381A">
        <w:t xml:space="preserve"> (сто </w:t>
      </w:r>
      <w:r w:rsidR="00727D1C">
        <w:t xml:space="preserve">восемьдесят девять </w:t>
      </w:r>
      <w:r w:rsidR="00727D1C" w:rsidRPr="0011381A">
        <w:t xml:space="preserve">тысяч </w:t>
      </w:r>
      <w:r w:rsidR="00727D1C">
        <w:t>девятьсот шестьдесят три</w:t>
      </w:r>
      <w:r w:rsidR="00727D1C" w:rsidRPr="0011381A">
        <w:t>)</w:t>
      </w:r>
      <w:r w:rsidR="00727D1C">
        <w:t xml:space="preserve"> </w:t>
      </w:r>
      <w:r w:rsidR="00727D1C" w:rsidRPr="00B34166">
        <w:t>руб</w:t>
      </w:r>
      <w:r w:rsidR="00727D1C">
        <w:t>.</w:t>
      </w:r>
      <w:r w:rsidR="00727D1C" w:rsidRPr="00B34166">
        <w:t xml:space="preserve"> </w:t>
      </w:r>
      <w:r w:rsidR="00727D1C">
        <w:t>40 </w:t>
      </w:r>
      <w:r w:rsidR="00727D1C" w:rsidRPr="006E4191">
        <w:t>коп.</w:t>
      </w:r>
      <w:r w:rsidR="00727D1C">
        <w:t xml:space="preserve"> </w:t>
      </w:r>
    </w:p>
    <w:p w:rsidR="00611E8D" w:rsidRDefault="00611E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lastRenderedPageBreak/>
        <w:t xml:space="preserve">- р/с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позднее чем за 3 (три) дня до даты проведения торгов, указанной в настоящем информационном сообщении, при этом </w:t>
      </w:r>
      <w:r w:rsidRPr="004E7C0E">
        <w:rPr>
          <w:rFonts w:eastAsia="Times New Roman"/>
        </w:rPr>
        <w:lastRenderedPageBreak/>
        <w:t>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087D12" w:rsidRDefault="00087D12" w:rsidP="00087D12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087D12" w:rsidRDefault="00087D12" w:rsidP="00087D1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3D587E" w:rsidRDefault="003D587E" w:rsidP="003D58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66BEB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в течение 5 (Пяти) рабочих дней после подведения итогов аукциона. </w:t>
      </w:r>
    </w:p>
    <w:p w:rsidR="007561FC" w:rsidRDefault="007561FC" w:rsidP="007561FC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rFonts w:eastAsia="Times New Roman"/>
          <w:b/>
        </w:rPr>
      </w:pPr>
      <w:proofErr w:type="gramStart"/>
      <w:r w:rsidRPr="007561FC">
        <w:rPr>
          <w:rFonts w:eastAsia="Times New Roman"/>
          <w:b/>
        </w:rPr>
        <w:t xml:space="preserve"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нежилого помещения площадью </w:t>
      </w:r>
      <w:r w:rsidR="008629C2">
        <w:rPr>
          <w:rFonts w:eastAsia="Times New Roman"/>
          <w:b/>
        </w:rPr>
        <w:t>301,8 </w:t>
      </w:r>
      <w:r w:rsidRPr="007561FC">
        <w:rPr>
          <w:rFonts w:eastAsia="Times New Roman"/>
          <w:b/>
        </w:rPr>
        <w:t>кв.</w:t>
      </w:r>
      <w:r w:rsidR="008629C2">
        <w:rPr>
          <w:rFonts w:eastAsia="Times New Roman"/>
          <w:b/>
        </w:rPr>
        <w:t> </w:t>
      </w:r>
      <w:r w:rsidRPr="007561FC">
        <w:rPr>
          <w:rFonts w:eastAsia="Times New Roman"/>
          <w:b/>
        </w:rPr>
        <w:t>м, расположенного на 1-ом этаже здания, с арендной ставкой в размере не более 246</w:t>
      </w:r>
      <w:r>
        <w:rPr>
          <w:rFonts w:eastAsia="Times New Roman"/>
          <w:b/>
        </w:rPr>
        <w:t xml:space="preserve"> (двести сорок шесть) </w:t>
      </w:r>
      <w:r w:rsidRPr="007561FC">
        <w:rPr>
          <w:rFonts w:eastAsia="Times New Roman"/>
          <w:b/>
        </w:rPr>
        <w:t>руб.</w:t>
      </w:r>
      <w:r>
        <w:rPr>
          <w:rFonts w:eastAsia="Times New Roman"/>
          <w:b/>
        </w:rPr>
        <w:t xml:space="preserve"> 40 коп.</w:t>
      </w:r>
      <w:r w:rsidRPr="007561FC">
        <w:rPr>
          <w:rFonts w:eastAsia="Times New Roman"/>
          <w:b/>
        </w:rPr>
        <w:t xml:space="preserve">, </w:t>
      </w:r>
      <w:r>
        <w:rPr>
          <w:rFonts w:eastAsia="Times New Roman"/>
          <w:b/>
        </w:rPr>
        <w:t>с учетом НДС,</w:t>
      </w:r>
      <w:r w:rsidRPr="007561FC">
        <w:rPr>
          <w:rFonts w:eastAsia="Times New Roman"/>
          <w:b/>
        </w:rPr>
        <w:t xml:space="preserve"> за 1 </w:t>
      </w:r>
      <w:proofErr w:type="spellStart"/>
      <w:r w:rsidRPr="007561FC">
        <w:rPr>
          <w:rFonts w:eastAsia="Times New Roman"/>
          <w:b/>
        </w:rPr>
        <w:t>кв.м</w:t>
      </w:r>
      <w:proofErr w:type="spellEnd"/>
      <w:r w:rsidRPr="007561FC">
        <w:rPr>
          <w:rFonts w:eastAsia="Times New Roman"/>
          <w:b/>
        </w:rPr>
        <w:t>. в месяц</w:t>
      </w:r>
      <w:r>
        <w:rPr>
          <w:rFonts w:eastAsia="Times New Roman"/>
          <w:b/>
        </w:rPr>
        <w:t>,</w:t>
      </w:r>
      <w:r w:rsidRPr="007561FC">
        <w:rPr>
          <w:rFonts w:eastAsia="Times New Roman"/>
          <w:b/>
        </w:rPr>
        <w:t xml:space="preserve"> без учета величины</w:t>
      </w:r>
      <w:proofErr w:type="gramEnd"/>
      <w:r w:rsidRPr="007561FC">
        <w:rPr>
          <w:rFonts w:eastAsia="Times New Roman"/>
          <w:b/>
        </w:rPr>
        <w:t xml:space="preserve"> коммунальных расходов, сроком не менее 10 лет</w:t>
      </w:r>
      <w:r>
        <w:rPr>
          <w:rFonts w:eastAsia="Times New Roman"/>
          <w:b/>
        </w:rPr>
        <w:t>,</w:t>
      </w:r>
      <w:r w:rsidRPr="007561FC">
        <w:rPr>
          <w:rFonts w:eastAsia="Times New Roman"/>
          <w:b/>
        </w:rPr>
        <w:t xml:space="preserve"> по форме банка, между ПАО Сбербанк и Покупателем Объектов и Земельного участка. </w:t>
      </w:r>
    </w:p>
    <w:p w:rsidR="007561FC" w:rsidRDefault="007561FC" w:rsidP="007561FC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rFonts w:eastAsia="Times New Roman"/>
          <w:b/>
        </w:rPr>
      </w:pPr>
      <w:r w:rsidRPr="007561FC">
        <w:rPr>
          <w:rFonts w:eastAsia="Times New Roman"/>
          <w:b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7561FC">
        <w:rPr>
          <w:rFonts w:eastAsia="Times New Roman"/>
          <w:b/>
          <w:u w:val="single"/>
        </w:rPr>
        <w:t>недопустимо</w:t>
      </w:r>
      <w:r w:rsidRPr="007561FC">
        <w:rPr>
          <w:rFonts w:eastAsia="Times New Roman"/>
          <w:b/>
        </w:rPr>
        <w:t>.</w:t>
      </w:r>
    </w:p>
    <w:p w:rsidR="007561FC" w:rsidRDefault="007561FC" w:rsidP="007561FC">
      <w:pPr>
        <w:tabs>
          <w:tab w:val="left" w:pos="1134"/>
        </w:tabs>
        <w:ind w:firstLine="709"/>
        <w:jc w:val="both"/>
        <w:rPr>
          <w:rFonts w:eastAsia="Times New Roman"/>
          <w:b/>
        </w:rPr>
      </w:pPr>
      <w:r w:rsidRPr="007561FC">
        <w:rPr>
          <w:rFonts w:eastAsia="Times New Roman"/>
          <w:b/>
        </w:rPr>
        <w:t>В случае изменения налогового законодательства</w:t>
      </w:r>
      <w:r>
        <w:rPr>
          <w:rFonts w:eastAsia="Times New Roman"/>
          <w:b/>
        </w:rPr>
        <w:t xml:space="preserve"> РФ</w:t>
      </w:r>
      <w:r w:rsidRPr="007561FC">
        <w:rPr>
          <w:rFonts w:eastAsia="Times New Roman"/>
          <w:b/>
        </w:rPr>
        <w:t xml:space="preserve"> в части увеличения ставки НДС Арендная ставка изменению в сторону увеличения не подлежит</w:t>
      </w:r>
      <w:r>
        <w:rPr>
          <w:rFonts w:eastAsia="Times New Roman"/>
          <w:b/>
        </w:rPr>
        <w:t xml:space="preserve">. </w:t>
      </w:r>
    </w:p>
    <w:p w:rsidR="00E44249" w:rsidRPr="00EF229D" w:rsidRDefault="00E44249" w:rsidP="00E44249">
      <w:pPr>
        <w:widowControl w:val="0"/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5D24F3">
        <w:rPr>
          <w:b/>
          <w:bCs/>
          <w:color w:val="000000"/>
        </w:rPr>
        <w:t xml:space="preserve"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 </w:t>
      </w:r>
      <w:hyperlink r:id="rId17" w:history="1">
        <w:r w:rsidRPr="00773CBC">
          <w:rPr>
            <w:rStyle w:val="af3"/>
            <w:b/>
            <w:bCs/>
          </w:rPr>
          <w:t>www.gks.r</w:t>
        </w:r>
        <w:r w:rsidRPr="00773CBC">
          <w:rPr>
            <w:rStyle w:val="af3"/>
            <w:b/>
            <w:bCs/>
            <w:lang w:val="en-US"/>
          </w:rPr>
          <w:t>u</w:t>
        </w:r>
      </w:hyperlink>
      <w:r w:rsidR="00A70B79">
        <w:rPr>
          <w:b/>
          <w:bCs/>
          <w:color w:val="000000"/>
        </w:rPr>
        <w:t>, но не более 5 (пять)</w:t>
      </w:r>
      <w:r w:rsidRPr="005D24F3">
        <w:rPr>
          <w:b/>
          <w:bCs/>
          <w:color w:val="000000"/>
        </w:rPr>
        <w:t>%</w:t>
      </w:r>
      <w:r>
        <w:rPr>
          <w:b/>
          <w:bCs/>
          <w:color w:val="000000"/>
        </w:rPr>
        <w:t xml:space="preserve">. </w:t>
      </w:r>
      <w:bookmarkStart w:id="1" w:name="_GoBack"/>
      <w:bookmarkEnd w:id="1"/>
    </w:p>
    <w:p w:rsidR="003D587E" w:rsidRDefault="003D587E" w:rsidP="003D587E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A056A8">
        <w:rPr>
          <w:rFonts w:eastAsia="Times New Roman"/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</w:t>
      </w:r>
      <w:r>
        <w:rPr>
          <w:rFonts w:eastAsia="Times New Roman"/>
          <w:b/>
        </w:rPr>
        <w:t xml:space="preserve"> в течение 10 (Десяти) рабочих дней </w:t>
      </w:r>
      <w:proofErr w:type="gramStart"/>
      <w:r>
        <w:rPr>
          <w:rFonts w:eastAsia="Times New Roman"/>
          <w:b/>
        </w:rPr>
        <w:t>с даты признания</w:t>
      </w:r>
      <w:proofErr w:type="gramEnd"/>
      <w:r>
        <w:rPr>
          <w:rFonts w:eastAsia="Times New Roman"/>
          <w:b/>
        </w:rPr>
        <w:t xml:space="preserve"> аукциона несостоявшимся</w:t>
      </w:r>
      <w:r w:rsidRPr="00A056A8">
        <w:rPr>
          <w:rFonts w:eastAsia="Times New Roman"/>
          <w:b/>
        </w:rPr>
        <w:t xml:space="preserve">. </w:t>
      </w:r>
    </w:p>
    <w:p w:rsidR="00E9566E" w:rsidRPr="00543436" w:rsidRDefault="00E9566E" w:rsidP="00E9566E">
      <w:pPr>
        <w:pStyle w:val="ad"/>
        <w:tabs>
          <w:tab w:val="left" w:pos="993"/>
        </w:tabs>
        <w:ind w:left="0" w:right="-57" w:firstLine="709"/>
        <w:jc w:val="both"/>
        <w:rPr>
          <w:rFonts w:eastAsia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на размещение радиооборудования и антенно-фидерных устройств на условиях ПАО Сбербанк заключается в течение </w:t>
      </w:r>
      <w:r w:rsidRPr="001674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(двух) месяцев с даты направления Продавцом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(ПАО Сбербанк) </w:t>
      </w:r>
      <w:r w:rsidRPr="001674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уведомления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Покупателю (Победителю аукциона, Единственному участнику торгов) </w:t>
      </w:r>
      <w:r w:rsidRPr="00167428">
        <w:rPr>
          <w:rFonts w:ascii="Times New Roman" w:eastAsia="Times New Roman" w:hAnsi="Times New Roman"/>
          <w:b/>
          <w:sz w:val="24"/>
          <w:szCs w:val="24"/>
          <w:lang w:eastAsia="ru-RU"/>
        </w:rPr>
        <w:t>о необходимости заключения такого Договора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1674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42A6A" w:rsidRPr="00304D93" w:rsidRDefault="003D587E" w:rsidP="003D587E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056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за вычетом суммы задатка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 полном объеме в течение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Пятнадцати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рабочих дней </w:t>
      </w:r>
      <w:proofErr w:type="gramStart"/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договора купли-продажи.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sectPr w:rsidR="00742A6A" w:rsidRPr="00304D93" w:rsidSect="008E2AE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57" w:rsidRDefault="005A5757" w:rsidP="008C3E4E">
      <w:r>
        <w:separator/>
      </w:r>
    </w:p>
  </w:endnote>
  <w:endnote w:type="continuationSeparator" w:id="0">
    <w:p w:rsidR="005A5757" w:rsidRDefault="005A575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57" w:rsidRDefault="005A5757" w:rsidP="008C3E4E">
      <w:r>
        <w:separator/>
      </w:r>
    </w:p>
  </w:footnote>
  <w:footnote w:type="continuationSeparator" w:id="0">
    <w:p w:rsidR="005A5757" w:rsidRDefault="005A5757" w:rsidP="008C3E4E">
      <w:r>
        <w:continuationSeparator/>
      </w:r>
    </w:p>
  </w:footnote>
  <w:footnote w:id="1">
    <w:p w:rsidR="00317A02" w:rsidRDefault="00317A02" w:rsidP="00317A02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 xml:space="preserve">Начальная цена включает: </w:t>
      </w:r>
    </w:p>
    <w:p w:rsidR="00317A02" w:rsidRPr="00C163A0" w:rsidRDefault="00317A02" w:rsidP="00317A02">
      <w:pPr>
        <w:pStyle w:val="aa"/>
        <w:ind w:firstLine="426"/>
        <w:jc w:val="both"/>
        <w:rPr>
          <w:lang w:val="ru-RU"/>
        </w:rPr>
      </w:pPr>
      <w:r>
        <w:rPr>
          <w:lang w:val="ru-RU"/>
        </w:rPr>
        <w:t>- </w:t>
      </w:r>
      <w:r w:rsidRPr="00C163A0">
        <w:rPr>
          <w:lang w:val="ru-RU"/>
        </w:rPr>
        <w:t xml:space="preserve">стоимость нежилого помещения, площадью 616,6 </w:t>
      </w:r>
      <w:proofErr w:type="spellStart"/>
      <w:r w:rsidRPr="00C163A0">
        <w:rPr>
          <w:lang w:val="ru-RU"/>
        </w:rPr>
        <w:t>кв.м</w:t>
      </w:r>
      <w:proofErr w:type="spellEnd"/>
      <w:r w:rsidRPr="00C163A0">
        <w:rPr>
          <w:lang w:val="ru-RU"/>
        </w:rPr>
        <w:t xml:space="preserve">., в размере </w:t>
      </w:r>
      <w:r w:rsidRPr="005834CD">
        <w:rPr>
          <w:lang w:val="ru-RU"/>
        </w:rPr>
        <w:t>7</w:t>
      </w:r>
      <w:r w:rsidR="00C3256F">
        <w:rPr>
          <w:lang w:val="ru-RU"/>
        </w:rPr>
        <w:t> 328</w:t>
      </w:r>
      <w:r w:rsidRPr="005834CD">
        <w:rPr>
          <w:lang w:val="ru-RU"/>
        </w:rPr>
        <w:t> </w:t>
      </w:r>
      <w:r w:rsidR="00C3256F">
        <w:rPr>
          <w:lang w:val="ru-RU"/>
        </w:rPr>
        <w:t>135</w:t>
      </w:r>
      <w:r w:rsidRPr="005834CD">
        <w:rPr>
          <w:lang w:val="ru-RU"/>
        </w:rPr>
        <w:t xml:space="preserve"> (семь миллионов </w:t>
      </w:r>
      <w:r w:rsidR="00C3256F">
        <w:rPr>
          <w:lang w:val="ru-RU"/>
        </w:rPr>
        <w:t xml:space="preserve">триста двадцать восемь </w:t>
      </w:r>
      <w:r w:rsidRPr="005834CD">
        <w:rPr>
          <w:lang w:val="ru-RU"/>
        </w:rPr>
        <w:t>тысяч</w:t>
      </w:r>
      <w:r w:rsidR="00C3256F">
        <w:rPr>
          <w:lang w:val="ru-RU"/>
        </w:rPr>
        <w:t xml:space="preserve"> сто тридцать пять</w:t>
      </w:r>
      <w:r w:rsidRPr="005834CD">
        <w:rPr>
          <w:lang w:val="ru-RU"/>
        </w:rPr>
        <w:t xml:space="preserve">) </w:t>
      </w:r>
      <w:r w:rsidRPr="00C163A0">
        <w:rPr>
          <w:lang w:val="ru-RU"/>
        </w:rPr>
        <w:t>руб</w:t>
      </w:r>
      <w:r>
        <w:rPr>
          <w:lang w:val="ru-RU"/>
        </w:rPr>
        <w:t>.</w:t>
      </w:r>
      <w:r w:rsidRPr="00C163A0">
        <w:rPr>
          <w:lang w:val="ru-RU"/>
        </w:rPr>
        <w:t xml:space="preserve"> </w:t>
      </w:r>
      <w:r w:rsidR="00C3256F">
        <w:rPr>
          <w:lang w:val="ru-RU"/>
        </w:rPr>
        <w:t>85</w:t>
      </w:r>
      <w:r w:rsidRPr="00C163A0">
        <w:rPr>
          <w:lang w:val="ru-RU"/>
        </w:rPr>
        <w:t xml:space="preserve"> коп</w:t>
      </w:r>
      <w:proofErr w:type="gramStart"/>
      <w:r>
        <w:rPr>
          <w:lang w:val="ru-RU"/>
        </w:rPr>
        <w:t>.</w:t>
      </w:r>
      <w:r w:rsidRPr="00C163A0">
        <w:rPr>
          <w:lang w:val="ru-RU"/>
        </w:rPr>
        <w:t xml:space="preserve">, </w:t>
      </w:r>
      <w:proofErr w:type="gramEnd"/>
      <w:r w:rsidRPr="00C163A0">
        <w:rPr>
          <w:lang w:val="ru-RU"/>
        </w:rPr>
        <w:t>с учетом НДС</w:t>
      </w:r>
      <w:r>
        <w:rPr>
          <w:lang w:val="ru-RU"/>
        </w:rPr>
        <w:t xml:space="preserve">; </w:t>
      </w:r>
    </w:p>
    <w:p w:rsidR="00317A02" w:rsidRDefault="00317A02" w:rsidP="00317A02">
      <w:pPr>
        <w:pStyle w:val="aa"/>
        <w:ind w:firstLine="426"/>
        <w:jc w:val="both"/>
        <w:rPr>
          <w:lang w:val="ru-RU"/>
        </w:rPr>
      </w:pPr>
      <w:r w:rsidRPr="00C163A0">
        <w:rPr>
          <w:lang w:val="ru-RU"/>
        </w:rPr>
        <w:t xml:space="preserve">- стоимость нежилого помещения, площадью 567,1 </w:t>
      </w:r>
      <w:proofErr w:type="spellStart"/>
      <w:r w:rsidRPr="00C163A0">
        <w:rPr>
          <w:lang w:val="ru-RU"/>
        </w:rPr>
        <w:t>кв.м</w:t>
      </w:r>
      <w:proofErr w:type="spellEnd"/>
      <w:r w:rsidRPr="00C163A0">
        <w:rPr>
          <w:lang w:val="ru-RU"/>
        </w:rPr>
        <w:t xml:space="preserve">. в размере </w:t>
      </w:r>
      <w:r w:rsidRPr="004E7C36">
        <w:rPr>
          <w:lang w:val="ru-RU"/>
        </w:rPr>
        <w:t>6 </w:t>
      </w:r>
      <w:r w:rsidR="00C3256F">
        <w:rPr>
          <w:lang w:val="ru-RU"/>
        </w:rPr>
        <w:t>187</w:t>
      </w:r>
      <w:r w:rsidRPr="004E7C36">
        <w:rPr>
          <w:lang w:val="ru-RU"/>
        </w:rPr>
        <w:t> </w:t>
      </w:r>
      <w:r w:rsidR="00C3256F">
        <w:rPr>
          <w:lang w:val="ru-RU"/>
        </w:rPr>
        <w:t>118</w:t>
      </w:r>
      <w:r w:rsidRPr="004E7C36">
        <w:rPr>
          <w:lang w:val="ru-RU"/>
        </w:rPr>
        <w:t xml:space="preserve"> (шесть миллионов </w:t>
      </w:r>
      <w:r w:rsidR="00C3256F">
        <w:rPr>
          <w:lang w:val="ru-RU"/>
        </w:rPr>
        <w:t xml:space="preserve">сто </w:t>
      </w:r>
      <w:r w:rsidRPr="004E7C36">
        <w:rPr>
          <w:lang w:val="ru-RU"/>
        </w:rPr>
        <w:t xml:space="preserve">восемьдесят </w:t>
      </w:r>
      <w:r w:rsidR="00C3256F">
        <w:rPr>
          <w:lang w:val="ru-RU"/>
        </w:rPr>
        <w:t xml:space="preserve">семь </w:t>
      </w:r>
      <w:r w:rsidRPr="004E7C36">
        <w:rPr>
          <w:lang w:val="ru-RU"/>
        </w:rPr>
        <w:t>тысяч</w:t>
      </w:r>
      <w:r w:rsidR="00C3256F">
        <w:rPr>
          <w:lang w:val="ru-RU"/>
        </w:rPr>
        <w:t xml:space="preserve"> сто восемнадцать</w:t>
      </w:r>
      <w:r w:rsidRPr="004E7C36">
        <w:rPr>
          <w:lang w:val="ru-RU"/>
        </w:rPr>
        <w:t xml:space="preserve">) </w:t>
      </w:r>
      <w:r>
        <w:rPr>
          <w:lang w:val="ru-RU"/>
        </w:rPr>
        <w:t xml:space="preserve">руб. </w:t>
      </w:r>
      <w:r w:rsidR="00C3256F">
        <w:rPr>
          <w:lang w:val="ru-RU"/>
        </w:rPr>
        <w:t>64</w:t>
      </w:r>
      <w:r>
        <w:rPr>
          <w:lang w:val="ru-RU"/>
        </w:rPr>
        <w:t xml:space="preserve"> коп</w:t>
      </w:r>
      <w:proofErr w:type="gramStart"/>
      <w:r>
        <w:rPr>
          <w:lang w:val="ru-RU"/>
        </w:rPr>
        <w:t xml:space="preserve">., </w:t>
      </w:r>
      <w:proofErr w:type="gramEnd"/>
      <w:r w:rsidRPr="00C163A0">
        <w:rPr>
          <w:lang w:val="ru-RU"/>
        </w:rPr>
        <w:t>с учетом НДС</w:t>
      </w:r>
      <w:r>
        <w:rPr>
          <w:lang w:val="ru-RU"/>
        </w:rPr>
        <w:t xml:space="preserve">; </w:t>
      </w:r>
    </w:p>
    <w:p w:rsidR="00317A02" w:rsidRPr="00C163A0" w:rsidRDefault="00317A02" w:rsidP="00317A02">
      <w:pPr>
        <w:pStyle w:val="aa"/>
        <w:ind w:firstLine="426"/>
        <w:jc w:val="both"/>
        <w:rPr>
          <w:lang w:val="ru-RU"/>
        </w:rPr>
      </w:pPr>
      <w:r>
        <w:rPr>
          <w:lang w:val="ru-RU"/>
        </w:rPr>
        <w:t>- </w:t>
      </w:r>
      <w:r w:rsidRPr="004E7C36">
        <w:rPr>
          <w:lang w:val="ru-RU"/>
        </w:rPr>
        <w:t>стоимость земельного участка в размере 732 000 (семьсот тридцать две тысячи) руб</w:t>
      </w:r>
      <w:r>
        <w:rPr>
          <w:lang w:val="ru-RU"/>
        </w:rPr>
        <w:t>. 00 коп</w:t>
      </w:r>
      <w:proofErr w:type="gramStart"/>
      <w:r>
        <w:rPr>
          <w:lang w:val="ru-RU"/>
        </w:rPr>
        <w:t>.,</w:t>
      </w:r>
      <w:r w:rsidRPr="004E7C36">
        <w:rPr>
          <w:lang w:val="ru-RU"/>
        </w:rPr>
        <w:t xml:space="preserve"> </w:t>
      </w:r>
      <w:proofErr w:type="gramEnd"/>
      <w:r w:rsidRPr="004E7C36">
        <w:rPr>
          <w:lang w:val="ru-RU"/>
        </w:rPr>
        <w:t>НДС не облагается согласно подпункт</w:t>
      </w:r>
      <w:r>
        <w:rPr>
          <w:lang w:val="ru-RU"/>
        </w:rPr>
        <w:t>у</w:t>
      </w:r>
      <w:r w:rsidRPr="004E7C36">
        <w:rPr>
          <w:lang w:val="ru-RU"/>
        </w:rPr>
        <w:t xml:space="preserve"> 6 пункта 2 статьи 146 НК </w:t>
      </w:r>
      <w:r>
        <w:t>РФ</w:t>
      </w:r>
      <w:r>
        <w:rPr>
          <w:lang w:val="ru-RU"/>
        </w:rPr>
        <w:t xml:space="preserve">. </w:t>
      </w:r>
    </w:p>
  </w:footnote>
  <w:footnote w:id="2">
    <w:p w:rsidR="00317A02" w:rsidRPr="00A86F41" w:rsidRDefault="00317A02" w:rsidP="00317A02">
      <w:pPr>
        <w:pStyle w:val="aa"/>
      </w:pPr>
      <w:r>
        <w:rPr>
          <w:rStyle w:val="ac"/>
        </w:rPr>
        <w:footnoteRef/>
      </w:r>
      <w:r>
        <w:t xml:space="preserve"> </w:t>
      </w:r>
      <w:r w:rsidRPr="00DD5D14">
        <w:rPr>
          <w:lang w:val="ru-RU"/>
        </w:rPr>
        <w:t xml:space="preserve">Минимальная цена (цена </w:t>
      </w:r>
      <w:r w:rsidRPr="00A86F41">
        <w:t xml:space="preserve">отсечения) включает: </w:t>
      </w:r>
    </w:p>
    <w:p w:rsidR="00317A02" w:rsidRPr="00A86F41" w:rsidRDefault="00317A02" w:rsidP="00317A02">
      <w:pPr>
        <w:pStyle w:val="aa"/>
        <w:ind w:firstLine="426"/>
        <w:jc w:val="both"/>
      </w:pPr>
      <w:r w:rsidRPr="00A86F41">
        <w:t>- </w:t>
      </w:r>
      <w:r w:rsidRPr="00CC6C11">
        <w:t xml:space="preserve">стоимость нежилого </w:t>
      </w:r>
      <w:r>
        <w:t xml:space="preserve">помещения, площадью 616,6 </w:t>
      </w:r>
      <w:proofErr w:type="spellStart"/>
      <w:r>
        <w:t>кв.м</w:t>
      </w:r>
      <w:proofErr w:type="spellEnd"/>
      <w:r>
        <w:t>.</w:t>
      </w:r>
      <w:r w:rsidRPr="00A86F41">
        <w:t xml:space="preserve">, </w:t>
      </w:r>
      <w:r w:rsidRPr="00CC6C11">
        <w:t xml:space="preserve">в размере </w:t>
      </w:r>
      <w:r w:rsidRPr="00A86F41">
        <w:t>4 8</w:t>
      </w:r>
      <w:r w:rsidR="00DB5E36">
        <w:rPr>
          <w:lang w:val="ru-RU"/>
        </w:rPr>
        <w:t>85</w:t>
      </w:r>
      <w:r w:rsidRPr="00A86F41">
        <w:t> </w:t>
      </w:r>
      <w:r w:rsidR="00DB5E36">
        <w:rPr>
          <w:lang w:val="ru-RU"/>
        </w:rPr>
        <w:t>423</w:t>
      </w:r>
      <w:r w:rsidRPr="00A86F41">
        <w:t xml:space="preserve"> (четыре миллиона восемьсот </w:t>
      </w:r>
      <w:r w:rsidR="00DB5E36">
        <w:rPr>
          <w:lang w:val="ru-RU"/>
        </w:rPr>
        <w:t xml:space="preserve">восемьдесят пять </w:t>
      </w:r>
      <w:r w:rsidRPr="00A86F41">
        <w:t>тысяч</w:t>
      </w:r>
      <w:r w:rsidR="00DB5E36">
        <w:rPr>
          <w:lang w:val="ru-RU"/>
        </w:rPr>
        <w:t xml:space="preserve"> четыреста двадцать три</w:t>
      </w:r>
      <w:r w:rsidRPr="00A86F41">
        <w:t>)</w:t>
      </w:r>
      <w:r w:rsidRPr="00CC6C11">
        <w:t xml:space="preserve"> руб</w:t>
      </w:r>
      <w:r>
        <w:rPr>
          <w:lang w:val="ru-RU"/>
        </w:rPr>
        <w:t>.</w:t>
      </w:r>
      <w:r w:rsidRPr="00CC6C11">
        <w:t xml:space="preserve"> </w:t>
      </w:r>
      <w:r w:rsidR="00DB5E36">
        <w:rPr>
          <w:lang w:val="ru-RU"/>
        </w:rPr>
        <w:t>73</w:t>
      </w:r>
      <w:r w:rsidRPr="00CC6C11">
        <w:t xml:space="preserve"> коп</w:t>
      </w:r>
      <w:proofErr w:type="gramStart"/>
      <w:r>
        <w:rPr>
          <w:lang w:val="ru-RU"/>
        </w:rPr>
        <w:t>.</w:t>
      </w:r>
      <w:r w:rsidRPr="00A86F41">
        <w:t xml:space="preserve">, </w:t>
      </w:r>
      <w:proofErr w:type="gramEnd"/>
      <w:r w:rsidRPr="00CC6C11">
        <w:t>с учетом НДС;</w:t>
      </w:r>
      <w:r w:rsidRPr="00A86F41">
        <w:t xml:space="preserve"> </w:t>
      </w:r>
    </w:p>
    <w:p w:rsidR="00317A02" w:rsidRPr="00A86F41" w:rsidRDefault="00317A02" w:rsidP="00317A02">
      <w:pPr>
        <w:pStyle w:val="aa"/>
        <w:ind w:firstLine="426"/>
        <w:jc w:val="both"/>
      </w:pPr>
      <w:r w:rsidRPr="00A86F41">
        <w:t>- </w:t>
      </w:r>
      <w:r w:rsidRPr="00DD5D14">
        <w:t xml:space="preserve">стоимость нежилого помещения, площадью 567,1 </w:t>
      </w:r>
      <w:proofErr w:type="spellStart"/>
      <w:r w:rsidRPr="00DD5D14">
        <w:t>кв.м</w:t>
      </w:r>
      <w:proofErr w:type="spellEnd"/>
      <w:r w:rsidRPr="00DD5D14">
        <w:t xml:space="preserve">. в размере </w:t>
      </w:r>
      <w:r w:rsidRPr="00A86F41">
        <w:t>4 </w:t>
      </w:r>
      <w:r w:rsidR="00DB5E36">
        <w:rPr>
          <w:lang w:val="ru-RU"/>
        </w:rPr>
        <w:t>124</w:t>
      </w:r>
      <w:r w:rsidRPr="00A86F41">
        <w:t> </w:t>
      </w:r>
      <w:r w:rsidR="00DB5E36">
        <w:rPr>
          <w:lang w:val="ru-RU"/>
        </w:rPr>
        <w:t>745</w:t>
      </w:r>
      <w:r w:rsidRPr="00A86F41">
        <w:t xml:space="preserve"> (четыре миллиона </w:t>
      </w:r>
      <w:r w:rsidR="00DB5E36">
        <w:rPr>
          <w:lang w:val="ru-RU"/>
        </w:rPr>
        <w:t xml:space="preserve">сто двадцать четыре </w:t>
      </w:r>
      <w:r w:rsidRPr="00A86F41">
        <w:t>тысяч</w:t>
      </w:r>
      <w:r w:rsidR="00DB5E36">
        <w:rPr>
          <w:lang w:val="ru-RU"/>
        </w:rPr>
        <w:t>и семьсот сорок пять</w:t>
      </w:r>
      <w:r w:rsidRPr="00A86F41">
        <w:t>)</w:t>
      </w:r>
      <w:r w:rsidRPr="00DD5D14">
        <w:t xml:space="preserve"> руб</w:t>
      </w:r>
      <w:r>
        <w:rPr>
          <w:lang w:val="ru-RU"/>
        </w:rPr>
        <w:t>.</w:t>
      </w:r>
      <w:r w:rsidRPr="00DD5D14">
        <w:t xml:space="preserve"> </w:t>
      </w:r>
      <w:r w:rsidR="00DB5E36">
        <w:rPr>
          <w:lang w:val="ru-RU"/>
        </w:rPr>
        <w:t>76</w:t>
      </w:r>
      <w:r w:rsidRPr="00DD5D14">
        <w:t xml:space="preserve"> коп</w:t>
      </w:r>
      <w:proofErr w:type="gramStart"/>
      <w:r>
        <w:rPr>
          <w:lang w:val="ru-RU"/>
        </w:rPr>
        <w:t>.</w:t>
      </w:r>
      <w:r w:rsidRPr="00A86F41">
        <w:t xml:space="preserve">, </w:t>
      </w:r>
      <w:proofErr w:type="gramEnd"/>
      <w:r w:rsidRPr="00CC6C11">
        <w:t>с учетом НДС</w:t>
      </w:r>
      <w:r w:rsidRPr="00DD5D14">
        <w:t>;</w:t>
      </w:r>
      <w:r w:rsidRPr="00A86F41">
        <w:t xml:space="preserve"> </w:t>
      </w:r>
    </w:p>
    <w:p w:rsidR="00317A02" w:rsidRPr="00A86F41" w:rsidRDefault="00317A02" w:rsidP="00317A02">
      <w:pPr>
        <w:pStyle w:val="aa"/>
        <w:ind w:firstLine="426"/>
        <w:jc w:val="both"/>
      </w:pPr>
      <w:r w:rsidRPr="00A86F41">
        <w:t>- </w:t>
      </w:r>
      <w:r w:rsidRPr="00DD5D14">
        <w:t xml:space="preserve">стоимость земельного участка в размере </w:t>
      </w:r>
      <w:r w:rsidRPr="00A86F41">
        <w:t xml:space="preserve">488 000 (четыреста восемьдесят восемь тысяч) </w:t>
      </w:r>
      <w:r w:rsidRPr="00DD5D14">
        <w:t>руб</w:t>
      </w:r>
      <w:r>
        <w:rPr>
          <w:lang w:val="ru-RU"/>
        </w:rPr>
        <w:t>.</w:t>
      </w:r>
      <w:r w:rsidRPr="00DD5D14">
        <w:t xml:space="preserve"> 00 коп</w:t>
      </w:r>
      <w:r>
        <w:rPr>
          <w:lang w:val="ru-RU"/>
        </w:rPr>
        <w:t>.</w:t>
      </w:r>
      <w:r w:rsidRPr="00DD5D14">
        <w:t xml:space="preserve"> НДС не облагается согласно подпункт</w:t>
      </w:r>
      <w:r w:rsidRPr="00A86F41">
        <w:t>у</w:t>
      </w:r>
      <w:r w:rsidRPr="00DD5D14">
        <w:t xml:space="preserve"> 6 пункта 2 статьи 146 НК РФ.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13"/>
  </w:num>
  <w:num w:numId="5">
    <w:abstractNumId w:val="28"/>
  </w:num>
  <w:num w:numId="6">
    <w:abstractNumId w:val="12"/>
  </w:num>
  <w:num w:numId="7">
    <w:abstractNumId w:val="20"/>
  </w:num>
  <w:num w:numId="8">
    <w:abstractNumId w:val="18"/>
  </w:num>
  <w:num w:numId="9">
    <w:abstractNumId w:val="6"/>
  </w:num>
  <w:num w:numId="10">
    <w:abstractNumId w:val="8"/>
  </w:num>
  <w:num w:numId="11">
    <w:abstractNumId w:val="30"/>
  </w:num>
  <w:num w:numId="12">
    <w:abstractNumId w:val="11"/>
  </w:num>
  <w:num w:numId="13">
    <w:abstractNumId w:val="15"/>
  </w:num>
  <w:num w:numId="14">
    <w:abstractNumId w:val="21"/>
  </w:num>
  <w:num w:numId="15">
    <w:abstractNumId w:val="16"/>
  </w:num>
  <w:num w:numId="16">
    <w:abstractNumId w:val="3"/>
  </w:num>
  <w:num w:numId="17">
    <w:abstractNumId w:val="27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3"/>
  </w:num>
  <w:num w:numId="22">
    <w:abstractNumId w:val="2"/>
  </w:num>
  <w:num w:numId="23">
    <w:abstractNumId w:val="4"/>
  </w:num>
  <w:num w:numId="24">
    <w:abstractNumId w:val="9"/>
  </w:num>
  <w:num w:numId="25">
    <w:abstractNumId w:val="10"/>
  </w:num>
  <w:num w:numId="26">
    <w:abstractNumId w:val="31"/>
  </w:num>
  <w:num w:numId="27">
    <w:abstractNumId w:val="24"/>
  </w:num>
  <w:num w:numId="28">
    <w:abstractNumId w:val="32"/>
  </w:num>
  <w:num w:numId="29">
    <w:abstractNumId w:val="29"/>
  </w:num>
  <w:num w:numId="30">
    <w:abstractNumId w:val="34"/>
  </w:num>
  <w:num w:numId="31">
    <w:abstractNumId w:val="23"/>
  </w:num>
  <w:num w:numId="32">
    <w:abstractNumId w:val="25"/>
  </w:num>
  <w:num w:numId="33">
    <w:abstractNumId w:val="14"/>
  </w:num>
  <w:num w:numId="34">
    <w:abstractNumId w:val="1"/>
  </w:num>
  <w:num w:numId="35">
    <w:abstractNumId w:val="2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AAB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7303"/>
    <w:rsid w:val="00080DDF"/>
    <w:rsid w:val="000813D9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2FC5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7282"/>
    <w:rsid w:val="0016253D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1E9B"/>
    <w:rsid w:val="001947F5"/>
    <w:rsid w:val="00194AA6"/>
    <w:rsid w:val="001956E7"/>
    <w:rsid w:val="0019588B"/>
    <w:rsid w:val="001A42FD"/>
    <w:rsid w:val="001A539A"/>
    <w:rsid w:val="001A6D5F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4A4A"/>
    <w:rsid w:val="002859B2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370D"/>
    <w:rsid w:val="002B3A06"/>
    <w:rsid w:val="002B3EA3"/>
    <w:rsid w:val="002B44CA"/>
    <w:rsid w:val="002B66FD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D93"/>
    <w:rsid w:val="003053E8"/>
    <w:rsid w:val="00305A68"/>
    <w:rsid w:val="00305F61"/>
    <w:rsid w:val="00307940"/>
    <w:rsid w:val="0031076B"/>
    <w:rsid w:val="00310931"/>
    <w:rsid w:val="00315A63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3C94"/>
    <w:rsid w:val="0042560D"/>
    <w:rsid w:val="0042752F"/>
    <w:rsid w:val="00430E64"/>
    <w:rsid w:val="00434D35"/>
    <w:rsid w:val="004359C3"/>
    <w:rsid w:val="00436353"/>
    <w:rsid w:val="00437CAF"/>
    <w:rsid w:val="004404DE"/>
    <w:rsid w:val="00441A66"/>
    <w:rsid w:val="00446906"/>
    <w:rsid w:val="00451DFE"/>
    <w:rsid w:val="00451F8B"/>
    <w:rsid w:val="004532A7"/>
    <w:rsid w:val="004548AB"/>
    <w:rsid w:val="00454BDE"/>
    <w:rsid w:val="0045713E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885"/>
    <w:rsid w:val="00487484"/>
    <w:rsid w:val="00487747"/>
    <w:rsid w:val="0049260C"/>
    <w:rsid w:val="0049277E"/>
    <w:rsid w:val="00494299"/>
    <w:rsid w:val="00494B64"/>
    <w:rsid w:val="00494C70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34DB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73AA"/>
    <w:rsid w:val="005200BA"/>
    <w:rsid w:val="00522356"/>
    <w:rsid w:val="005225AD"/>
    <w:rsid w:val="005238D2"/>
    <w:rsid w:val="0052534D"/>
    <w:rsid w:val="00526C42"/>
    <w:rsid w:val="00527537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3FEF"/>
    <w:rsid w:val="006371EB"/>
    <w:rsid w:val="00637525"/>
    <w:rsid w:val="00643747"/>
    <w:rsid w:val="00643F33"/>
    <w:rsid w:val="00644DC0"/>
    <w:rsid w:val="00644F38"/>
    <w:rsid w:val="006458DF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4BF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5807"/>
    <w:rsid w:val="00725EC7"/>
    <w:rsid w:val="00727D1C"/>
    <w:rsid w:val="0073005E"/>
    <w:rsid w:val="0073362D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561FC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1A9F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21BE"/>
    <w:rsid w:val="00812A3D"/>
    <w:rsid w:val="00813BB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2D62"/>
    <w:rsid w:val="008545CA"/>
    <w:rsid w:val="0086144B"/>
    <w:rsid w:val="008629C2"/>
    <w:rsid w:val="008638EA"/>
    <w:rsid w:val="008651B6"/>
    <w:rsid w:val="00865D41"/>
    <w:rsid w:val="008676E7"/>
    <w:rsid w:val="00871618"/>
    <w:rsid w:val="00873429"/>
    <w:rsid w:val="008734E7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767"/>
    <w:rsid w:val="0090605C"/>
    <w:rsid w:val="00906884"/>
    <w:rsid w:val="0090751B"/>
    <w:rsid w:val="00911C3A"/>
    <w:rsid w:val="00912C20"/>
    <w:rsid w:val="00912C6D"/>
    <w:rsid w:val="009140A2"/>
    <w:rsid w:val="00915993"/>
    <w:rsid w:val="00920810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43B"/>
    <w:rsid w:val="00981E1D"/>
    <w:rsid w:val="00982650"/>
    <w:rsid w:val="009839D1"/>
    <w:rsid w:val="00983F0B"/>
    <w:rsid w:val="00984600"/>
    <w:rsid w:val="00984C40"/>
    <w:rsid w:val="00987546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5C85"/>
    <w:rsid w:val="009A60E4"/>
    <w:rsid w:val="009A693C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1E7F"/>
    <w:rsid w:val="009E5542"/>
    <w:rsid w:val="009E6083"/>
    <w:rsid w:val="009F2430"/>
    <w:rsid w:val="009F3D34"/>
    <w:rsid w:val="009F49D5"/>
    <w:rsid w:val="009F5734"/>
    <w:rsid w:val="009F71C9"/>
    <w:rsid w:val="00A001E2"/>
    <w:rsid w:val="00A03B23"/>
    <w:rsid w:val="00A056F5"/>
    <w:rsid w:val="00A05965"/>
    <w:rsid w:val="00A073DF"/>
    <w:rsid w:val="00A15A38"/>
    <w:rsid w:val="00A21A14"/>
    <w:rsid w:val="00A21BCF"/>
    <w:rsid w:val="00A241C3"/>
    <w:rsid w:val="00A31C60"/>
    <w:rsid w:val="00A320CD"/>
    <w:rsid w:val="00A35ECA"/>
    <w:rsid w:val="00A36FFB"/>
    <w:rsid w:val="00A41D44"/>
    <w:rsid w:val="00A42220"/>
    <w:rsid w:val="00A44308"/>
    <w:rsid w:val="00A44EC2"/>
    <w:rsid w:val="00A522B4"/>
    <w:rsid w:val="00A54783"/>
    <w:rsid w:val="00A5553F"/>
    <w:rsid w:val="00A5693C"/>
    <w:rsid w:val="00A6257E"/>
    <w:rsid w:val="00A65E3B"/>
    <w:rsid w:val="00A6782C"/>
    <w:rsid w:val="00A702CB"/>
    <w:rsid w:val="00A70B79"/>
    <w:rsid w:val="00A70BCA"/>
    <w:rsid w:val="00A76648"/>
    <w:rsid w:val="00A768E9"/>
    <w:rsid w:val="00A83000"/>
    <w:rsid w:val="00A84667"/>
    <w:rsid w:val="00A86F41"/>
    <w:rsid w:val="00A93EF7"/>
    <w:rsid w:val="00A958AC"/>
    <w:rsid w:val="00A96061"/>
    <w:rsid w:val="00A979F6"/>
    <w:rsid w:val="00AA3216"/>
    <w:rsid w:val="00AA3529"/>
    <w:rsid w:val="00AA419E"/>
    <w:rsid w:val="00AA68FE"/>
    <w:rsid w:val="00AB01B9"/>
    <w:rsid w:val="00AC03BA"/>
    <w:rsid w:val="00AC0AC7"/>
    <w:rsid w:val="00AC28D9"/>
    <w:rsid w:val="00AC2D77"/>
    <w:rsid w:val="00AC5628"/>
    <w:rsid w:val="00AD0130"/>
    <w:rsid w:val="00AD0C83"/>
    <w:rsid w:val="00AD1610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6D17"/>
    <w:rsid w:val="00BC070F"/>
    <w:rsid w:val="00BC0B12"/>
    <w:rsid w:val="00BC220A"/>
    <w:rsid w:val="00BC269A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5119"/>
    <w:rsid w:val="00C07E1F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5BAB"/>
    <w:rsid w:val="00C861B6"/>
    <w:rsid w:val="00C863F4"/>
    <w:rsid w:val="00C90490"/>
    <w:rsid w:val="00C907A2"/>
    <w:rsid w:val="00C91BC7"/>
    <w:rsid w:val="00C929FB"/>
    <w:rsid w:val="00C9339F"/>
    <w:rsid w:val="00C94243"/>
    <w:rsid w:val="00C950F4"/>
    <w:rsid w:val="00C977AB"/>
    <w:rsid w:val="00CA3FAF"/>
    <w:rsid w:val="00CA4B7A"/>
    <w:rsid w:val="00CA5360"/>
    <w:rsid w:val="00CA7483"/>
    <w:rsid w:val="00CB1C8F"/>
    <w:rsid w:val="00CB23A7"/>
    <w:rsid w:val="00CB2A1B"/>
    <w:rsid w:val="00CB301F"/>
    <w:rsid w:val="00CB4DBC"/>
    <w:rsid w:val="00CB6BD9"/>
    <w:rsid w:val="00CC3DD5"/>
    <w:rsid w:val="00CC5259"/>
    <w:rsid w:val="00CC6C11"/>
    <w:rsid w:val="00CD04AF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33C4"/>
    <w:rsid w:val="00DC3908"/>
    <w:rsid w:val="00DC567E"/>
    <w:rsid w:val="00DC7A9C"/>
    <w:rsid w:val="00DD2049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888"/>
    <w:rsid w:val="00E24306"/>
    <w:rsid w:val="00E2572D"/>
    <w:rsid w:val="00E349F1"/>
    <w:rsid w:val="00E35C7F"/>
    <w:rsid w:val="00E361E8"/>
    <w:rsid w:val="00E40116"/>
    <w:rsid w:val="00E43D88"/>
    <w:rsid w:val="00E44249"/>
    <w:rsid w:val="00E44992"/>
    <w:rsid w:val="00E44C2A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D40"/>
    <w:rsid w:val="00E840FC"/>
    <w:rsid w:val="00E85868"/>
    <w:rsid w:val="00E92CB2"/>
    <w:rsid w:val="00E952B0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33F9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4B4DA-E606-4EDA-A5EC-92D639ED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16417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16</cp:revision>
  <dcterms:created xsi:type="dcterms:W3CDTF">2019-01-16T07:54:00Z</dcterms:created>
  <dcterms:modified xsi:type="dcterms:W3CDTF">2019-01-16T08:13:00Z</dcterms:modified>
</cp:coreProperties>
</file>