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6D" w:rsidRPr="00C62F6D" w:rsidRDefault="004C242E" w:rsidP="00C62F6D">
      <w:pPr>
        <w:jc w:val="both"/>
        <w:rPr>
          <w:rFonts w:ascii="Times New Roman" w:hAnsi="Times New Roman" w:cs="Times New Roman"/>
          <w:sz w:val="24"/>
          <w:szCs w:val="24"/>
        </w:rPr>
      </w:pPr>
      <w:r w:rsidRPr="004C242E">
        <w:rPr>
          <w:rFonts w:ascii="Times New Roman" w:hAnsi="Times New Roman" w:cs="Times New Roman"/>
        </w:rPr>
        <w:t xml:space="preserve">        </w:t>
      </w:r>
      <w:r w:rsidR="00C62F6D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62F6D" w:rsidRPr="00C62F6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62F6D" w:rsidRPr="00C62F6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C62F6D" w:rsidRPr="00C62F6D">
        <w:rPr>
          <w:rFonts w:ascii="Times New Roman" w:hAnsi="Times New Roman" w:cs="Times New Roman"/>
          <w:sz w:val="24"/>
          <w:szCs w:val="24"/>
        </w:rPr>
        <w:t>, д. 5, лит. В, (495) 234–04-00, kazinova@auction-house.ru, далее - ОТ), действующее на основании договора поручения с ООО «</w:t>
      </w:r>
      <w:proofErr w:type="spellStart"/>
      <w:r w:rsidR="00C62F6D" w:rsidRPr="00C62F6D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="00C62F6D" w:rsidRPr="00C62F6D">
        <w:rPr>
          <w:rFonts w:ascii="Times New Roman" w:hAnsi="Times New Roman" w:cs="Times New Roman"/>
          <w:sz w:val="24"/>
          <w:szCs w:val="24"/>
        </w:rPr>
        <w:t xml:space="preserve">» (ОГРН 1091690057381, ИНН 1655184304, КПП 163301001, адрес: 420021, Татарстан, г. Казань, </w:t>
      </w:r>
      <w:proofErr w:type="spellStart"/>
      <w:r w:rsidR="00C62F6D" w:rsidRPr="00C62F6D">
        <w:rPr>
          <w:rFonts w:ascii="Times New Roman" w:hAnsi="Times New Roman" w:cs="Times New Roman"/>
          <w:sz w:val="24"/>
          <w:szCs w:val="24"/>
        </w:rPr>
        <w:t>yл</w:t>
      </w:r>
      <w:proofErr w:type="spellEnd"/>
      <w:r w:rsidR="00C62F6D" w:rsidRPr="00C62F6D">
        <w:rPr>
          <w:rFonts w:ascii="Times New Roman" w:hAnsi="Times New Roman" w:cs="Times New Roman"/>
          <w:sz w:val="24"/>
          <w:szCs w:val="24"/>
        </w:rPr>
        <w:t xml:space="preserve">. Московская, дом 72/10, далее – Должник), в лице конкурсного управляющего </w:t>
      </w:r>
      <w:proofErr w:type="spellStart"/>
      <w:r w:rsidR="00C62F6D" w:rsidRPr="00C62F6D">
        <w:rPr>
          <w:rFonts w:ascii="Times New Roman" w:hAnsi="Times New Roman" w:cs="Times New Roman"/>
          <w:sz w:val="24"/>
          <w:szCs w:val="24"/>
        </w:rPr>
        <w:t>Салихзянова</w:t>
      </w:r>
      <w:proofErr w:type="spellEnd"/>
      <w:r w:rsidR="00C62F6D" w:rsidRPr="00C62F6D">
        <w:rPr>
          <w:rFonts w:ascii="Times New Roman" w:hAnsi="Times New Roman" w:cs="Times New Roman"/>
          <w:sz w:val="24"/>
          <w:szCs w:val="24"/>
        </w:rPr>
        <w:t xml:space="preserve"> Марселя </w:t>
      </w:r>
      <w:proofErr w:type="spellStart"/>
      <w:r w:rsidR="00C62F6D" w:rsidRPr="00C62F6D">
        <w:rPr>
          <w:rFonts w:ascii="Times New Roman" w:hAnsi="Times New Roman" w:cs="Times New Roman"/>
          <w:sz w:val="24"/>
          <w:szCs w:val="24"/>
        </w:rPr>
        <w:t>Махмутовича</w:t>
      </w:r>
      <w:proofErr w:type="spellEnd"/>
      <w:r w:rsidR="00C62F6D" w:rsidRPr="00C62F6D">
        <w:rPr>
          <w:rFonts w:ascii="Times New Roman" w:hAnsi="Times New Roman" w:cs="Times New Roman"/>
          <w:sz w:val="24"/>
          <w:szCs w:val="24"/>
        </w:rPr>
        <w:t xml:space="preserve"> (рег. № 4361,ИНН 166000790632,СНИЛС 030–072-099–94, адрес: 420061, Татарстан, г. Казань, а/я 15, далее - КУ) - член Ассоциации "Саморегулируемая организация арбитражных управляющих "Меркурий (ОГРН 1037710023108, ИНН 7710458616; адрес: 125047 г. Москва, ул. 4-я Ямская-Тверская, д. 2/11, стр. 2, т. (495)748–04-15) действующего на основании Решения Арбитражного суда Республики Татарстан от 09.02.2018 года (резолютивная часть) по делу № А65–43794/2017,</w:t>
      </w:r>
      <w:r w:rsidR="00C62F6D" w:rsidRPr="00C62F6D">
        <w:rPr>
          <w:rFonts w:ascii="Times New Roman" w:hAnsi="Times New Roman"/>
          <w:color w:val="000000" w:themeColor="text1"/>
          <w:sz w:val="24"/>
          <w:szCs w:val="24"/>
        </w:rPr>
        <w:t xml:space="preserve"> сообщает</w:t>
      </w:r>
      <w:r w:rsidR="007E4B09">
        <w:rPr>
          <w:rFonts w:ascii="Times New Roman" w:hAnsi="Times New Roman" w:cs="Times New Roman"/>
          <w:sz w:val="24"/>
          <w:szCs w:val="24"/>
        </w:rPr>
        <w:t xml:space="preserve"> что по итогам первых</w:t>
      </w:r>
      <w:r w:rsidR="00C62F6D" w:rsidRPr="00C62F6D">
        <w:rPr>
          <w:rFonts w:ascii="Times New Roman" w:hAnsi="Times New Roman" w:cs="Times New Roman"/>
          <w:sz w:val="24"/>
          <w:szCs w:val="24"/>
        </w:rPr>
        <w:t xml:space="preserve"> электронных торгов в форме аукциона, открытых по составу участников с открытой формой представления предложений о цене  на электронной площадке АО «Российский аукционный дом», по адресу в сети интернет: http://www.lot-online.ru/, проведенных 06 марта 2019 г., заключен следующий договор: </w:t>
      </w:r>
      <w:r w:rsidR="002A3C6B">
        <w:rPr>
          <w:rFonts w:ascii="Times New Roman" w:hAnsi="Times New Roman" w:cs="Times New Roman"/>
          <w:sz w:val="24"/>
          <w:szCs w:val="24"/>
        </w:rPr>
        <w:t>Номер лота – 3</w:t>
      </w:r>
      <w:r w:rsidR="0094582F">
        <w:rPr>
          <w:rFonts w:ascii="Times New Roman" w:hAnsi="Times New Roman" w:cs="Times New Roman"/>
          <w:sz w:val="24"/>
          <w:szCs w:val="24"/>
        </w:rPr>
        <w:t>. Договор - №1/а-ц</w:t>
      </w:r>
      <w:r w:rsidR="00C62F6D" w:rsidRPr="00C62F6D">
        <w:rPr>
          <w:rFonts w:ascii="Times New Roman" w:hAnsi="Times New Roman" w:cs="Times New Roman"/>
          <w:sz w:val="24"/>
          <w:szCs w:val="24"/>
        </w:rPr>
        <w:t>. Дата заключения договора - 12.03.2019г. Цена пр</w:t>
      </w:r>
      <w:r w:rsidR="0094582F">
        <w:rPr>
          <w:rFonts w:ascii="Times New Roman" w:hAnsi="Times New Roman" w:cs="Times New Roman"/>
          <w:sz w:val="24"/>
          <w:szCs w:val="24"/>
        </w:rPr>
        <w:t>иобретения по договору – 217 817,6</w:t>
      </w:r>
      <w:r w:rsidR="002A3C6B">
        <w:rPr>
          <w:rFonts w:ascii="Times New Roman" w:hAnsi="Times New Roman" w:cs="Times New Roman"/>
          <w:sz w:val="24"/>
          <w:szCs w:val="24"/>
        </w:rPr>
        <w:t>0</w:t>
      </w:r>
      <w:r w:rsidR="00C62F6D" w:rsidRPr="00C62F6D">
        <w:rPr>
          <w:rFonts w:ascii="Times New Roman" w:hAnsi="Times New Roman" w:cs="Times New Roman"/>
          <w:sz w:val="24"/>
          <w:szCs w:val="24"/>
        </w:rPr>
        <w:t xml:space="preserve"> руб. Наименование/Ф.И.О. покупателя – </w:t>
      </w:r>
      <w:proofErr w:type="spellStart"/>
      <w:r w:rsidR="0094582F">
        <w:rPr>
          <w:rFonts w:ascii="Times New Roman" w:hAnsi="Times New Roman"/>
          <w:sz w:val="24"/>
          <w:szCs w:val="24"/>
        </w:rPr>
        <w:t>Цуварев</w:t>
      </w:r>
      <w:proofErr w:type="spellEnd"/>
      <w:r w:rsidR="0094582F">
        <w:rPr>
          <w:rFonts w:ascii="Times New Roman" w:hAnsi="Times New Roman"/>
          <w:sz w:val="24"/>
          <w:szCs w:val="24"/>
        </w:rPr>
        <w:t xml:space="preserve"> Вадим Юрьевич.</w:t>
      </w:r>
    </w:p>
    <w:p w:rsidR="00C62F6D" w:rsidRPr="00C62F6D" w:rsidRDefault="00C62F6D" w:rsidP="004C24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F6D" w:rsidRPr="00C62F6D" w:rsidRDefault="00C62F6D" w:rsidP="004C24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75E" w:rsidRPr="00045FE9" w:rsidRDefault="002A3C6B" w:rsidP="004C242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4675E" w:rsidRPr="0004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42"/>
    <w:rsid w:val="00045FE9"/>
    <w:rsid w:val="00253442"/>
    <w:rsid w:val="002A3C6B"/>
    <w:rsid w:val="00390A28"/>
    <w:rsid w:val="004C242E"/>
    <w:rsid w:val="00573F80"/>
    <w:rsid w:val="00677E82"/>
    <w:rsid w:val="007E4B09"/>
    <w:rsid w:val="0094582F"/>
    <w:rsid w:val="00B55CA3"/>
    <w:rsid w:val="00C6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0B852-355A-48BD-A504-38849526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1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7</cp:revision>
  <dcterms:created xsi:type="dcterms:W3CDTF">2019-03-13T08:16:00Z</dcterms:created>
  <dcterms:modified xsi:type="dcterms:W3CDTF">2019-03-28T14:53:00Z</dcterms:modified>
</cp:coreProperties>
</file>