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42" w:rsidRDefault="00163142" w:rsidP="00163142">
      <w:pPr>
        <w:tabs>
          <w:tab w:val="left" w:pos="5445"/>
        </w:tabs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163142" w:rsidRDefault="00163142" w:rsidP="00163142">
      <w:pPr>
        <w:rPr>
          <w:rFonts w:ascii="Times New Roman" w:eastAsia="Calibri" w:hAnsi="Times New Roman" w:cs="Times New Roman"/>
          <w:sz w:val="21"/>
          <w:szCs w:val="21"/>
        </w:rPr>
      </w:pPr>
    </w:p>
    <w:p w:rsidR="00163142" w:rsidRPr="00FD2310" w:rsidRDefault="00A3753D" w:rsidP="001631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163142" w:rsidRPr="00FD2310">
        <w:rPr>
          <w:rFonts w:ascii="Times New Roman" w:eastAsia="Calibri" w:hAnsi="Times New Roman" w:cs="Times New Roman"/>
          <w:sz w:val="24"/>
          <w:szCs w:val="24"/>
        </w:rPr>
        <w:t xml:space="preserve"> публикации по продаже имущества должника ООО «Ассоль-Тюльган»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53D">
        <w:rPr>
          <w:rFonts w:ascii="Times New Roman" w:eastAsia="Calibri" w:hAnsi="Times New Roman" w:cs="Times New Roman"/>
          <w:sz w:val="24"/>
          <w:szCs w:val="24"/>
        </w:rPr>
        <w:t>№ 77032838277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опубликованной в газете «Коммерсантъ»</w:t>
      </w:r>
      <w:r w:rsidRPr="00A3753D">
        <w:rPr>
          <w:rFonts w:ascii="Times New Roman" w:eastAsia="Calibri" w:hAnsi="Times New Roman" w:cs="Times New Roman"/>
          <w:sz w:val="24"/>
          <w:szCs w:val="24"/>
        </w:rPr>
        <w:t xml:space="preserve"> от 08.12.2018г</w:t>
      </w:r>
      <w:r>
        <w:rPr>
          <w:rFonts w:ascii="Times New Roman" w:eastAsia="Calibri" w:hAnsi="Times New Roman" w:cs="Times New Roman"/>
          <w:sz w:val="24"/>
          <w:szCs w:val="24"/>
        </w:rPr>
        <w:t>., на сайте Единого федерального реестра сведений о банкротстве № 3280340 от 07.12.2018 г.</w:t>
      </w:r>
      <w:r w:rsidR="007D6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3142" w:rsidRPr="00FD2310">
        <w:rPr>
          <w:rFonts w:ascii="Times New Roman" w:eastAsia="Calibri" w:hAnsi="Times New Roman" w:cs="Times New Roman"/>
          <w:sz w:val="24"/>
          <w:szCs w:val="24"/>
        </w:rPr>
        <w:t xml:space="preserve">указано </w:t>
      </w:r>
      <w:r w:rsidR="00FD2310" w:rsidRPr="00FD2310">
        <w:rPr>
          <w:rFonts w:ascii="Times New Roman" w:eastAsia="Calibri" w:hAnsi="Times New Roman" w:cs="Times New Roman"/>
          <w:sz w:val="24"/>
          <w:szCs w:val="24"/>
        </w:rPr>
        <w:t>первоначальное количество голов сельскохозяйственных животных, зафиксированное  на момент заключения договора ответственного хранения имущества</w:t>
      </w:r>
      <w:r w:rsidR="001F1940">
        <w:rPr>
          <w:rFonts w:ascii="Times New Roman" w:eastAsia="Calibri" w:hAnsi="Times New Roman" w:cs="Times New Roman"/>
          <w:sz w:val="24"/>
          <w:szCs w:val="24"/>
        </w:rPr>
        <w:t xml:space="preserve"> б/н от 03.03.2014 г.</w:t>
      </w:r>
      <w:r w:rsidR="00FD2310" w:rsidRPr="00FD2310">
        <w:rPr>
          <w:rFonts w:ascii="Times New Roman" w:eastAsia="Calibri" w:hAnsi="Times New Roman" w:cs="Times New Roman"/>
          <w:sz w:val="24"/>
          <w:szCs w:val="24"/>
        </w:rPr>
        <w:t xml:space="preserve">, фактическое количество </w:t>
      </w:r>
      <w:r w:rsidR="00FD2310" w:rsidRPr="00FD2310">
        <w:rPr>
          <w:rFonts w:ascii="Times New Roman" w:eastAsia="Calibri" w:hAnsi="Times New Roman" w:cs="Times New Roman"/>
          <w:sz w:val="24"/>
          <w:szCs w:val="24"/>
        </w:rPr>
        <w:t>голов сельскохозяйственных животных</w:t>
      </w:r>
      <w:r w:rsidR="00FD2310" w:rsidRPr="00FD2310">
        <w:rPr>
          <w:rFonts w:ascii="Times New Roman" w:eastAsia="Calibri" w:hAnsi="Times New Roman" w:cs="Times New Roman"/>
          <w:sz w:val="24"/>
          <w:szCs w:val="24"/>
        </w:rPr>
        <w:t xml:space="preserve"> будет уточнено (в сторону уменьшения</w:t>
      </w:r>
      <w:r w:rsidR="00FD2310">
        <w:rPr>
          <w:rFonts w:ascii="Times New Roman" w:eastAsia="Calibri" w:hAnsi="Times New Roman" w:cs="Times New Roman"/>
          <w:sz w:val="24"/>
          <w:szCs w:val="24"/>
        </w:rPr>
        <w:t>, в связи с падежом поголовья)</w:t>
      </w:r>
      <w:r w:rsidR="00FD2310" w:rsidRPr="00FD2310">
        <w:rPr>
          <w:rFonts w:ascii="Times New Roman" w:eastAsia="Calibri" w:hAnsi="Times New Roman" w:cs="Times New Roman"/>
          <w:sz w:val="24"/>
          <w:szCs w:val="24"/>
        </w:rPr>
        <w:t xml:space="preserve"> при возврате ответственным хранителем имущества. При этом цена продажи имущества перес</w:t>
      </w:r>
      <w:r w:rsidR="001F1940">
        <w:rPr>
          <w:rFonts w:ascii="Times New Roman" w:eastAsia="Calibri" w:hAnsi="Times New Roman" w:cs="Times New Roman"/>
          <w:sz w:val="24"/>
          <w:szCs w:val="24"/>
        </w:rPr>
        <w:t>чёту</w:t>
      </w:r>
      <w:r w:rsidR="00FD2310" w:rsidRPr="00FD2310">
        <w:rPr>
          <w:rFonts w:ascii="Times New Roman" w:eastAsia="Calibri" w:hAnsi="Times New Roman" w:cs="Times New Roman"/>
          <w:sz w:val="24"/>
          <w:szCs w:val="24"/>
        </w:rPr>
        <w:t xml:space="preserve"> не подлежит. </w:t>
      </w:r>
    </w:p>
    <w:sectPr w:rsidR="00163142" w:rsidRPr="00FD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D1" w:rsidRDefault="009C0DD1" w:rsidP="00163142">
      <w:pPr>
        <w:spacing w:after="0" w:line="240" w:lineRule="auto"/>
      </w:pPr>
      <w:r>
        <w:separator/>
      </w:r>
    </w:p>
  </w:endnote>
  <w:endnote w:type="continuationSeparator" w:id="0">
    <w:p w:rsidR="009C0DD1" w:rsidRDefault="009C0DD1" w:rsidP="0016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D1" w:rsidRDefault="009C0DD1" w:rsidP="00163142">
      <w:pPr>
        <w:spacing w:after="0" w:line="240" w:lineRule="auto"/>
      </w:pPr>
      <w:r>
        <w:separator/>
      </w:r>
    </w:p>
  </w:footnote>
  <w:footnote w:type="continuationSeparator" w:id="0">
    <w:p w:rsidR="009C0DD1" w:rsidRDefault="009C0DD1" w:rsidP="0016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42"/>
    <w:rsid w:val="00163142"/>
    <w:rsid w:val="001F1940"/>
    <w:rsid w:val="00646989"/>
    <w:rsid w:val="007D6332"/>
    <w:rsid w:val="007F3805"/>
    <w:rsid w:val="009C0DD1"/>
    <w:rsid w:val="00A3753D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1BA5"/>
  <w15:chartTrackingRefBased/>
  <w15:docId w15:val="{2C3315F9-9F8F-4431-9D3A-DDC5C7F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142"/>
  </w:style>
  <w:style w:type="paragraph" w:styleId="a5">
    <w:name w:val="footer"/>
    <w:basedOn w:val="a"/>
    <w:link w:val="a6"/>
    <w:uiPriority w:val="99"/>
    <w:unhideWhenUsed/>
    <w:rsid w:val="001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142"/>
  </w:style>
  <w:style w:type="paragraph" w:styleId="a7">
    <w:name w:val="Balloon Text"/>
    <w:basedOn w:val="a"/>
    <w:link w:val="a8"/>
    <w:uiPriority w:val="99"/>
    <w:semiHidden/>
    <w:unhideWhenUsed/>
    <w:rsid w:val="00FD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2019-01-24T12:38:00Z</cp:lastPrinted>
  <dcterms:created xsi:type="dcterms:W3CDTF">2019-01-24T12:03:00Z</dcterms:created>
  <dcterms:modified xsi:type="dcterms:W3CDTF">2019-01-24T12:54:00Z</dcterms:modified>
</cp:coreProperties>
</file>