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F7" w:rsidRPr="001D7710" w:rsidRDefault="008163F7" w:rsidP="00E97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DD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C4DD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C4DD9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proofErr w:type="spellStart"/>
      <w:r w:rsidRPr="00EC4DD9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EC4DD9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EC4DD9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</w:t>
      </w:r>
      <w:r w:rsidRPr="00EC4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DD9">
        <w:rPr>
          <w:rFonts w:ascii="Times New Roman" w:hAnsi="Times New Roman" w:cs="Times New Roman"/>
          <w:bCs/>
          <w:color w:val="000000"/>
          <w:sz w:val="24"/>
          <w:szCs w:val="24"/>
        </w:rPr>
        <w:t>Краснодарского края от 02 марта 2017 г. по делу № А32-2588/2017-15/7-Б</w:t>
      </w:r>
      <w:r w:rsidRPr="00EC4DD9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Pr="00EC4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«ИДЕЯ Банк» (ПАО «ИДЕЯ Банк)</w:t>
      </w:r>
      <w:r w:rsidRPr="00EC4DD9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350080, г. Краснодар, ул. Уральская, 97, ИНН 2308016938, ОГРН 1022300000447, КПП 231201001), </w:t>
      </w:r>
      <w:r w:rsidRPr="001D7710">
        <w:rPr>
          <w:rFonts w:ascii="Times New Roman" w:hAnsi="Times New Roman" w:cs="Times New Roman"/>
          <w:color w:val="000000"/>
          <w:sz w:val="24"/>
          <w:szCs w:val="24"/>
        </w:rPr>
        <w:t>сообщает о внесении уточнения в сообщение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710">
        <w:rPr>
          <w:rFonts w:ascii="Times New Roman" w:hAnsi="Times New Roman" w:cs="Times New Roman"/>
          <w:color w:val="000000"/>
          <w:sz w:val="24"/>
          <w:szCs w:val="24"/>
        </w:rPr>
        <w:t>№78030230216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D7710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опубликованное  в газете «Коммерсантъ» №222(6460) от 01.12.2018:</w:t>
      </w:r>
    </w:p>
    <w:p w:rsidR="008163F7" w:rsidRPr="001D7710" w:rsidRDefault="008163F7" w:rsidP="00E97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710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>чальная цена продажи для лота 1</w:t>
      </w:r>
      <w:r w:rsidRPr="001D7710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устанавливается следующая: </w:t>
      </w:r>
    </w:p>
    <w:p w:rsidR="008163F7" w:rsidRPr="001D7710" w:rsidRDefault="008163F7" w:rsidP="00E97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710">
        <w:rPr>
          <w:rFonts w:ascii="Times New Roman" w:hAnsi="Times New Roman" w:cs="Times New Roman"/>
          <w:color w:val="000000"/>
          <w:sz w:val="24"/>
          <w:szCs w:val="24"/>
        </w:rPr>
        <w:t>с 25 марта 2019 г. по 11 мая 2019 г. - в размере начальной цены продажи лота;</w:t>
      </w:r>
    </w:p>
    <w:p w:rsidR="008163F7" w:rsidRPr="001D7710" w:rsidRDefault="008163F7" w:rsidP="00E97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710">
        <w:rPr>
          <w:rFonts w:ascii="Times New Roman" w:hAnsi="Times New Roman" w:cs="Times New Roman"/>
          <w:color w:val="000000"/>
          <w:sz w:val="24"/>
          <w:szCs w:val="24"/>
        </w:rPr>
        <w:t>с 12 мая 2019 г. по 21 мая 2019 г. - в размере 90,00% от начальной цены продажи лота;</w:t>
      </w:r>
    </w:p>
    <w:p w:rsidR="008163F7" w:rsidRPr="001D7710" w:rsidRDefault="008163F7" w:rsidP="00E97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710">
        <w:rPr>
          <w:rFonts w:ascii="Times New Roman" w:hAnsi="Times New Roman" w:cs="Times New Roman"/>
          <w:color w:val="000000"/>
          <w:sz w:val="24"/>
          <w:szCs w:val="24"/>
        </w:rPr>
        <w:t>с 22 мая 2019 г. по 1 июня 2019 г. - в размере 80,00% от начальной цены продажи лота;</w:t>
      </w:r>
    </w:p>
    <w:p w:rsidR="008163F7" w:rsidRPr="001D7710" w:rsidRDefault="008163F7" w:rsidP="00E97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710">
        <w:rPr>
          <w:rFonts w:ascii="Times New Roman" w:hAnsi="Times New Roman" w:cs="Times New Roman"/>
          <w:color w:val="000000"/>
          <w:sz w:val="24"/>
          <w:szCs w:val="24"/>
        </w:rPr>
        <w:t>с 2 июня 2019 г. по 11 июня 2019 г. - в размере 70,00% от начальной цены продажи лота;</w:t>
      </w:r>
    </w:p>
    <w:p w:rsidR="008163F7" w:rsidRPr="001D7710" w:rsidRDefault="008163F7" w:rsidP="00E97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710">
        <w:rPr>
          <w:rFonts w:ascii="Times New Roman" w:hAnsi="Times New Roman" w:cs="Times New Roman"/>
          <w:color w:val="000000"/>
          <w:sz w:val="24"/>
          <w:szCs w:val="24"/>
        </w:rPr>
        <w:t>с 12 июня 2019 г. по 22 июня 2019 г. - в размере 60,00% от начальной цены продажи лота.</w:t>
      </w:r>
    </w:p>
    <w:p w:rsidR="008163F7" w:rsidRPr="001D7710" w:rsidRDefault="008163F7" w:rsidP="00E97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710">
        <w:rPr>
          <w:rFonts w:ascii="Times New Roman" w:hAnsi="Times New Roman" w:cs="Times New Roman"/>
          <w:color w:val="000000"/>
          <w:sz w:val="24"/>
          <w:szCs w:val="24"/>
        </w:rPr>
        <w:t>с 23 июня 2019 г. по 02 июля 2019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77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63F7" w:rsidRPr="001D7710" w:rsidRDefault="008163F7" w:rsidP="00E97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710">
        <w:rPr>
          <w:rFonts w:ascii="Times New Roman" w:hAnsi="Times New Roman" w:cs="Times New Roman"/>
          <w:color w:val="000000"/>
          <w:sz w:val="24"/>
          <w:szCs w:val="24"/>
        </w:rPr>
        <w:t>с 03 июля 2019 г. по 13 июля 2019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а;</w:t>
      </w:r>
    </w:p>
    <w:p w:rsidR="008163F7" w:rsidRPr="001D7710" w:rsidRDefault="008163F7" w:rsidP="00E97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7710">
        <w:rPr>
          <w:rFonts w:ascii="Times New Roman" w:hAnsi="Times New Roman" w:cs="Times New Roman"/>
          <w:color w:val="000000"/>
          <w:sz w:val="24"/>
          <w:szCs w:val="24"/>
        </w:rPr>
        <w:t>с 14 июля 2019 г. по 23 июля 2019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а;</w:t>
      </w:r>
    </w:p>
    <w:p w:rsidR="008163F7" w:rsidRPr="001D7710" w:rsidRDefault="008163F7" w:rsidP="00E97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7710">
        <w:rPr>
          <w:rFonts w:ascii="Times New Roman" w:hAnsi="Times New Roman" w:cs="Times New Roman"/>
          <w:color w:val="000000"/>
          <w:sz w:val="24"/>
          <w:szCs w:val="24"/>
        </w:rPr>
        <w:t>с 24 июля 2019 г. по 03 августа 2019 г. - в размер</w:t>
      </w:r>
      <w:bookmarkStart w:id="0" w:name="_GoBack"/>
      <w:bookmarkEnd w:id="0"/>
      <w:r w:rsidRPr="001D7710">
        <w:rPr>
          <w:rFonts w:ascii="Times New Roman" w:hAnsi="Times New Roman" w:cs="Times New Roman"/>
          <w:color w:val="000000"/>
          <w:sz w:val="24"/>
          <w:szCs w:val="24"/>
        </w:rPr>
        <w:t>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а;</w:t>
      </w:r>
    </w:p>
    <w:p w:rsidR="008163F7" w:rsidRPr="001D7710" w:rsidRDefault="008163F7" w:rsidP="00E97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7710">
        <w:rPr>
          <w:rFonts w:ascii="Times New Roman" w:hAnsi="Times New Roman" w:cs="Times New Roman"/>
          <w:color w:val="000000"/>
          <w:sz w:val="24"/>
          <w:szCs w:val="24"/>
        </w:rPr>
        <w:t>с 04 августа 2019 г. по 13 августа 2019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DB361C" w:rsidRPr="008163F7" w:rsidRDefault="00DB361C" w:rsidP="008163F7"/>
    <w:sectPr w:rsidR="00DB361C" w:rsidRPr="0081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D1"/>
    <w:rsid w:val="001776ED"/>
    <w:rsid w:val="00516A0C"/>
    <w:rsid w:val="007862D1"/>
    <w:rsid w:val="008163F7"/>
    <w:rsid w:val="00DB361C"/>
    <w:rsid w:val="00E9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38DB8-E082-457F-995C-68E3903E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dcterms:created xsi:type="dcterms:W3CDTF">2018-12-06T13:25:00Z</dcterms:created>
  <dcterms:modified xsi:type="dcterms:W3CDTF">2018-12-06T14:21:00Z</dcterms:modified>
</cp:coreProperties>
</file>