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DB" w:rsidRDefault="008637DB" w:rsidP="008637DB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Договор о задатке</w:t>
      </w:r>
    </w:p>
    <w:p w:rsidR="008637DB" w:rsidRDefault="008637DB" w:rsidP="008637DB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(проект)</w:t>
      </w:r>
    </w:p>
    <w:p w:rsidR="008637DB" w:rsidRDefault="008637DB" w:rsidP="008637DB">
      <w:pPr>
        <w:tabs>
          <w:tab w:val="left" w:pos="75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г. Якутск                                                                                                             «___» ______ 201</w:t>
      </w:r>
      <w:r w:rsidR="006B008D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 xml:space="preserve"> года.</w:t>
      </w:r>
    </w:p>
    <w:p w:rsidR="008637DB" w:rsidRDefault="008637DB" w:rsidP="008637DB">
      <w:pPr>
        <w:tabs>
          <w:tab w:val="left" w:pos="7560"/>
        </w:tabs>
        <w:jc w:val="both"/>
        <w:rPr>
          <w:color w:val="000000"/>
          <w:sz w:val="22"/>
          <w:szCs w:val="22"/>
        </w:rPr>
      </w:pPr>
    </w:p>
    <w:p w:rsidR="008637DB" w:rsidRDefault="008637DB" w:rsidP="008637DB">
      <w:pPr>
        <w:widowControl w:val="0"/>
        <w:ind w:firstLine="56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«Якутская алмазная компания» (далее - Должник)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в лице конкурсного управляющего Григорьева Сергея Исаевича, действующего на основании определения Арбитражного суда РС(Я) по делу №А58-3479/2015 от 16.05.2017г., именуемое в дальнейшем </w:t>
      </w:r>
      <w:r>
        <w:rPr>
          <w:b/>
          <w:bCs/>
          <w:sz w:val="22"/>
          <w:szCs w:val="22"/>
        </w:rPr>
        <w:t>«</w:t>
      </w:r>
      <w:r>
        <w:rPr>
          <w:bCs/>
          <w:sz w:val="22"/>
          <w:szCs w:val="22"/>
        </w:rPr>
        <w:t>Организатор торгов</w:t>
      </w:r>
      <w:r>
        <w:rPr>
          <w:b/>
          <w:bCs/>
          <w:sz w:val="22"/>
          <w:szCs w:val="22"/>
        </w:rPr>
        <w:t>»</w:t>
      </w:r>
      <w:r>
        <w:rPr>
          <w:sz w:val="22"/>
          <w:szCs w:val="22"/>
        </w:rPr>
        <w:t xml:space="preserve">, с одной стороны, и ____________, в лице ________________,  действующего на основании ____________, именуемый в дальнейшем </w:t>
      </w:r>
      <w:r>
        <w:rPr>
          <w:b/>
          <w:color w:val="000000"/>
          <w:sz w:val="22"/>
          <w:szCs w:val="22"/>
        </w:rPr>
        <w:t>«</w:t>
      </w:r>
      <w:r>
        <w:rPr>
          <w:color w:val="000000"/>
          <w:sz w:val="22"/>
          <w:szCs w:val="22"/>
        </w:rPr>
        <w:t>Претендент</w:t>
      </w:r>
      <w:r>
        <w:rPr>
          <w:b/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>, с другой стороны, заключили настоящий Договор о задатке (далее «Договор») о нижеследующем:</w:t>
      </w:r>
    </w:p>
    <w:p w:rsidR="008637DB" w:rsidRDefault="008637DB" w:rsidP="008637DB">
      <w:pPr>
        <w:tabs>
          <w:tab w:val="left" w:pos="360"/>
        </w:tabs>
        <w:ind w:firstLine="540"/>
        <w:jc w:val="both"/>
        <w:rPr>
          <w:sz w:val="21"/>
          <w:szCs w:val="21"/>
        </w:rPr>
      </w:pPr>
      <w:r>
        <w:rPr>
          <w:color w:val="000000"/>
          <w:sz w:val="22"/>
          <w:szCs w:val="22"/>
        </w:rPr>
        <w:t>1. Предметом Договора является внесение Претендентом задатка (далее - Задаток) для участия в торгах посредством публичного предложения, проводимых на электронной площадке</w:t>
      </w:r>
      <w:r>
        <w:rPr>
          <w:sz w:val="22"/>
          <w:szCs w:val="22"/>
        </w:rPr>
        <w:t xml:space="preserve"> ОАО «Российский аукционный дом», и указанного в газете "</w:t>
      </w:r>
      <w:proofErr w:type="spellStart"/>
      <w:r>
        <w:rPr>
          <w:sz w:val="22"/>
          <w:szCs w:val="22"/>
        </w:rPr>
        <w:t>КоммерсантЪ</w:t>
      </w:r>
      <w:proofErr w:type="spellEnd"/>
      <w:r>
        <w:rPr>
          <w:sz w:val="22"/>
          <w:szCs w:val="22"/>
        </w:rPr>
        <w:t xml:space="preserve">" от </w:t>
      </w:r>
      <w:r w:rsidR="006B008D">
        <w:rPr>
          <w:sz w:val="22"/>
          <w:szCs w:val="22"/>
        </w:rPr>
        <w:t>___</w:t>
      </w:r>
      <w:r>
        <w:rPr>
          <w:sz w:val="22"/>
          <w:szCs w:val="22"/>
        </w:rPr>
        <w:t xml:space="preserve"> №</w:t>
      </w:r>
      <w:r w:rsidR="006B008D">
        <w:rPr>
          <w:sz w:val="22"/>
          <w:szCs w:val="22"/>
        </w:rPr>
        <w:t>_________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по продаже следующего объекта недвижимого имущества Должника</w:t>
      </w:r>
      <w:r>
        <w:rPr>
          <w:sz w:val="22"/>
          <w:szCs w:val="22"/>
        </w:rPr>
        <w:t xml:space="preserve"> (далее </w:t>
      </w:r>
      <w:r>
        <w:rPr>
          <w:b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 xml:space="preserve">имущество): Лот №1: </w:t>
      </w:r>
      <w:r>
        <w:rPr>
          <w:sz w:val="21"/>
          <w:szCs w:val="21"/>
        </w:rPr>
        <w:t xml:space="preserve">Здание банка, назначение – нежилое, 3-этажный, общая площадь 403,8 кв.м., расположенное по адресу: Российская Федерация, Республика Саха (Якутия), г. Якутск, ул. </w:t>
      </w:r>
      <w:proofErr w:type="spellStart"/>
      <w:r>
        <w:rPr>
          <w:sz w:val="21"/>
          <w:szCs w:val="21"/>
        </w:rPr>
        <w:t>Курашова</w:t>
      </w:r>
      <w:proofErr w:type="spellEnd"/>
      <w:r>
        <w:rPr>
          <w:sz w:val="21"/>
          <w:szCs w:val="21"/>
        </w:rPr>
        <w:t xml:space="preserve">, д. 38, корп. 1, кадастровый (условный) номер 14:36:105034:211, с правом аренды земельного участка, на котором находится закладываемый объект недвижимости, общей площадью 373 кв.м., разрешенное использование: под здание банка, адрес: Республика Саха (Якутия), ул. </w:t>
      </w:r>
      <w:proofErr w:type="spellStart"/>
      <w:r>
        <w:rPr>
          <w:sz w:val="21"/>
          <w:szCs w:val="21"/>
        </w:rPr>
        <w:t>Курашова</w:t>
      </w:r>
      <w:proofErr w:type="spellEnd"/>
      <w:r>
        <w:rPr>
          <w:sz w:val="21"/>
          <w:szCs w:val="21"/>
        </w:rPr>
        <w:t>, д. 38, корп. 1.</w:t>
      </w:r>
    </w:p>
    <w:p w:rsidR="008637DB" w:rsidRDefault="008637DB" w:rsidP="008637DB">
      <w:pPr>
        <w:widowControl w:val="0"/>
        <w:numPr>
          <w:ilvl w:val="1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Цена предложения снижается каждые 10 (десять) календарных дней по следующему графику: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637DB" w:rsidTr="008637D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DB" w:rsidRDefault="008637D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начала этапа снижения цены (период)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DB" w:rsidRDefault="008637D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 и время окончания этапа снижения цены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DB" w:rsidRDefault="008637D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Цены на этапе, в руб.</w:t>
            </w:r>
          </w:p>
        </w:tc>
      </w:tr>
      <w:tr w:rsidR="008637DB" w:rsidTr="008637D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DB" w:rsidRDefault="008637DB" w:rsidP="006B00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00 часов 00 минут </w:t>
            </w:r>
            <w:r w:rsidR="006B008D">
              <w:rPr>
                <w:sz w:val="24"/>
                <w:szCs w:val="24"/>
                <w:lang w:eastAsia="en-US"/>
              </w:rPr>
              <w:t>04 февраля</w:t>
            </w:r>
            <w:r>
              <w:rPr>
                <w:sz w:val="24"/>
                <w:szCs w:val="24"/>
                <w:lang w:eastAsia="en-US"/>
              </w:rPr>
              <w:t xml:space="preserve"> 201</w:t>
            </w:r>
            <w:r w:rsidR="006B008D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DB" w:rsidRDefault="008637DB" w:rsidP="006B00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23 часа 59 минут </w:t>
            </w:r>
            <w:r w:rsidR="006B008D">
              <w:rPr>
                <w:sz w:val="24"/>
                <w:szCs w:val="24"/>
                <w:lang w:eastAsia="en-US"/>
              </w:rPr>
              <w:t>13 февраля</w:t>
            </w:r>
            <w:r>
              <w:rPr>
                <w:sz w:val="24"/>
                <w:szCs w:val="24"/>
                <w:lang w:eastAsia="en-US"/>
              </w:rPr>
              <w:t xml:space="preserve"> 201</w:t>
            </w:r>
            <w:r w:rsidR="006B008D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DB" w:rsidRDefault="006B00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20 023 200</w:t>
            </w:r>
          </w:p>
        </w:tc>
      </w:tr>
      <w:tr w:rsidR="008637DB" w:rsidTr="008637D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DB" w:rsidRDefault="008637DB" w:rsidP="006B00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00 часов 00 минут </w:t>
            </w:r>
            <w:r w:rsidR="006B008D">
              <w:rPr>
                <w:sz w:val="24"/>
                <w:szCs w:val="24"/>
                <w:lang w:eastAsia="en-US"/>
              </w:rPr>
              <w:t>14 февраля 2019 года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DB" w:rsidRDefault="008637DB" w:rsidP="006B00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23 часа 59 минут </w:t>
            </w:r>
            <w:r w:rsidR="006B008D">
              <w:rPr>
                <w:sz w:val="24"/>
                <w:szCs w:val="24"/>
                <w:lang w:eastAsia="en-US"/>
              </w:rPr>
              <w:t>23 февраля 2019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DB" w:rsidRDefault="006B00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19 022 040</w:t>
            </w:r>
          </w:p>
        </w:tc>
      </w:tr>
      <w:tr w:rsidR="008637DB" w:rsidTr="008637D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DB" w:rsidRDefault="008637DB" w:rsidP="006B00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00 часов 00 минут </w:t>
            </w:r>
            <w:r w:rsidR="006B008D">
              <w:rPr>
                <w:sz w:val="24"/>
                <w:szCs w:val="24"/>
                <w:lang w:eastAsia="en-US"/>
              </w:rPr>
              <w:t>24февраля 2019 года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DB" w:rsidRDefault="008637DB" w:rsidP="006B00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23 часа 59 минут </w:t>
            </w:r>
            <w:r w:rsidR="006B008D">
              <w:rPr>
                <w:sz w:val="24"/>
                <w:szCs w:val="24"/>
                <w:lang w:eastAsia="en-US"/>
              </w:rPr>
              <w:t>05 марта</w:t>
            </w:r>
            <w:r>
              <w:rPr>
                <w:sz w:val="24"/>
                <w:szCs w:val="24"/>
                <w:lang w:eastAsia="en-US"/>
              </w:rPr>
              <w:t xml:space="preserve"> 201</w:t>
            </w:r>
            <w:r w:rsidR="006B008D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 xml:space="preserve"> года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DB" w:rsidRDefault="006B008D" w:rsidP="008637D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18 020 880</w:t>
            </w:r>
          </w:p>
        </w:tc>
      </w:tr>
      <w:tr w:rsidR="006B008D" w:rsidTr="008637D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08D" w:rsidRDefault="006B008D" w:rsidP="006B00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00 часов 00 минут </w:t>
            </w:r>
            <w:r>
              <w:rPr>
                <w:sz w:val="24"/>
                <w:szCs w:val="24"/>
                <w:lang w:eastAsia="en-US"/>
              </w:rPr>
              <w:t>06 марта</w:t>
            </w:r>
            <w:r>
              <w:rPr>
                <w:sz w:val="24"/>
                <w:szCs w:val="24"/>
                <w:lang w:eastAsia="en-US"/>
              </w:rPr>
              <w:t xml:space="preserve"> 2019 года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08D" w:rsidRDefault="006B008D" w:rsidP="006B00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23 часа 59 минут </w:t>
            </w: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 xml:space="preserve">5 марта 2019 года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08D" w:rsidRDefault="006B008D" w:rsidP="008637DB">
            <w:pPr>
              <w:rPr>
                <w:lang w:eastAsia="en-US"/>
              </w:rPr>
            </w:pPr>
            <w:r>
              <w:rPr>
                <w:lang w:eastAsia="en-US"/>
              </w:rPr>
              <w:t>17 019 720</w:t>
            </w:r>
          </w:p>
        </w:tc>
      </w:tr>
    </w:tbl>
    <w:p w:rsidR="008637DB" w:rsidRDefault="008637DB" w:rsidP="008637DB">
      <w:pPr>
        <w:widowControl w:val="0"/>
        <w:ind w:left="960"/>
        <w:jc w:val="both"/>
        <w:rPr>
          <w:color w:val="000000"/>
          <w:sz w:val="22"/>
          <w:szCs w:val="22"/>
        </w:rPr>
      </w:pPr>
    </w:p>
    <w:p w:rsidR="008637DB" w:rsidRDefault="008637DB" w:rsidP="008637DB">
      <w:pPr>
        <w:widowControl w:val="0"/>
        <w:numPr>
          <w:ilvl w:val="1"/>
          <w:numId w:val="1"/>
        </w:numPr>
        <w:ind w:left="0" w:firstLine="6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Задаток установлен в размере 10 (десять) % от цены продажи Лота № 1 действующей в период подачи заявки.</w:t>
      </w:r>
    </w:p>
    <w:p w:rsidR="008637DB" w:rsidRDefault="008637DB" w:rsidP="008637DB">
      <w:pPr>
        <w:widowControl w:val="0"/>
        <w:ind w:firstLine="6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Претендент должен перечислить задаток на счет Организатора торгов:</w:t>
      </w:r>
      <w:r>
        <w:rPr>
          <w:sz w:val="22"/>
          <w:szCs w:val="22"/>
        </w:rPr>
        <w:t xml:space="preserve"> получатель платежа – ООО «</w:t>
      </w:r>
      <w:proofErr w:type="spellStart"/>
      <w:r>
        <w:rPr>
          <w:sz w:val="22"/>
          <w:szCs w:val="22"/>
        </w:rPr>
        <w:t>Якуталмаз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Компани</w:t>
      </w:r>
      <w:proofErr w:type="spellEnd"/>
      <w:r>
        <w:rPr>
          <w:sz w:val="22"/>
          <w:szCs w:val="22"/>
        </w:rPr>
        <w:t>»,677000, РС(Я), г. Якутск, пр. Ленина, 10\1, ОГРН 10714350009909 ИНН 1435188938/КПП 143501001, Счет №40702810976000004760 в Якутском отделении №8603 ПАО Сбербанк (</w:t>
      </w:r>
      <w:proofErr w:type="spellStart"/>
      <w:r>
        <w:rPr>
          <w:sz w:val="22"/>
          <w:szCs w:val="22"/>
        </w:rPr>
        <w:t>допофис</w:t>
      </w:r>
      <w:proofErr w:type="spellEnd"/>
      <w:r>
        <w:rPr>
          <w:sz w:val="22"/>
          <w:szCs w:val="22"/>
        </w:rPr>
        <w:t xml:space="preserve"> №8603/060) БИК 049805609, </w:t>
      </w:r>
      <w:proofErr w:type="spellStart"/>
      <w:r>
        <w:rPr>
          <w:sz w:val="22"/>
          <w:szCs w:val="22"/>
        </w:rPr>
        <w:t>к\с</w:t>
      </w:r>
      <w:proofErr w:type="spellEnd"/>
      <w:r>
        <w:rPr>
          <w:sz w:val="22"/>
          <w:szCs w:val="22"/>
        </w:rPr>
        <w:t xml:space="preserve"> 30101810400000000609.</w:t>
      </w:r>
    </w:p>
    <w:p w:rsidR="008637DB" w:rsidRDefault="008637DB" w:rsidP="008637DB">
      <w:pPr>
        <w:ind w:firstLine="6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Задаток должен быть внесен Претендентом в срок, обеспечивающий его поступление на счет, указанный пункте 1.2 настоящего договора, до даты окончания соответствующего этапа. Документом, подтверждающим поступление задатка на счет является выписка со счета, заверенная банком либо платежное поручение с отметкой о списании суммы задатка с расчетного счета Претендента. Задаток вносится в обеспечение исполнения обязательств Претендента по заключению договора купли-продажи имущества, его оплаты и в счет причитающихся с Претендента платежей по данному договору в случае признания Претендента победителем торгов.</w:t>
      </w:r>
    </w:p>
    <w:p w:rsidR="008637DB" w:rsidRDefault="008637DB" w:rsidP="008637DB">
      <w:pPr>
        <w:ind w:firstLine="6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В случае победы Претендента на торгах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</w:t>
      </w:r>
    </w:p>
    <w:p w:rsidR="008637DB" w:rsidRDefault="008637DB" w:rsidP="008637DB">
      <w:pPr>
        <w:ind w:firstLine="6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Сумма Задатка возвращается Претенденту, не являющемуся победителем торгов, в течение пяти рабочих дней со дня подписания протокола о результатах проведения торгов в случаях: отказа Претендента от участия в торгах до окончания срока приема заявок на участие в торгах; принятия решения о невозможности допуска Претендента к участию в торгах; объявления торгов несостоявшимися, непризнания Претендента победителем торгов.</w:t>
      </w:r>
    </w:p>
    <w:p w:rsidR="008637DB" w:rsidRDefault="008637DB" w:rsidP="008637DB">
      <w:pPr>
        <w:ind w:firstLine="6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Сумма Задатка не возвращается Претенденту в случаях:</w:t>
      </w:r>
    </w:p>
    <w:p w:rsidR="008637DB" w:rsidRDefault="008637DB" w:rsidP="008637DB">
      <w:pPr>
        <w:ind w:firstLine="6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победы Претендента на торгах и дальнейшего отказа (уклонения) с его стороны от подписания протокола о результатах торгов;</w:t>
      </w:r>
    </w:p>
    <w:p w:rsidR="008637DB" w:rsidRDefault="008637DB" w:rsidP="008637DB">
      <w:pPr>
        <w:ind w:firstLine="6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победы Претендента на торгах и дальнейшего не заключения им договора купли-продажи с Конкурсным управляющим в установленные действующим законодательством Российской Федерации сроки, а также в случае не перечисления денежных средств в оплату лота№1 в установленные действующим законодательством Российской Федерации сроки;</w:t>
      </w:r>
    </w:p>
    <w:p w:rsidR="008637DB" w:rsidRDefault="008637DB" w:rsidP="008637DB">
      <w:pPr>
        <w:ind w:firstLine="6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если Претендент на торгах не выразил согласия приобрести лот №1 по стартовой цене и лот №1 на этих торгах не был продан.</w:t>
      </w:r>
    </w:p>
    <w:p w:rsidR="008637DB" w:rsidRDefault="008637DB" w:rsidP="008637DB">
      <w:pPr>
        <w:ind w:firstLine="6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По всем вопросам, не указанным в Договоре, стороны руководствуются законодательством Российской Федерации.</w:t>
      </w:r>
    </w:p>
    <w:p w:rsidR="008637DB" w:rsidRDefault="008637DB" w:rsidP="008637DB">
      <w:pPr>
        <w:ind w:firstLine="6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В случае возникновения споров по Договору или в связи с ним они подлежат рассмотрению в Арбитражном суде Республики Саха (Якутия).</w:t>
      </w:r>
    </w:p>
    <w:p w:rsidR="008637DB" w:rsidRDefault="008637DB" w:rsidP="008637DB">
      <w:pPr>
        <w:ind w:firstLine="600"/>
        <w:jc w:val="both"/>
        <w:rPr>
          <w:color w:val="000000"/>
          <w:sz w:val="22"/>
          <w:szCs w:val="22"/>
        </w:rPr>
      </w:pPr>
    </w:p>
    <w:p w:rsidR="008637DB" w:rsidRDefault="008637DB" w:rsidP="008637DB">
      <w:pPr>
        <w:ind w:firstLine="6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Адреса и реквизиты сторон:</w:t>
      </w:r>
    </w:p>
    <w:p w:rsidR="008637DB" w:rsidRDefault="008637DB" w:rsidP="008637DB">
      <w:pPr>
        <w:ind w:firstLine="600"/>
        <w:jc w:val="both"/>
        <w:rPr>
          <w:color w:val="000000"/>
          <w:sz w:val="22"/>
          <w:szCs w:val="22"/>
        </w:rPr>
      </w:pPr>
    </w:p>
    <w:p w:rsidR="008637DB" w:rsidRDefault="008637DB" w:rsidP="008637DB">
      <w:pPr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>Претендент___________________</w:t>
      </w:r>
    </w:p>
    <w:p w:rsidR="008637DB" w:rsidRDefault="008637DB" w:rsidP="008637DB">
      <w:pPr>
        <w:ind w:firstLine="60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Банковские реквизиты:</w:t>
      </w:r>
    </w:p>
    <w:p w:rsidR="008637DB" w:rsidRDefault="008637DB" w:rsidP="008637DB">
      <w:pPr>
        <w:ind w:firstLine="600"/>
        <w:jc w:val="both"/>
        <w:rPr>
          <w:color w:val="000000"/>
          <w:sz w:val="22"/>
          <w:szCs w:val="22"/>
        </w:rPr>
      </w:pPr>
    </w:p>
    <w:p w:rsidR="008637DB" w:rsidRDefault="008637DB" w:rsidP="008637DB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</w:p>
    <w:p w:rsidR="008637DB" w:rsidRDefault="008637DB" w:rsidP="008637DB">
      <w:pPr>
        <w:widowControl w:val="0"/>
        <w:jc w:val="both"/>
        <w:rPr>
          <w:color w:val="000000"/>
          <w:sz w:val="22"/>
          <w:szCs w:val="22"/>
        </w:rPr>
      </w:pPr>
    </w:p>
    <w:p w:rsidR="008637DB" w:rsidRDefault="008637DB" w:rsidP="008637DB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Организатор торгов: </w:t>
      </w:r>
    </w:p>
    <w:p w:rsidR="008637DB" w:rsidRDefault="008637DB" w:rsidP="008637DB">
      <w:pPr>
        <w:pStyle w:val="ConsPlusNonformat"/>
        <w:widowControl/>
        <w:tabs>
          <w:tab w:val="left" w:pos="1418"/>
        </w:tabs>
        <w:ind w:firstLine="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>
        <w:rPr>
          <w:rFonts w:ascii="Times New Roman" w:hAnsi="Times New Roman" w:cs="Times New Roman"/>
          <w:sz w:val="22"/>
          <w:szCs w:val="22"/>
        </w:rPr>
        <w:t>Якут</w:t>
      </w:r>
      <w:r w:rsidR="00E46A0F">
        <w:rPr>
          <w:rFonts w:ascii="Times New Roman" w:hAnsi="Times New Roman" w:cs="Times New Roman"/>
          <w:sz w:val="22"/>
          <w:szCs w:val="22"/>
        </w:rPr>
        <w:t>алмаз</w:t>
      </w:r>
      <w:proofErr w:type="spellEnd"/>
      <w:r w:rsidR="00E46A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46A0F">
        <w:rPr>
          <w:rFonts w:ascii="Times New Roman" w:hAnsi="Times New Roman" w:cs="Times New Roman"/>
          <w:sz w:val="22"/>
          <w:szCs w:val="22"/>
        </w:rPr>
        <w:t>Компани</w:t>
      </w:r>
      <w:proofErr w:type="spellEnd"/>
      <w:r>
        <w:rPr>
          <w:rFonts w:ascii="Times New Roman" w:hAnsi="Times New Roman" w:cs="Times New Roman"/>
          <w:sz w:val="22"/>
          <w:szCs w:val="22"/>
        </w:rPr>
        <w:t>»,677000, РС(Я), г. Якутск, пр. Ленина, 10\1</w:t>
      </w:r>
    </w:p>
    <w:p w:rsidR="008637DB" w:rsidRDefault="008637DB" w:rsidP="008637DB">
      <w:pPr>
        <w:pStyle w:val="ConsPlusNonformat"/>
        <w:widowControl/>
        <w:tabs>
          <w:tab w:val="left" w:pos="1418"/>
        </w:tabs>
        <w:ind w:firstLine="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ОГРН 10714350009909 ИНН 1435188938/КПП 143501001</w:t>
      </w:r>
    </w:p>
    <w:p w:rsidR="008637DB" w:rsidRDefault="008637DB" w:rsidP="008637DB">
      <w:pPr>
        <w:pStyle w:val="ConsPlusNonformat"/>
        <w:widowControl/>
        <w:tabs>
          <w:tab w:val="left" w:pos="1418"/>
        </w:tabs>
        <w:ind w:firstLine="6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р\счет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B008D">
        <w:rPr>
          <w:rFonts w:ascii="Times New Roman" w:hAnsi="Times New Roman" w:cs="Times New Roman"/>
          <w:sz w:val="22"/>
          <w:szCs w:val="22"/>
        </w:rPr>
        <w:t>40702810276000009122</w:t>
      </w:r>
      <w:r>
        <w:rPr>
          <w:rFonts w:ascii="Times New Roman" w:hAnsi="Times New Roman" w:cs="Times New Roman"/>
          <w:sz w:val="22"/>
          <w:szCs w:val="22"/>
        </w:rPr>
        <w:t xml:space="preserve"> в </w:t>
      </w:r>
      <w:r w:rsidR="006B008D">
        <w:rPr>
          <w:rFonts w:ascii="Times New Roman" w:hAnsi="Times New Roman" w:cs="Times New Roman"/>
          <w:sz w:val="22"/>
          <w:szCs w:val="22"/>
        </w:rPr>
        <w:t>доп.офис №8603/0060 Байкальского банка Сбербанка России филиал №8603 Якутское отделение г.Якутск</w:t>
      </w:r>
      <w:r>
        <w:rPr>
          <w:rFonts w:ascii="Times New Roman" w:hAnsi="Times New Roman" w:cs="Times New Roman"/>
          <w:sz w:val="22"/>
          <w:szCs w:val="22"/>
        </w:rPr>
        <w:t xml:space="preserve">, к/с </w:t>
      </w:r>
      <w:r w:rsidR="006B008D">
        <w:rPr>
          <w:rFonts w:ascii="Times New Roman" w:hAnsi="Times New Roman" w:cs="Times New Roman"/>
          <w:sz w:val="22"/>
          <w:szCs w:val="22"/>
        </w:rPr>
        <w:t>30101810400000000609</w:t>
      </w:r>
      <w:r>
        <w:rPr>
          <w:rFonts w:ascii="Times New Roman" w:hAnsi="Times New Roman" w:cs="Times New Roman"/>
          <w:sz w:val="22"/>
          <w:szCs w:val="22"/>
        </w:rPr>
        <w:t xml:space="preserve"> БИК </w:t>
      </w:r>
      <w:r w:rsidR="006B008D">
        <w:rPr>
          <w:rFonts w:ascii="Times New Roman" w:hAnsi="Times New Roman" w:cs="Times New Roman"/>
          <w:sz w:val="22"/>
          <w:szCs w:val="22"/>
        </w:rPr>
        <w:t>049805609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en-US"/>
        </w:rPr>
        <w:t>e</w:t>
      </w: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  <w:lang w:val="en-US"/>
        </w:rPr>
        <w:t>mail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sgi</w:t>
        </w:r>
        <w:r>
          <w:rPr>
            <w:rStyle w:val="a3"/>
            <w:rFonts w:ascii="Times New Roman" w:hAnsi="Times New Roman" w:cs="Times New Roman"/>
            <w:sz w:val="22"/>
            <w:szCs w:val="22"/>
          </w:rPr>
          <w:t>_</w:t>
        </w:r>
        <w:r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vt</w:t>
        </w:r>
        <w:r>
          <w:rPr>
            <w:rStyle w:val="a3"/>
            <w:rFonts w:ascii="Times New Roman" w:hAnsi="Times New Roman" w:cs="Times New Roman"/>
            <w:sz w:val="22"/>
            <w:szCs w:val="22"/>
          </w:rPr>
          <w:t>@</w:t>
        </w:r>
        <w:r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r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</w:p>
    <w:p w:rsidR="008637DB" w:rsidRDefault="008637DB" w:rsidP="008637DB">
      <w:pPr>
        <w:pStyle w:val="ConsPlusNonformat"/>
        <w:widowControl/>
        <w:tabs>
          <w:tab w:val="left" w:pos="1418"/>
        </w:tabs>
        <w:ind w:firstLine="67"/>
        <w:jc w:val="both"/>
        <w:rPr>
          <w:rFonts w:ascii="Times New Roman" w:hAnsi="Times New Roman" w:cs="Times New Roman"/>
          <w:sz w:val="22"/>
          <w:szCs w:val="22"/>
        </w:rPr>
      </w:pPr>
    </w:p>
    <w:p w:rsidR="008637DB" w:rsidRDefault="008637DB" w:rsidP="008637DB">
      <w:pPr>
        <w:ind w:firstLine="6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Подписи сторон:</w:t>
      </w:r>
    </w:p>
    <w:p w:rsidR="008637DB" w:rsidRDefault="008637DB" w:rsidP="008637DB">
      <w:pPr>
        <w:ind w:firstLine="600"/>
        <w:jc w:val="both"/>
        <w:rPr>
          <w:color w:val="000000"/>
          <w:sz w:val="22"/>
          <w:szCs w:val="22"/>
        </w:rPr>
      </w:pPr>
    </w:p>
    <w:p w:rsidR="008637DB" w:rsidRDefault="008637DB" w:rsidP="008637DB">
      <w:pPr>
        <w:ind w:firstLine="6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Претендент _______________ /____________/</w:t>
      </w:r>
    </w:p>
    <w:p w:rsidR="008637DB" w:rsidRDefault="008637DB" w:rsidP="008637DB">
      <w:pPr>
        <w:ind w:firstLine="600"/>
        <w:jc w:val="both"/>
        <w:rPr>
          <w:color w:val="000000"/>
          <w:sz w:val="22"/>
          <w:szCs w:val="22"/>
        </w:rPr>
      </w:pPr>
    </w:p>
    <w:p w:rsidR="008637DB" w:rsidRDefault="008637DB" w:rsidP="008637DB">
      <w:pPr>
        <w:ind w:firstLine="600"/>
        <w:jc w:val="both"/>
        <w:rPr>
          <w:color w:val="000000"/>
          <w:sz w:val="22"/>
          <w:szCs w:val="22"/>
        </w:rPr>
      </w:pPr>
    </w:p>
    <w:p w:rsidR="008637DB" w:rsidRDefault="008637DB" w:rsidP="008637DB">
      <w:pPr>
        <w:ind w:firstLine="6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Организатор торгов _____________/Григорьев С.И./</w:t>
      </w:r>
    </w:p>
    <w:p w:rsidR="008637DB" w:rsidRDefault="008637DB" w:rsidP="008637DB"/>
    <w:p w:rsidR="00515D62" w:rsidRDefault="00515D62"/>
    <w:sectPr w:rsidR="00515D62" w:rsidSect="0051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B5CD8"/>
    <w:multiLevelType w:val="multilevel"/>
    <w:tmpl w:val="260E63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60" w:hanging="36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080" w:hanging="1080"/>
      </w:pPr>
    </w:lvl>
    <w:lvl w:ilvl="6">
      <w:start w:val="1"/>
      <w:numFmt w:val="decimal"/>
      <w:lvlText w:val="%1.%2.%3.%4.%5.%6.%7."/>
      <w:lvlJc w:val="left"/>
      <w:pPr>
        <w:ind w:left="5040" w:hanging="1440"/>
      </w:pPr>
    </w:lvl>
    <w:lvl w:ilvl="7">
      <w:start w:val="1"/>
      <w:numFmt w:val="decimal"/>
      <w:lvlText w:val="%1.%2.%3.%4.%5.%6.%7.%8."/>
      <w:lvlJc w:val="left"/>
      <w:pPr>
        <w:ind w:left="5640" w:hanging="1440"/>
      </w:pPr>
    </w:lvl>
    <w:lvl w:ilvl="8">
      <w:start w:val="1"/>
      <w:numFmt w:val="decimal"/>
      <w:lvlText w:val="%1.%2.%3.%4.%5.%6.%7.%8.%9."/>
      <w:lvlJc w:val="left"/>
      <w:pPr>
        <w:ind w:left="66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8637DB"/>
    <w:rsid w:val="00141EB3"/>
    <w:rsid w:val="00515D62"/>
    <w:rsid w:val="006B008D"/>
    <w:rsid w:val="008637DB"/>
    <w:rsid w:val="00DA535D"/>
    <w:rsid w:val="00E4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637DB"/>
    <w:rPr>
      <w:color w:val="0000FF"/>
      <w:u w:val="single"/>
    </w:rPr>
  </w:style>
  <w:style w:type="paragraph" w:customStyle="1" w:styleId="ConsPlusNonformat">
    <w:name w:val="ConsPlusNonformat"/>
    <w:uiPriority w:val="99"/>
    <w:rsid w:val="008637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63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gi_v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774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2018-10-15T05:03:00Z</dcterms:created>
  <dcterms:modified xsi:type="dcterms:W3CDTF">2019-01-28T08:44:00Z</dcterms:modified>
</cp:coreProperties>
</file>